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5D1" w:rsidRPr="00121F80" w:rsidRDefault="000A610B">
      <w:pPr>
        <w:tabs>
          <w:tab w:val="left" w:pos="1410"/>
          <w:tab w:val="left" w:pos="5160"/>
        </w:tabs>
        <w:jc w:val="left"/>
        <w:rPr>
          <w:rFonts w:ascii="宋体"/>
          <w:spacing w:val="80"/>
          <w:sz w:val="100"/>
          <w:szCs w:val="100"/>
        </w:rPr>
      </w:pPr>
      <w:r w:rsidRPr="00121F80">
        <w:rPr>
          <w:rFonts w:ascii="宋体"/>
          <w:spacing w:val="80"/>
          <w:sz w:val="100"/>
          <w:szCs w:val="100"/>
        </w:rPr>
        <w:tab/>
      </w:r>
      <w:r w:rsidRPr="00121F80">
        <w:rPr>
          <w:rFonts w:ascii="宋体"/>
          <w:spacing w:val="80"/>
          <w:sz w:val="100"/>
          <w:szCs w:val="100"/>
        </w:rPr>
        <w:tab/>
      </w:r>
    </w:p>
    <w:p w:rsidR="00E145D1" w:rsidRPr="00121F80" w:rsidRDefault="000A610B">
      <w:pPr>
        <w:jc w:val="center"/>
        <w:rPr>
          <w:rFonts w:ascii="华文细黑" w:eastAsia="华文细黑" w:hAnsi="华文细黑" w:cs="华文细黑"/>
          <w:spacing w:val="80"/>
          <w:sz w:val="100"/>
          <w:szCs w:val="100"/>
        </w:rPr>
      </w:pPr>
      <w:r w:rsidRPr="00121F80">
        <w:rPr>
          <w:rFonts w:ascii="华文细黑" w:eastAsia="华文细黑" w:hAnsi="华文细黑" w:cs="华文细黑" w:hint="eastAsia"/>
          <w:spacing w:val="80"/>
          <w:sz w:val="100"/>
          <w:szCs w:val="100"/>
        </w:rPr>
        <w:t>询价采购文件</w:t>
      </w:r>
    </w:p>
    <w:p w:rsidR="00E145D1" w:rsidRPr="00121F80" w:rsidRDefault="00E145D1">
      <w:pPr>
        <w:spacing w:line="700" w:lineRule="exact"/>
        <w:rPr>
          <w:rFonts w:ascii="华文细黑" w:eastAsia="华文细黑" w:hAnsi="华文细黑" w:cs="华文细黑"/>
          <w:spacing w:val="80"/>
          <w:sz w:val="100"/>
          <w:szCs w:val="100"/>
        </w:rPr>
      </w:pPr>
    </w:p>
    <w:p w:rsidR="00E145D1" w:rsidRPr="00121F80" w:rsidRDefault="00E145D1">
      <w:pPr>
        <w:spacing w:line="700" w:lineRule="exact"/>
        <w:rPr>
          <w:rFonts w:ascii="华文细黑" w:eastAsia="华文细黑" w:hAnsi="华文细黑" w:cs="华文细黑"/>
          <w:spacing w:val="80"/>
          <w:sz w:val="100"/>
          <w:szCs w:val="100"/>
        </w:rPr>
      </w:pPr>
    </w:p>
    <w:p w:rsidR="00E145D1" w:rsidRPr="00121F80" w:rsidRDefault="00E145D1">
      <w:pPr>
        <w:spacing w:line="700" w:lineRule="exact"/>
        <w:rPr>
          <w:rFonts w:ascii="华文细黑" w:eastAsia="华文细黑" w:hAnsi="华文细黑" w:cs="华文细黑"/>
          <w:spacing w:val="80"/>
          <w:sz w:val="36"/>
          <w:szCs w:val="36"/>
        </w:rPr>
      </w:pPr>
    </w:p>
    <w:p w:rsidR="00E145D1" w:rsidRPr="00121F80" w:rsidRDefault="000A610B">
      <w:pPr>
        <w:ind w:firstLineChars="400" w:firstLine="1281"/>
        <w:rPr>
          <w:rFonts w:ascii="华文细黑" w:eastAsia="华文细黑" w:hAnsi="华文细黑" w:cs="华文细黑"/>
          <w:b/>
          <w:bCs/>
          <w:sz w:val="32"/>
          <w:szCs w:val="32"/>
        </w:rPr>
      </w:pPr>
      <w:r w:rsidRPr="00121F80">
        <w:rPr>
          <w:rFonts w:ascii="华文细黑" w:eastAsia="华文细黑" w:hAnsi="华文细黑" w:cs="华文细黑" w:hint="eastAsia"/>
          <w:b/>
          <w:bCs/>
          <w:sz w:val="32"/>
          <w:szCs w:val="32"/>
        </w:rPr>
        <w:t>采购执行单号:  HH20190</w:t>
      </w:r>
      <w:r w:rsidR="00A21F41" w:rsidRPr="00121F80">
        <w:rPr>
          <w:rFonts w:ascii="华文细黑" w:eastAsia="华文细黑" w:hAnsi="华文细黑" w:cs="华文细黑" w:hint="eastAsia"/>
          <w:b/>
          <w:bCs/>
          <w:sz w:val="32"/>
          <w:szCs w:val="32"/>
        </w:rPr>
        <w:t>38</w:t>
      </w:r>
    </w:p>
    <w:p w:rsidR="00E145D1" w:rsidRPr="00121F80" w:rsidRDefault="00E145D1">
      <w:pPr>
        <w:rPr>
          <w:rFonts w:ascii="华文细黑" w:eastAsia="华文细黑" w:hAnsi="华文细黑" w:cs="华文细黑"/>
          <w:sz w:val="32"/>
          <w:szCs w:val="32"/>
        </w:rPr>
      </w:pPr>
    </w:p>
    <w:p w:rsidR="00E145D1" w:rsidRPr="00121F80" w:rsidRDefault="000A610B">
      <w:pPr>
        <w:adjustRightInd w:val="0"/>
        <w:snapToGrid w:val="0"/>
        <w:ind w:leftChars="456" w:left="3023" w:hangingChars="545" w:hanging="1746"/>
        <w:rPr>
          <w:rFonts w:ascii="华文细黑" w:eastAsia="华文细黑" w:hAnsi="华文细黑" w:cs="华文细黑"/>
          <w:b/>
          <w:bCs/>
          <w:sz w:val="36"/>
          <w:szCs w:val="36"/>
        </w:rPr>
      </w:pPr>
      <w:r w:rsidRPr="00121F80">
        <w:rPr>
          <w:rFonts w:ascii="华文细黑" w:eastAsia="华文细黑" w:hAnsi="华文细黑" w:cs="华文细黑" w:hint="eastAsia"/>
          <w:b/>
          <w:bCs/>
          <w:sz w:val="32"/>
          <w:szCs w:val="32"/>
        </w:rPr>
        <w:t xml:space="preserve">项目名称: </w:t>
      </w:r>
      <w:r w:rsidR="00A21F41" w:rsidRPr="00121F80">
        <w:rPr>
          <w:rFonts w:ascii="华文细黑" w:eastAsia="华文细黑" w:hAnsi="华文细黑" w:cs="华文细黑" w:hint="eastAsia"/>
          <w:b/>
          <w:bCs/>
          <w:sz w:val="32"/>
          <w:szCs w:val="32"/>
        </w:rPr>
        <w:t>校医院家具</w:t>
      </w: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E145D1">
      <w:pPr>
        <w:spacing w:line="700" w:lineRule="exact"/>
        <w:rPr>
          <w:rFonts w:ascii="华文细黑" w:eastAsia="华文细黑" w:hAnsi="华文细黑" w:cs="华文细黑"/>
          <w:b/>
          <w:bCs/>
          <w:sz w:val="36"/>
          <w:szCs w:val="36"/>
        </w:rPr>
      </w:pPr>
    </w:p>
    <w:p w:rsidR="00E145D1" w:rsidRPr="00121F80" w:rsidRDefault="000A610B">
      <w:pPr>
        <w:spacing w:line="360" w:lineRule="auto"/>
        <w:jc w:val="center"/>
        <w:rPr>
          <w:rFonts w:ascii="华文细黑" w:eastAsia="华文细黑" w:hAnsi="华文细黑" w:cs="华文细黑"/>
          <w:b/>
          <w:bCs/>
          <w:sz w:val="32"/>
          <w:szCs w:val="32"/>
        </w:rPr>
      </w:pPr>
      <w:r w:rsidRPr="00121F80">
        <w:rPr>
          <w:rFonts w:ascii="华文细黑" w:eastAsia="华文细黑" w:hAnsi="华文细黑" w:cs="华文细黑" w:hint="eastAsia"/>
          <w:b/>
          <w:bCs/>
          <w:sz w:val="32"/>
          <w:szCs w:val="32"/>
        </w:rPr>
        <w:t>采购人：四川外国语大学</w:t>
      </w:r>
    </w:p>
    <w:p w:rsidR="00E145D1" w:rsidRPr="00121F80" w:rsidRDefault="000A610B">
      <w:pPr>
        <w:jc w:val="center"/>
        <w:rPr>
          <w:rFonts w:ascii="华文细黑" w:eastAsia="华文细黑" w:hAnsi="华文细黑" w:cs="华文细黑"/>
          <w:b/>
          <w:bCs/>
          <w:sz w:val="32"/>
          <w:szCs w:val="32"/>
        </w:rPr>
      </w:pPr>
      <w:r w:rsidRPr="00121F80">
        <w:rPr>
          <w:rFonts w:ascii="华文细黑" w:eastAsia="华文细黑" w:hAnsi="华文细黑" w:cs="华文细黑" w:hint="eastAsia"/>
          <w:b/>
          <w:bCs/>
          <w:sz w:val="32"/>
          <w:szCs w:val="32"/>
        </w:rPr>
        <w:t>二〇一九年</w:t>
      </w:r>
      <w:r w:rsidRPr="00121F80">
        <w:rPr>
          <w:rFonts w:ascii="华文细黑" w:eastAsia="华文细黑" w:hAnsi="华文细黑" w:cs="华文细黑" w:hint="eastAsia"/>
          <w:b/>
          <w:bCs/>
          <w:sz w:val="32"/>
          <w:szCs w:val="32"/>
          <w:lang w:val="en-AU"/>
        </w:rPr>
        <w:t>四</w:t>
      </w:r>
      <w:r w:rsidRPr="00121F80">
        <w:rPr>
          <w:rFonts w:ascii="华文细黑" w:eastAsia="华文细黑" w:hAnsi="华文细黑" w:cs="华文细黑" w:hint="eastAsia"/>
          <w:b/>
          <w:bCs/>
          <w:sz w:val="32"/>
          <w:szCs w:val="32"/>
        </w:rPr>
        <w:t>月</w:t>
      </w:r>
    </w:p>
    <w:p w:rsidR="00E145D1" w:rsidRPr="00121F80" w:rsidRDefault="000A610B">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121F80">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E145D1" w:rsidRPr="00121F80" w:rsidRDefault="000A610B">
      <w:pPr>
        <w:snapToGrid w:val="0"/>
        <w:spacing w:line="480" w:lineRule="exact"/>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四川外国语大学按照采购计划，对学校</w:t>
      </w:r>
      <w:r w:rsidR="00A21F41" w:rsidRPr="00121F80">
        <w:rPr>
          <w:rStyle w:val="para1"/>
          <w:rFonts w:ascii="华文细黑" w:eastAsia="华文细黑" w:hAnsi="华文细黑" w:cs="华文细黑" w:hint="eastAsia"/>
          <w:sz w:val="24"/>
          <w:szCs w:val="24"/>
        </w:rPr>
        <w:t>校医院家具</w:t>
      </w:r>
      <w:r w:rsidRPr="00121F80">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E145D1" w:rsidRPr="00121F80">
        <w:trPr>
          <w:trHeight w:val="640"/>
          <w:jc w:val="center"/>
        </w:trPr>
        <w:tc>
          <w:tcPr>
            <w:tcW w:w="1047" w:type="dxa"/>
            <w:vAlign w:val="center"/>
          </w:tcPr>
          <w:p w:rsidR="00E145D1" w:rsidRPr="00121F80" w:rsidRDefault="000A610B">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121F80">
              <w:rPr>
                <w:rStyle w:val="para1"/>
                <w:rFonts w:ascii="华文细黑" w:eastAsia="华文细黑" w:hAnsi="华文细黑" w:cs="华文细黑" w:hint="eastAsia"/>
                <w:sz w:val="24"/>
                <w:szCs w:val="24"/>
              </w:rPr>
              <w:t>分包号</w:t>
            </w:r>
          </w:p>
        </w:tc>
        <w:tc>
          <w:tcPr>
            <w:tcW w:w="2722" w:type="dxa"/>
            <w:vAlign w:val="center"/>
          </w:tcPr>
          <w:p w:rsidR="00E145D1" w:rsidRPr="00121F80" w:rsidRDefault="000A610B">
            <w:pPr>
              <w:widowControl/>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分包名称</w:t>
            </w:r>
          </w:p>
        </w:tc>
        <w:tc>
          <w:tcPr>
            <w:tcW w:w="1701" w:type="dxa"/>
            <w:vAlign w:val="center"/>
          </w:tcPr>
          <w:p w:rsidR="00E145D1" w:rsidRPr="00121F80" w:rsidRDefault="000A610B">
            <w:pPr>
              <w:widowControl/>
              <w:spacing w:line="480" w:lineRule="exact"/>
              <w:ind w:firstLineChars="50" w:firstLine="12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最高限价</w:t>
            </w:r>
          </w:p>
          <w:p w:rsidR="00E145D1" w:rsidRPr="00121F80" w:rsidRDefault="000A610B">
            <w:pPr>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（万元）</w:t>
            </w:r>
          </w:p>
        </w:tc>
        <w:tc>
          <w:tcPr>
            <w:tcW w:w="1701" w:type="dxa"/>
            <w:vAlign w:val="center"/>
          </w:tcPr>
          <w:p w:rsidR="00E145D1" w:rsidRPr="00121F80" w:rsidRDefault="000A610B">
            <w:pPr>
              <w:widowControl/>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保证金</w:t>
            </w:r>
          </w:p>
          <w:p w:rsidR="00E145D1" w:rsidRPr="00121F80" w:rsidRDefault="000A610B">
            <w:pPr>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（万元）</w:t>
            </w:r>
          </w:p>
        </w:tc>
        <w:tc>
          <w:tcPr>
            <w:tcW w:w="2066" w:type="dxa"/>
            <w:vAlign w:val="center"/>
          </w:tcPr>
          <w:p w:rsidR="00E145D1" w:rsidRPr="00121F80" w:rsidRDefault="000A610B">
            <w:pPr>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备注</w:t>
            </w:r>
          </w:p>
        </w:tc>
      </w:tr>
      <w:tr w:rsidR="00E145D1" w:rsidRPr="00121F80">
        <w:trPr>
          <w:trHeight w:val="660"/>
          <w:jc w:val="center"/>
        </w:trPr>
        <w:tc>
          <w:tcPr>
            <w:tcW w:w="1047" w:type="dxa"/>
            <w:vAlign w:val="center"/>
          </w:tcPr>
          <w:p w:rsidR="00E145D1" w:rsidRPr="00121F80" w:rsidRDefault="000A610B">
            <w:pPr>
              <w:widowControl/>
              <w:spacing w:line="480" w:lineRule="exact"/>
              <w:jc w:val="center"/>
              <w:rPr>
                <w:rStyle w:val="para1"/>
                <w:rFonts w:ascii="华文细黑" w:eastAsia="华文细黑" w:hAnsi="华文细黑" w:cs="华文细黑"/>
                <w:sz w:val="24"/>
                <w:szCs w:val="24"/>
              </w:rPr>
            </w:pPr>
            <w:bookmarkStart w:id="7" w:name="_Hlk344477914"/>
            <w:r w:rsidRPr="00121F80">
              <w:rPr>
                <w:rStyle w:val="para1"/>
                <w:rFonts w:ascii="华文细黑" w:eastAsia="华文细黑" w:hAnsi="华文细黑" w:cs="华文细黑" w:hint="eastAsia"/>
                <w:sz w:val="24"/>
                <w:szCs w:val="24"/>
              </w:rPr>
              <w:t>1</w:t>
            </w:r>
          </w:p>
        </w:tc>
        <w:tc>
          <w:tcPr>
            <w:tcW w:w="2722" w:type="dxa"/>
            <w:vAlign w:val="center"/>
          </w:tcPr>
          <w:p w:rsidR="00E145D1" w:rsidRPr="00121F80" w:rsidRDefault="00A21F41">
            <w:pPr>
              <w:widowControl/>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校医院家具</w:t>
            </w:r>
          </w:p>
        </w:tc>
        <w:tc>
          <w:tcPr>
            <w:tcW w:w="1701" w:type="dxa"/>
            <w:vAlign w:val="center"/>
          </w:tcPr>
          <w:p w:rsidR="00E145D1" w:rsidRPr="00121F80" w:rsidRDefault="00A21F41">
            <w:pPr>
              <w:widowControl/>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20.86</w:t>
            </w:r>
          </w:p>
        </w:tc>
        <w:tc>
          <w:tcPr>
            <w:tcW w:w="1701" w:type="dxa"/>
            <w:vAlign w:val="center"/>
          </w:tcPr>
          <w:p w:rsidR="00E145D1" w:rsidRPr="00121F80" w:rsidRDefault="000A610B">
            <w:pPr>
              <w:widowControl/>
              <w:spacing w:line="480" w:lineRule="exact"/>
              <w:jc w:val="center"/>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0.</w:t>
            </w:r>
            <w:r w:rsidR="00A21F41" w:rsidRPr="00121F80">
              <w:rPr>
                <w:rStyle w:val="para1"/>
                <w:rFonts w:ascii="华文细黑" w:eastAsia="华文细黑" w:hAnsi="华文细黑" w:cs="华文细黑" w:hint="eastAsia"/>
                <w:sz w:val="24"/>
                <w:szCs w:val="24"/>
              </w:rPr>
              <w:t>41</w:t>
            </w:r>
          </w:p>
        </w:tc>
        <w:tc>
          <w:tcPr>
            <w:tcW w:w="2066" w:type="dxa"/>
            <w:vAlign w:val="center"/>
          </w:tcPr>
          <w:p w:rsidR="00E145D1" w:rsidRPr="00121F80" w:rsidRDefault="00E145D1">
            <w:pPr>
              <w:spacing w:line="480" w:lineRule="exact"/>
              <w:jc w:val="center"/>
              <w:rPr>
                <w:rStyle w:val="para1"/>
                <w:rFonts w:ascii="华文细黑" w:eastAsia="华文细黑" w:hAnsi="华文细黑" w:cs="华文细黑"/>
                <w:sz w:val="24"/>
                <w:szCs w:val="24"/>
              </w:rPr>
            </w:pPr>
          </w:p>
        </w:tc>
      </w:tr>
    </w:tbl>
    <w:p w:rsidR="00E145D1" w:rsidRPr="00121F80" w:rsidRDefault="000A610B">
      <w:pPr>
        <w:snapToGrid w:val="0"/>
        <w:spacing w:line="480" w:lineRule="exact"/>
        <w:outlineLvl w:val="1"/>
        <w:rPr>
          <w:rFonts w:ascii="华文细黑" w:eastAsia="华文细黑" w:hAnsi="华文细黑" w:cs="华文细黑"/>
          <w:sz w:val="24"/>
          <w:szCs w:val="24"/>
        </w:rPr>
      </w:pPr>
      <w:bookmarkStart w:id="8" w:name="_Toc11122"/>
      <w:bookmarkEnd w:id="7"/>
      <w:r w:rsidRPr="00121F80">
        <w:rPr>
          <w:rFonts w:ascii="华文细黑" w:eastAsia="华文细黑" w:hAnsi="华文细黑" w:cs="华文细黑" w:hint="eastAsia"/>
          <w:b/>
          <w:bCs/>
        </w:rPr>
        <w:t>一、询价采购时间、地点</w:t>
      </w:r>
      <w:bookmarkEnd w:id="5"/>
      <w:bookmarkEnd w:id="6"/>
      <w:bookmarkEnd w:id="8"/>
    </w:p>
    <w:p w:rsidR="00E145D1" w:rsidRPr="00121F80" w:rsidRDefault="000A610B">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95349"/>
      <w:bookmarkStart w:id="12" w:name="_Toc246305539"/>
      <w:bookmarkStart w:id="13" w:name="_Toc25725120"/>
      <w:r w:rsidRPr="00121F80">
        <w:rPr>
          <w:rFonts w:ascii="方正仿宋_GBK" w:eastAsia="方正仿宋_GBK" w:hAnsi="宋体" w:hint="eastAsia"/>
        </w:rPr>
        <w:t>1、报名时间：2019年4月</w:t>
      </w:r>
      <w:r w:rsidR="00B32584" w:rsidRPr="00121F80">
        <w:rPr>
          <w:rFonts w:ascii="方正仿宋_GBK" w:eastAsia="方正仿宋_GBK" w:hAnsi="宋体" w:hint="eastAsia"/>
        </w:rPr>
        <w:t>24</w:t>
      </w:r>
      <w:r w:rsidRPr="00121F80">
        <w:rPr>
          <w:rFonts w:ascii="方正仿宋_GBK" w:eastAsia="方正仿宋_GBK" w:hAnsi="宋体" w:hint="eastAsia"/>
        </w:rPr>
        <w:t>日-4月</w:t>
      </w:r>
      <w:r w:rsidR="00B32584" w:rsidRPr="00121F80">
        <w:rPr>
          <w:rFonts w:ascii="方正仿宋_GBK" w:eastAsia="方正仿宋_GBK" w:hAnsi="宋体" w:hint="eastAsia"/>
        </w:rPr>
        <w:t>25</w:t>
      </w:r>
      <w:r w:rsidRPr="00121F80">
        <w:rPr>
          <w:rFonts w:ascii="方正仿宋_GBK" w:eastAsia="方正仿宋_GBK" w:hAnsi="宋体" w:hint="eastAsia"/>
        </w:rPr>
        <w:t>日北京时间09:00-11:00，15:00-17:00；</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保证金及文件购买费缴纳时间：2019年4月</w:t>
      </w:r>
      <w:r w:rsidR="00B32584" w:rsidRPr="00121F80">
        <w:rPr>
          <w:rFonts w:ascii="方正仿宋_GBK" w:eastAsia="方正仿宋_GBK" w:hAnsi="宋体" w:hint="eastAsia"/>
        </w:rPr>
        <w:t>24</w:t>
      </w:r>
      <w:r w:rsidRPr="00121F80">
        <w:rPr>
          <w:rFonts w:ascii="方正仿宋_GBK" w:eastAsia="方正仿宋_GBK" w:hAnsi="宋体" w:hint="eastAsia"/>
        </w:rPr>
        <w:t>日-4月</w:t>
      </w:r>
      <w:r w:rsidR="00B32584" w:rsidRPr="00121F80">
        <w:rPr>
          <w:rFonts w:ascii="方正仿宋_GBK" w:eastAsia="方正仿宋_GBK" w:hAnsi="宋体" w:hint="eastAsia"/>
        </w:rPr>
        <w:t>25</w:t>
      </w:r>
      <w:r w:rsidRPr="00121F80">
        <w:rPr>
          <w:rFonts w:ascii="方正仿宋_GBK" w:eastAsia="方正仿宋_GBK" w:hAnsi="宋体" w:hint="eastAsia"/>
        </w:rPr>
        <w:t>日。</w:t>
      </w:r>
    </w:p>
    <w:p w:rsidR="00E145D1" w:rsidRPr="00121F80" w:rsidRDefault="000A610B">
      <w:pPr>
        <w:snapToGrid w:val="0"/>
        <w:spacing w:line="440" w:lineRule="exact"/>
        <w:ind w:firstLineChars="200" w:firstLine="560"/>
        <w:rPr>
          <w:rFonts w:ascii="方正仿宋_GBK" w:eastAsia="方正仿宋_GBK" w:hAnsi="宋体"/>
          <w:u w:val="single"/>
        </w:rPr>
      </w:pPr>
      <w:r w:rsidRPr="00121F80">
        <w:rPr>
          <w:rFonts w:ascii="方正仿宋_GBK" w:eastAsia="方正仿宋_GBK" w:hAnsi="宋体" w:hint="eastAsia"/>
          <w:u w:val="single"/>
        </w:rPr>
        <w:t>报名方式：在规定的报名时间内到四川外国语大学招投标采购办公室（资产楼3-6）现场提交纸质报名资料。</w:t>
      </w:r>
    </w:p>
    <w:p w:rsidR="00E145D1" w:rsidRPr="00121F80" w:rsidRDefault="000A610B">
      <w:pPr>
        <w:snapToGrid w:val="0"/>
        <w:spacing w:line="440" w:lineRule="exact"/>
        <w:ind w:firstLineChars="200" w:firstLine="560"/>
        <w:rPr>
          <w:rFonts w:ascii="方正仿宋_GBK" w:eastAsia="方正仿宋_GBK" w:hAnsi="宋体"/>
          <w:u w:val="single"/>
        </w:rPr>
      </w:pPr>
      <w:r w:rsidRPr="00121F80">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0A610B">
      <w:pPr>
        <w:jc w:val="center"/>
        <w:rPr>
          <w:rFonts w:ascii="华文细黑" w:eastAsia="华文细黑" w:hAnsi="华文细黑"/>
          <w:bCs/>
          <w:sz w:val="44"/>
        </w:rPr>
      </w:pPr>
      <w:r w:rsidRPr="00121F80">
        <w:rPr>
          <w:rFonts w:ascii="华文细黑" w:eastAsia="华文细黑" w:hAnsi="华文细黑" w:hint="eastAsia"/>
          <w:bCs/>
          <w:sz w:val="44"/>
        </w:rPr>
        <w:t>投标报名登记表</w:t>
      </w:r>
    </w:p>
    <w:p w:rsidR="00E145D1" w:rsidRPr="00121F80" w:rsidRDefault="00E145D1">
      <w:pPr>
        <w:adjustRightInd w:val="0"/>
        <w:snapToGrid w:val="0"/>
        <w:rPr>
          <w:rFonts w:ascii="华文细黑" w:eastAsia="华文细黑" w:hAnsi="华文细黑"/>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投标公司全称：</w:t>
      </w:r>
    </w:p>
    <w:p w:rsidR="00E145D1" w:rsidRPr="00121F80" w:rsidRDefault="00E145D1">
      <w:pPr>
        <w:adjustRightInd w:val="0"/>
        <w:snapToGrid w:val="0"/>
        <w:ind w:leftChars="200" w:left="56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投标项目名称：</w:t>
      </w:r>
    </w:p>
    <w:p w:rsidR="00E145D1" w:rsidRPr="00121F80" w:rsidRDefault="00E145D1" w:rsidP="007F2E88">
      <w:pPr>
        <w:adjustRightInd w:val="0"/>
        <w:snapToGrid w:val="0"/>
        <w:ind w:leftChars="100" w:left="280" w:firstLineChars="100" w:firstLine="1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投标项目编号：</w:t>
      </w:r>
    </w:p>
    <w:p w:rsidR="00E145D1" w:rsidRPr="00121F80" w:rsidRDefault="00E145D1">
      <w:pPr>
        <w:adjustRightInd w:val="0"/>
        <w:snapToGrid w:val="0"/>
        <w:ind w:leftChars="100" w:left="280" w:firstLineChars="100" w:firstLine="1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投标公司联系人姓名：</w:t>
      </w:r>
    </w:p>
    <w:p w:rsidR="00E145D1" w:rsidRPr="00121F80" w:rsidRDefault="00E145D1">
      <w:pPr>
        <w:adjustRightInd w:val="0"/>
        <w:snapToGrid w:val="0"/>
        <w:ind w:leftChars="100" w:left="280" w:firstLineChars="100" w:firstLine="1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投标公司联系人电话(手机)：</w:t>
      </w:r>
    </w:p>
    <w:p w:rsidR="00E145D1" w:rsidRPr="00121F80" w:rsidRDefault="00E145D1">
      <w:pPr>
        <w:adjustRightInd w:val="0"/>
        <w:snapToGrid w:val="0"/>
        <w:ind w:leftChars="100" w:left="280" w:firstLineChars="100" w:firstLine="1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投标公司</w:t>
      </w:r>
      <w:r w:rsidRPr="00121F80">
        <w:rPr>
          <w:rFonts w:ascii="华文细黑" w:eastAsia="华文细黑" w:hAnsi="华文细黑" w:hint="eastAsia"/>
          <w:b/>
          <w:u w:val="single"/>
        </w:rPr>
        <w:t>开户银行全称</w:t>
      </w:r>
      <w:r w:rsidRPr="00121F80">
        <w:rPr>
          <w:rFonts w:ascii="华文细黑" w:eastAsia="华文细黑" w:hAnsi="华文细黑" w:hint="eastAsia"/>
        </w:rPr>
        <w:t xml:space="preserve">： </w:t>
      </w:r>
    </w:p>
    <w:p w:rsidR="00E145D1" w:rsidRPr="00121F80" w:rsidRDefault="00E145D1">
      <w:pPr>
        <w:adjustRightInd w:val="0"/>
        <w:snapToGrid w:val="0"/>
        <w:ind w:leftChars="200" w:left="1360" w:hangingChars="800" w:hanging="8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sz w:val="10"/>
          <w:szCs w:val="10"/>
        </w:rPr>
      </w:pPr>
      <w:r w:rsidRPr="00121F80">
        <w:rPr>
          <w:rFonts w:ascii="华文细黑" w:eastAsia="华文细黑" w:hAnsi="华文细黑" w:hint="eastAsia"/>
        </w:rPr>
        <w:t>投标公司</w:t>
      </w:r>
      <w:r w:rsidRPr="00121F80">
        <w:rPr>
          <w:rFonts w:ascii="华文细黑" w:eastAsia="华文细黑" w:hAnsi="华文细黑" w:hint="eastAsia"/>
          <w:b/>
          <w:u w:val="single"/>
        </w:rPr>
        <w:t>开户银行账号</w:t>
      </w:r>
      <w:r w:rsidRPr="00121F80">
        <w:rPr>
          <w:rFonts w:ascii="华文细黑" w:eastAsia="华文细黑" w:hAnsi="华文细黑" w:hint="eastAsia"/>
        </w:rPr>
        <w:t>：</w:t>
      </w:r>
    </w:p>
    <w:p w:rsidR="00E145D1" w:rsidRPr="00121F80" w:rsidRDefault="00E145D1">
      <w:pPr>
        <w:adjustRightInd w:val="0"/>
        <w:snapToGrid w:val="0"/>
        <w:ind w:leftChars="200" w:left="1360" w:hangingChars="800" w:hanging="800"/>
        <w:rPr>
          <w:rFonts w:ascii="华文细黑" w:eastAsia="华文细黑" w:hAnsi="华文细黑"/>
          <w:sz w:val="10"/>
          <w:szCs w:val="10"/>
        </w:rPr>
      </w:pPr>
    </w:p>
    <w:p w:rsidR="00E145D1" w:rsidRPr="00121F80" w:rsidRDefault="000A610B">
      <w:pPr>
        <w:adjustRightInd w:val="0"/>
        <w:snapToGrid w:val="0"/>
        <w:rPr>
          <w:rFonts w:ascii="华文细黑" w:eastAsia="华文细黑" w:hAnsi="华文细黑"/>
        </w:rPr>
      </w:pPr>
      <w:r w:rsidRPr="00121F80">
        <w:rPr>
          <w:rFonts w:ascii="华文细黑" w:eastAsia="华文细黑" w:hAnsi="华文细黑" w:hint="eastAsia"/>
        </w:rPr>
        <w:t>投标公司</w:t>
      </w:r>
      <w:r w:rsidRPr="00121F80">
        <w:rPr>
          <w:rFonts w:ascii="华文细黑" w:eastAsia="华文细黑" w:hAnsi="华文细黑" w:hint="eastAsia"/>
          <w:b/>
          <w:u w:val="single"/>
        </w:rPr>
        <w:t>开户银行行号</w:t>
      </w:r>
      <w:r w:rsidRPr="00121F80">
        <w:rPr>
          <w:rFonts w:ascii="华文细黑" w:eastAsia="华文细黑" w:hAnsi="华文细黑" w:hint="eastAsia"/>
        </w:rPr>
        <w:t>：</w:t>
      </w:r>
    </w:p>
    <w:p w:rsidR="00E145D1" w:rsidRPr="00121F80" w:rsidRDefault="00E145D1">
      <w:pPr>
        <w:adjustRightInd w:val="0"/>
        <w:snapToGrid w:val="0"/>
        <w:rPr>
          <w:rFonts w:ascii="华文细黑" w:eastAsia="华文细黑" w:hAnsi="华文细黑"/>
          <w:sz w:val="11"/>
          <w:szCs w:val="11"/>
        </w:rPr>
      </w:pPr>
    </w:p>
    <w:p w:rsidR="00E145D1" w:rsidRPr="00121F80" w:rsidRDefault="000A610B">
      <w:pPr>
        <w:adjustRightInd w:val="0"/>
        <w:snapToGrid w:val="0"/>
        <w:rPr>
          <w:rFonts w:ascii="华文细黑" w:eastAsia="华文细黑" w:hAnsi="华文细黑"/>
        </w:rPr>
      </w:pPr>
      <w:r w:rsidRPr="00121F80">
        <w:rPr>
          <w:rFonts w:ascii="华文细黑" w:eastAsia="华文细黑" w:hAnsi="华文细黑" w:hint="eastAsia"/>
        </w:rPr>
        <w:t>纳税人识别号：</w:t>
      </w:r>
    </w:p>
    <w:p w:rsidR="00E145D1" w:rsidRPr="00121F80" w:rsidRDefault="000A610B">
      <w:pPr>
        <w:adjustRightInd w:val="0"/>
        <w:snapToGrid w:val="0"/>
        <w:ind w:firstLineChars="1400" w:firstLine="3920"/>
        <w:rPr>
          <w:rFonts w:ascii="华文细黑" w:eastAsia="华文细黑" w:hAnsi="华文细黑"/>
        </w:rPr>
      </w:pPr>
      <w:r w:rsidRPr="00121F80">
        <w:rPr>
          <w:rFonts w:ascii="华文细黑" w:eastAsia="华文细黑" w:hAnsi="华文细黑" w:hint="eastAsia"/>
        </w:rPr>
        <w:t>投标公司全称：   (鲜章)</w:t>
      </w:r>
    </w:p>
    <w:p w:rsidR="00E145D1" w:rsidRPr="00121F80" w:rsidRDefault="000A610B">
      <w:pPr>
        <w:adjustRightInd w:val="0"/>
        <w:snapToGrid w:val="0"/>
        <w:ind w:firstLineChars="1800" w:firstLine="5040"/>
        <w:rPr>
          <w:rFonts w:ascii="华文细黑" w:eastAsia="华文细黑" w:hAnsi="华文细黑"/>
        </w:rPr>
      </w:pPr>
      <w:r w:rsidRPr="00121F80">
        <w:rPr>
          <w:rFonts w:ascii="华文细黑" w:eastAsia="华文细黑" w:hAnsi="华文细黑" w:hint="eastAsia"/>
        </w:rPr>
        <w:t>日期：   年   月   日</w:t>
      </w:r>
    </w:p>
    <w:p w:rsidR="00E145D1" w:rsidRPr="00121F80" w:rsidRDefault="00E145D1">
      <w:pPr>
        <w:rPr>
          <w:rFonts w:ascii="华文细黑" w:eastAsia="华文细黑" w:hAnsi="华文细黑"/>
        </w:rPr>
      </w:pPr>
    </w:p>
    <w:p w:rsidR="00E145D1" w:rsidRPr="00121F80" w:rsidRDefault="000A610B">
      <w:pPr>
        <w:rPr>
          <w:rFonts w:ascii="华文细黑" w:eastAsia="华文细黑" w:hAnsi="华文细黑"/>
        </w:rPr>
      </w:pPr>
      <w:r w:rsidRPr="00121F80">
        <w:rPr>
          <w:rFonts w:ascii="华文细黑" w:eastAsia="华文细黑" w:hAnsi="华文细黑" w:hint="eastAsia"/>
        </w:rPr>
        <w:t>注：</w:t>
      </w:r>
      <w:r w:rsidRPr="00121F80">
        <w:rPr>
          <w:rFonts w:ascii="华文细黑" w:eastAsia="华文细黑" w:hAnsi="华文细黑" w:hint="eastAsia"/>
          <w:b/>
          <w:u w:val="single"/>
        </w:rPr>
        <w:t>请贵公司用公司基本账户给学校转账</w:t>
      </w:r>
      <w:r w:rsidRPr="00121F80">
        <w:rPr>
          <w:rFonts w:ascii="华文细黑" w:eastAsia="华文细黑" w:hAnsi="华文细黑" w:hint="eastAsia"/>
        </w:rPr>
        <w:t>。</w:t>
      </w:r>
    </w:p>
    <w:p w:rsidR="00E145D1" w:rsidRPr="00121F80" w:rsidRDefault="000A610B">
      <w:pPr>
        <w:ind w:firstLineChars="200" w:firstLine="560"/>
        <w:rPr>
          <w:rFonts w:ascii="华文细黑" w:eastAsia="华文细黑" w:hAnsi="华文细黑"/>
        </w:rPr>
      </w:pPr>
      <w:r w:rsidRPr="00121F80">
        <w:rPr>
          <w:rFonts w:ascii="华文细黑" w:eastAsia="华文细黑" w:hAnsi="华文细黑" w:hint="eastAsia"/>
        </w:rPr>
        <w:t>保证金及文本费，</w:t>
      </w:r>
      <w:r w:rsidRPr="00121F80">
        <w:rPr>
          <w:rFonts w:ascii="华文细黑" w:eastAsia="华文细黑" w:hAnsi="华文细黑" w:hint="eastAsia"/>
          <w:b/>
          <w:u w:val="single"/>
        </w:rPr>
        <w:t>请分别打款</w:t>
      </w:r>
      <w:r w:rsidRPr="00121F80">
        <w:rPr>
          <w:rFonts w:ascii="华文细黑" w:eastAsia="华文细黑" w:hAnsi="华文细黑" w:hint="eastAsia"/>
        </w:rPr>
        <w:t>，打款时</w:t>
      </w:r>
      <w:r w:rsidRPr="00121F80">
        <w:rPr>
          <w:rFonts w:ascii="华文细黑" w:eastAsia="华文细黑" w:hAnsi="华文细黑" w:hint="eastAsia"/>
          <w:b/>
          <w:u w:val="single"/>
        </w:rPr>
        <w:t>请注明项目名称(可简写)</w:t>
      </w:r>
      <w:r w:rsidRPr="00121F80">
        <w:rPr>
          <w:rFonts w:ascii="华文细黑" w:eastAsia="华文细黑" w:hAnsi="华文细黑" w:hint="eastAsia"/>
        </w:rPr>
        <w:t>。</w:t>
      </w:r>
    </w:p>
    <w:p w:rsidR="00E145D1" w:rsidRPr="00121F80" w:rsidRDefault="000A610B">
      <w:pPr>
        <w:ind w:left="560" w:hangingChars="200" w:hanging="560"/>
        <w:rPr>
          <w:rFonts w:ascii="华文细黑" w:eastAsia="华文细黑" w:hAnsi="华文细黑"/>
        </w:rPr>
      </w:pPr>
      <w:r w:rsidRPr="00121F80">
        <w:rPr>
          <w:rFonts w:ascii="华文细黑" w:eastAsia="华文细黑" w:hAnsi="华文细黑" w:hint="eastAsia"/>
        </w:rPr>
        <w:t>请严格按照招标文件要求，</w:t>
      </w:r>
      <w:r w:rsidRPr="00121F80">
        <w:rPr>
          <w:rFonts w:ascii="华文细黑" w:eastAsia="华文细黑" w:hAnsi="华文细黑" w:hint="eastAsia"/>
          <w:b/>
          <w:u w:val="single"/>
        </w:rPr>
        <w:t>按时缴纳</w:t>
      </w:r>
      <w:r w:rsidRPr="00121F80">
        <w:rPr>
          <w:rFonts w:ascii="华文细黑" w:eastAsia="华文细黑" w:hAnsi="华文细黑" w:hint="eastAsia"/>
        </w:rPr>
        <w:t>保证金及文本费。</w:t>
      </w:r>
    </w:p>
    <w:p w:rsidR="00E145D1" w:rsidRPr="00121F80" w:rsidRDefault="000A610B">
      <w:pPr>
        <w:ind w:leftChars="200" w:left="560"/>
        <w:rPr>
          <w:rFonts w:ascii="华文细黑" w:eastAsia="华文细黑" w:hAnsi="华文细黑"/>
        </w:rPr>
      </w:pPr>
      <w:r w:rsidRPr="00121F80">
        <w:rPr>
          <w:rFonts w:ascii="华文细黑" w:eastAsia="华文细黑" w:hAnsi="华文细黑" w:hint="eastAsia"/>
        </w:rPr>
        <w:t>保证金及文本费以到账时间为准，投标人请自行考虑汇入时间风险，如同城汇入、异地汇入、跨行汇入的时间要求。</w:t>
      </w:r>
    </w:p>
    <w:p w:rsidR="00E145D1" w:rsidRPr="00121F80" w:rsidRDefault="000A610B">
      <w:pPr>
        <w:ind w:firstLineChars="300" w:firstLine="840"/>
        <w:rPr>
          <w:rFonts w:ascii="华文细黑" w:eastAsia="华文细黑" w:hAnsi="华文细黑"/>
        </w:rPr>
      </w:pPr>
      <w:r w:rsidRPr="00121F80">
        <w:rPr>
          <w:rFonts w:ascii="华文细黑" w:eastAsia="华文细黑" w:hAnsi="华文细黑" w:hint="eastAsia"/>
        </w:rPr>
        <w:t>（未按规定时间缴款的视为无效报名，感谢配合！）</w:t>
      </w:r>
    </w:p>
    <w:p w:rsidR="00E145D1" w:rsidRPr="00121F80" w:rsidRDefault="00E145D1">
      <w:pPr>
        <w:rPr>
          <w:rFonts w:ascii="华文细黑" w:eastAsia="华文细黑" w:hAnsi="华文细黑"/>
          <w:sz w:val="30"/>
          <w:szCs w:val="30"/>
        </w:rPr>
      </w:pPr>
    </w:p>
    <w:p w:rsidR="00E145D1" w:rsidRPr="00121F80" w:rsidRDefault="000A610B">
      <w:pPr>
        <w:jc w:val="center"/>
        <w:rPr>
          <w:rFonts w:ascii="华文细黑" w:eastAsia="华文细黑" w:hAnsi="华文细黑"/>
        </w:rPr>
      </w:pPr>
      <w:r w:rsidRPr="00121F80">
        <w:rPr>
          <w:rFonts w:ascii="华文细黑" w:eastAsia="华文细黑" w:hAnsi="华文细黑" w:hint="eastAsia"/>
        </w:rPr>
        <w:t>四川外国语大学银行账户信息</w:t>
      </w:r>
    </w:p>
    <w:p w:rsidR="00E145D1" w:rsidRPr="00121F80" w:rsidRDefault="000A610B">
      <w:pPr>
        <w:rPr>
          <w:rFonts w:ascii="华文细黑" w:eastAsia="华文细黑" w:hAnsi="华文细黑"/>
        </w:rPr>
      </w:pPr>
      <w:r w:rsidRPr="00121F80">
        <w:rPr>
          <w:rFonts w:ascii="华文细黑" w:eastAsia="华文细黑" w:hAnsi="华文细黑" w:hint="eastAsia"/>
        </w:rPr>
        <w:t>竞标人须以投标公司基本账户向指定银行缴纳保证金及文本费。</w:t>
      </w:r>
    </w:p>
    <w:p w:rsidR="00E145D1" w:rsidRPr="00121F80" w:rsidRDefault="00E145D1">
      <w:pPr>
        <w:rPr>
          <w:rFonts w:ascii="华文细黑" w:eastAsia="华文细黑" w:hAnsi="华文细黑"/>
        </w:rPr>
      </w:pPr>
    </w:p>
    <w:p w:rsidR="00E145D1" w:rsidRPr="00121F80" w:rsidRDefault="000A610B">
      <w:pPr>
        <w:rPr>
          <w:rFonts w:ascii="华文细黑" w:eastAsia="华文细黑" w:hAnsi="华文细黑"/>
        </w:rPr>
      </w:pPr>
      <w:r w:rsidRPr="00121F80">
        <w:rPr>
          <w:rFonts w:ascii="华文细黑" w:eastAsia="华文细黑" w:hAnsi="华文细黑" w:hint="eastAsia"/>
        </w:rPr>
        <w:t>户名：四川外国语大学</w:t>
      </w:r>
    </w:p>
    <w:p w:rsidR="00E145D1" w:rsidRPr="00121F80" w:rsidRDefault="000A610B">
      <w:pPr>
        <w:rPr>
          <w:rFonts w:ascii="华文细黑" w:eastAsia="华文细黑" w:hAnsi="华文细黑"/>
        </w:rPr>
      </w:pPr>
      <w:r w:rsidRPr="00121F80">
        <w:rPr>
          <w:rFonts w:ascii="华文细黑" w:eastAsia="华文细黑" w:hAnsi="华文细黑" w:hint="eastAsia"/>
        </w:rPr>
        <w:t>开户行：工行重庆分行童家桥支行</w:t>
      </w:r>
    </w:p>
    <w:p w:rsidR="00E145D1" w:rsidRPr="00121F80" w:rsidRDefault="000A610B">
      <w:pPr>
        <w:rPr>
          <w:rFonts w:ascii="华文细黑" w:eastAsia="华文细黑" w:hAnsi="华文细黑"/>
        </w:rPr>
      </w:pPr>
      <w:r w:rsidRPr="00121F80">
        <w:rPr>
          <w:rFonts w:ascii="华文细黑" w:eastAsia="华文细黑" w:hAnsi="华文细黑" w:hint="eastAsia"/>
        </w:rPr>
        <w:t>账号：3100024609026402214</w:t>
      </w:r>
    </w:p>
    <w:p w:rsidR="00E145D1" w:rsidRPr="00121F80" w:rsidRDefault="000A610B">
      <w:pPr>
        <w:rPr>
          <w:rFonts w:ascii="华文细黑" w:eastAsia="华文细黑" w:hAnsi="华文细黑"/>
        </w:rPr>
      </w:pPr>
      <w:r w:rsidRPr="00121F80">
        <w:rPr>
          <w:rFonts w:ascii="华文细黑" w:eastAsia="华文细黑" w:hAnsi="华文细黑" w:hint="eastAsia"/>
        </w:rPr>
        <w:t>行号：102653001161</w:t>
      </w:r>
    </w:p>
    <w:p w:rsidR="00E145D1" w:rsidRPr="00121F80" w:rsidRDefault="000A610B">
      <w:pPr>
        <w:rPr>
          <w:rFonts w:ascii="华文细黑" w:eastAsia="华文细黑" w:hAnsi="华文细黑"/>
        </w:rPr>
      </w:pPr>
      <w:r w:rsidRPr="00121F80">
        <w:rPr>
          <w:rFonts w:ascii="华文细黑" w:eastAsia="华文细黑" w:hAnsi="华文细黑" w:hint="eastAsia"/>
        </w:rPr>
        <w:t>组织机构代码：45040170-9</w:t>
      </w:r>
    </w:p>
    <w:p w:rsidR="00E145D1" w:rsidRPr="00121F80" w:rsidRDefault="000A610B">
      <w:pPr>
        <w:rPr>
          <w:rFonts w:ascii="华文细黑" w:eastAsia="华文细黑" w:hAnsi="华文细黑"/>
        </w:rPr>
      </w:pPr>
      <w:r w:rsidRPr="00121F80">
        <w:rPr>
          <w:rFonts w:ascii="华文细黑" w:eastAsia="华文细黑" w:hAnsi="华文细黑" w:hint="eastAsia"/>
        </w:rPr>
        <w:t>纳税人识别号：125000004504017097</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lastRenderedPageBreak/>
        <w:t>2、文件获取方式：凡有意参加投标的供应商，请在四川外国语大学官网(www.</w:t>
      </w:r>
      <w:r w:rsidRPr="00121F80">
        <w:rPr>
          <w:rFonts w:ascii="方正仿宋_GBK" w:eastAsia="方正仿宋_GBK" w:hAnsi="宋体"/>
        </w:rPr>
        <w:t xml:space="preserve"> sisu.edu.cn</w:t>
      </w:r>
      <w:r w:rsidRPr="00121F80">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3、采购文件售价：300元。</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4、投标人须以投标公司名义向指定银行缴纳文本费与保证金。</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户名：四川外国语大学</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开户行：工行重庆分行童家桥支行</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帐号：3100024609026402214</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行号：102653001161</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组织机构代码：45040170-9</w:t>
      </w:r>
    </w:p>
    <w:p w:rsidR="00E145D1" w:rsidRPr="00121F80" w:rsidRDefault="000A610B">
      <w:pPr>
        <w:snapToGrid w:val="0"/>
        <w:spacing w:line="440" w:lineRule="exact"/>
        <w:ind w:firstLineChars="200" w:firstLine="560"/>
        <w:rPr>
          <w:rFonts w:ascii="方正仿宋_GBK" w:eastAsia="方正仿宋_GBK" w:hAnsi="宋体"/>
        </w:rPr>
      </w:pPr>
      <w:r w:rsidRPr="00121F80">
        <w:rPr>
          <w:rFonts w:ascii="方正仿宋_GBK" w:eastAsia="方正仿宋_GBK" w:hAnsi="宋体" w:hint="eastAsia"/>
        </w:rPr>
        <w:t>纳税人识别号：125000004504017097</w:t>
      </w:r>
    </w:p>
    <w:p w:rsidR="00E145D1" w:rsidRPr="00121F80" w:rsidRDefault="00E145D1">
      <w:pPr>
        <w:spacing w:line="480" w:lineRule="exact"/>
        <w:ind w:firstLineChars="200" w:firstLine="480"/>
        <w:rPr>
          <w:rStyle w:val="para1"/>
          <w:rFonts w:ascii="华文细黑" w:eastAsia="华文细黑" w:hAnsi="华文细黑" w:cs="华文细黑"/>
          <w:sz w:val="24"/>
          <w:szCs w:val="24"/>
        </w:rPr>
      </w:pPr>
    </w:p>
    <w:p w:rsidR="00E145D1" w:rsidRPr="00121F80" w:rsidRDefault="000A610B">
      <w:pPr>
        <w:spacing w:line="480" w:lineRule="exact"/>
        <w:ind w:leftChars="172" w:left="2442" w:hangingChars="700" w:hanging="1960"/>
        <w:rPr>
          <w:rFonts w:ascii="方正仿宋_GBK" w:eastAsia="方正仿宋_GBK" w:hAnsi="宋体"/>
        </w:rPr>
      </w:pPr>
      <w:r w:rsidRPr="00121F80">
        <w:rPr>
          <w:rFonts w:ascii="方正仿宋_GBK" w:eastAsia="方正仿宋_GBK" w:hAnsi="宋体" w:hint="eastAsia"/>
        </w:rPr>
        <w:t>文件递交起止时间：2019年4月</w:t>
      </w:r>
      <w:r w:rsidR="00C8539B" w:rsidRPr="00121F80">
        <w:rPr>
          <w:rFonts w:ascii="方正仿宋_GBK" w:eastAsia="方正仿宋_GBK" w:hAnsi="宋体" w:hint="eastAsia"/>
        </w:rPr>
        <w:t>30</w:t>
      </w:r>
      <w:r w:rsidR="00B32584" w:rsidRPr="00121F80">
        <w:rPr>
          <w:rFonts w:ascii="方正仿宋_GBK" w:eastAsia="方正仿宋_GBK" w:hAnsi="宋体" w:hint="eastAsia"/>
        </w:rPr>
        <w:t>日</w:t>
      </w:r>
      <w:r w:rsidRPr="00121F80">
        <w:rPr>
          <w:rFonts w:ascii="方正仿宋_GBK" w:eastAsia="方正仿宋_GBK" w:hAnsi="宋体" w:hint="eastAsia"/>
        </w:rPr>
        <w:t>北京时间</w:t>
      </w:r>
      <w:r w:rsidR="00C8539B" w:rsidRPr="00121F80">
        <w:rPr>
          <w:rFonts w:ascii="方正仿宋_GBK" w:eastAsia="方正仿宋_GBK" w:hAnsi="宋体" w:hint="eastAsia"/>
        </w:rPr>
        <w:t>09</w:t>
      </w:r>
      <w:r w:rsidRPr="00121F80">
        <w:rPr>
          <w:rFonts w:ascii="方正仿宋_GBK" w:eastAsia="方正仿宋_GBK" w:hAnsi="宋体" w:hint="eastAsia"/>
        </w:rPr>
        <w:t>:00—</w:t>
      </w:r>
      <w:r w:rsidR="00C8539B" w:rsidRPr="00121F80">
        <w:rPr>
          <w:rFonts w:ascii="方正仿宋_GBK" w:eastAsia="方正仿宋_GBK" w:hAnsi="宋体" w:hint="eastAsia"/>
        </w:rPr>
        <w:t>09</w:t>
      </w:r>
      <w:r w:rsidRPr="00121F80">
        <w:rPr>
          <w:rFonts w:ascii="方正仿宋_GBK" w:eastAsia="方正仿宋_GBK" w:hAnsi="宋体" w:hint="eastAsia"/>
        </w:rPr>
        <w:t>:30</w:t>
      </w:r>
    </w:p>
    <w:p w:rsidR="00E145D1" w:rsidRPr="00121F80" w:rsidRDefault="000A610B">
      <w:pPr>
        <w:spacing w:line="480" w:lineRule="exact"/>
        <w:ind w:firstLineChars="200" w:firstLine="560"/>
        <w:rPr>
          <w:rFonts w:ascii="方正仿宋_GBK" w:eastAsia="方正仿宋_GBK" w:hAnsi="宋体"/>
        </w:rPr>
      </w:pPr>
      <w:r w:rsidRPr="00121F80">
        <w:rPr>
          <w:rFonts w:ascii="方正仿宋_GBK" w:eastAsia="方正仿宋_GBK" w:hAnsi="宋体" w:hint="eastAsia"/>
        </w:rPr>
        <w:t>开标时间：2019年4月</w:t>
      </w:r>
      <w:r w:rsidR="00C8539B" w:rsidRPr="00121F80">
        <w:rPr>
          <w:rFonts w:ascii="方正仿宋_GBK" w:eastAsia="方正仿宋_GBK" w:hAnsi="宋体" w:hint="eastAsia"/>
        </w:rPr>
        <w:t>30</w:t>
      </w:r>
      <w:r w:rsidR="00B32584" w:rsidRPr="00121F80">
        <w:rPr>
          <w:rFonts w:ascii="方正仿宋_GBK" w:eastAsia="方正仿宋_GBK" w:hAnsi="宋体" w:hint="eastAsia"/>
        </w:rPr>
        <w:t>日</w:t>
      </w:r>
      <w:r w:rsidRPr="00121F80">
        <w:rPr>
          <w:rFonts w:ascii="方正仿宋_GBK" w:eastAsia="方正仿宋_GBK" w:hAnsi="宋体" w:hint="eastAsia"/>
        </w:rPr>
        <w:t>北京时间</w:t>
      </w:r>
      <w:r w:rsidR="00C8539B" w:rsidRPr="00121F80">
        <w:rPr>
          <w:rFonts w:ascii="方正仿宋_GBK" w:eastAsia="方正仿宋_GBK" w:hAnsi="宋体" w:hint="eastAsia"/>
        </w:rPr>
        <w:t>09</w:t>
      </w:r>
      <w:r w:rsidRPr="00121F80">
        <w:rPr>
          <w:rFonts w:ascii="方正仿宋_GBK" w:eastAsia="方正仿宋_GBK" w:hAnsi="宋体" w:hint="eastAsia"/>
        </w:rPr>
        <w:t>:30</w:t>
      </w:r>
    </w:p>
    <w:p w:rsidR="00E145D1" w:rsidRPr="00121F80" w:rsidRDefault="000A610B">
      <w:pPr>
        <w:spacing w:line="480" w:lineRule="exact"/>
        <w:ind w:firstLineChars="200" w:firstLine="560"/>
        <w:rPr>
          <w:rFonts w:ascii="方正仿宋_GBK" w:eastAsia="方正仿宋_GBK" w:hAnsi="宋体"/>
        </w:rPr>
      </w:pPr>
      <w:r w:rsidRPr="00121F80">
        <w:rPr>
          <w:rFonts w:ascii="方正仿宋_GBK" w:eastAsia="方正仿宋_GBK" w:hAnsi="宋体" w:hint="eastAsia"/>
        </w:rPr>
        <w:t>文件递交及开标地址：四川外国语大学招投标会议室（资产楼3楼）</w:t>
      </w:r>
    </w:p>
    <w:p w:rsidR="00E145D1" w:rsidRPr="00121F80" w:rsidRDefault="00E145D1">
      <w:pPr>
        <w:snapToGrid w:val="0"/>
        <w:spacing w:line="400" w:lineRule="exact"/>
        <w:ind w:firstLineChars="200" w:firstLine="480"/>
        <w:rPr>
          <w:rFonts w:ascii="华文细黑" w:eastAsia="华文细黑" w:hAnsi="华文细黑"/>
          <w:b/>
          <w:sz w:val="24"/>
          <w:szCs w:val="24"/>
        </w:rPr>
      </w:pPr>
    </w:p>
    <w:p w:rsidR="00E145D1" w:rsidRPr="00121F80" w:rsidRDefault="000A610B">
      <w:pPr>
        <w:snapToGrid w:val="0"/>
        <w:spacing w:line="400" w:lineRule="exact"/>
        <w:ind w:firstLineChars="200" w:firstLine="480"/>
        <w:rPr>
          <w:rFonts w:ascii="华文细黑" w:eastAsia="华文细黑" w:hAnsi="华文细黑"/>
          <w:b/>
          <w:sz w:val="24"/>
          <w:szCs w:val="24"/>
        </w:rPr>
      </w:pPr>
      <w:r w:rsidRPr="00121F80">
        <w:rPr>
          <w:rFonts w:ascii="华文细黑" w:eastAsia="华文细黑" w:hAnsi="华文细黑" w:hint="eastAsia"/>
          <w:b/>
          <w:sz w:val="24"/>
          <w:szCs w:val="24"/>
        </w:rPr>
        <w:t>（一）采购人：四川外国语大学</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联系人：</w:t>
      </w:r>
      <w:r w:rsidR="00C17997" w:rsidRPr="00121F80">
        <w:rPr>
          <w:rFonts w:ascii="华文细黑" w:eastAsia="华文细黑" w:hAnsi="华文细黑" w:cs="华文细黑" w:hint="eastAsia"/>
          <w:sz w:val="24"/>
          <w:szCs w:val="24"/>
        </w:rPr>
        <w:t>贺寒梅</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电  话：</w:t>
      </w:r>
      <w:r w:rsidR="00C17997" w:rsidRPr="00121F80">
        <w:rPr>
          <w:rFonts w:ascii="华文细黑" w:eastAsia="华文细黑" w:hAnsi="华文细黑" w:cs="华文细黑" w:hint="eastAsia"/>
          <w:sz w:val="24"/>
          <w:szCs w:val="24"/>
        </w:rPr>
        <w:t>65385345</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地  址：重庆市沙坪坝区烈士墓壮志路33号</w:t>
      </w:r>
    </w:p>
    <w:p w:rsidR="00E145D1" w:rsidRPr="00121F80" w:rsidRDefault="000A610B">
      <w:pPr>
        <w:snapToGrid w:val="0"/>
        <w:spacing w:line="400" w:lineRule="exact"/>
        <w:ind w:firstLineChars="200" w:firstLine="480"/>
        <w:rPr>
          <w:rFonts w:ascii="华文细黑" w:eastAsia="华文细黑" w:hAnsi="华文细黑"/>
          <w:b/>
          <w:sz w:val="24"/>
          <w:szCs w:val="24"/>
        </w:rPr>
      </w:pPr>
      <w:r w:rsidRPr="00121F80">
        <w:rPr>
          <w:rFonts w:ascii="华文细黑" w:eastAsia="华文细黑" w:hAnsi="华文细黑" w:hint="eastAsia"/>
          <w:b/>
          <w:sz w:val="24"/>
          <w:szCs w:val="24"/>
        </w:rPr>
        <w:t>（二）采购代理机构：四川外国语大学</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联系人：张祖锐</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邮  编：400031</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电  话：023-65385008</w:t>
      </w:r>
    </w:p>
    <w:p w:rsidR="00E145D1" w:rsidRPr="00121F80" w:rsidRDefault="000A610B">
      <w:pPr>
        <w:snapToGrid w:val="0"/>
        <w:spacing w:line="400" w:lineRule="exact"/>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地  址：重庆市沙坪坝区烈士墓壮志路33号</w:t>
      </w:r>
    </w:p>
    <w:p w:rsidR="00E145D1" w:rsidRPr="00121F80" w:rsidRDefault="00E145D1">
      <w:pPr>
        <w:spacing w:line="480" w:lineRule="exact"/>
        <w:ind w:firstLineChars="200" w:firstLine="560"/>
        <w:rPr>
          <w:rFonts w:ascii="方正仿宋_GBK" w:eastAsia="方正仿宋_GBK" w:hAnsi="宋体"/>
        </w:rPr>
      </w:pPr>
    </w:p>
    <w:p w:rsidR="00E145D1" w:rsidRPr="00121F80" w:rsidRDefault="000A610B">
      <w:pPr>
        <w:spacing w:line="480" w:lineRule="exact"/>
        <w:ind w:firstLineChars="200" w:firstLine="560"/>
        <w:rPr>
          <w:rFonts w:ascii="方正仿宋_GBK" w:eastAsia="方正仿宋_GBK" w:hAnsi="宋体"/>
        </w:rPr>
      </w:pPr>
      <w:r w:rsidRPr="00121F80">
        <w:rPr>
          <w:rFonts w:ascii="方正仿宋_GBK" w:eastAsia="方正仿宋_GBK" w:hAnsi="宋体" w:hint="eastAsia"/>
        </w:rPr>
        <w:t>供应商须满足以下条件，其响应文件才被接受：</w:t>
      </w:r>
    </w:p>
    <w:p w:rsidR="00E145D1" w:rsidRPr="00121F80" w:rsidRDefault="000A610B">
      <w:pPr>
        <w:spacing w:line="480" w:lineRule="exact"/>
        <w:ind w:firstLineChars="300" w:firstLine="840"/>
        <w:rPr>
          <w:rFonts w:ascii="方正仿宋_GBK" w:eastAsia="方正仿宋_GBK" w:hAnsi="宋体"/>
        </w:rPr>
      </w:pPr>
      <w:r w:rsidRPr="00121F80">
        <w:rPr>
          <w:rFonts w:ascii="方正仿宋_GBK" w:eastAsia="方正仿宋_GBK" w:hAnsi="宋体" w:hint="eastAsia"/>
        </w:rPr>
        <w:t>1、按时递交了响应文件；</w:t>
      </w:r>
    </w:p>
    <w:p w:rsidR="00E145D1" w:rsidRPr="00121F80" w:rsidRDefault="000A610B">
      <w:pPr>
        <w:spacing w:line="480" w:lineRule="exact"/>
        <w:ind w:firstLineChars="300" w:firstLine="840"/>
        <w:rPr>
          <w:rFonts w:ascii="方正仿宋_GBK" w:eastAsia="方正仿宋_GBK" w:hAnsi="宋体"/>
        </w:rPr>
      </w:pPr>
      <w:r w:rsidRPr="00121F80">
        <w:rPr>
          <w:rFonts w:ascii="方正仿宋_GBK" w:eastAsia="方正仿宋_GBK" w:hAnsi="宋体" w:hint="eastAsia"/>
        </w:rPr>
        <w:t>2、按时报名、签到；</w:t>
      </w:r>
    </w:p>
    <w:p w:rsidR="00E145D1" w:rsidRPr="00121F80" w:rsidRDefault="000A610B">
      <w:pPr>
        <w:spacing w:line="480" w:lineRule="exact"/>
        <w:ind w:firstLineChars="300" w:firstLine="840"/>
        <w:rPr>
          <w:rFonts w:ascii="方正仿宋_GBK" w:eastAsia="方正仿宋_GBK" w:hAnsi="宋体"/>
        </w:rPr>
      </w:pPr>
      <w:r w:rsidRPr="00121F80">
        <w:rPr>
          <w:rFonts w:ascii="方正仿宋_GBK" w:eastAsia="方正仿宋_GBK" w:hAnsi="宋体" w:hint="eastAsia"/>
        </w:rPr>
        <w:t>3、按时缴纳了文本费及投标保证金；</w:t>
      </w:r>
    </w:p>
    <w:p w:rsidR="00FB63F8" w:rsidRPr="00121F80" w:rsidRDefault="00FB63F8">
      <w:pPr>
        <w:spacing w:line="480" w:lineRule="exact"/>
        <w:ind w:firstLineChars="300" w:firstLine="840"/>
        <w:rPr>
          <w:rFonts w:ascii="方正仿宋_GBK" w:eastAsia="方正仿宋_GBK" w:hAnsi="宋体"/>
        </w:rPr>
      </w:pPr>
    </w:p>
    <w:p w:rsidR="00E145D1" w:rsidRPr="00121F80" w:rsidRDefault="000A610B">
      <w:pPr>
        <w:snapToGrid w:val="0"/>
        <w:spacing w:line="360" w:lineRule="auto"/>
        <w:outlineLvl w:val="1"/>
        <w:rPr>
          <w:rFonts w:ascii="华文细黑" w:eastAsia="华文细黑" w:hAnsi="华文细黑" w:cs="华文细黑"/>
          <w:b/>
          <w:bCs/>
        </w:rPr>
      </w:pPr>
      <w:bookmarkStart w:id="14" w:name="_Toc1757"/>
      <w:r w:rsidRPr="00121F80">
        <w:rPr>
          <w:rFonts w:ascii="华文细黑" w:eastAsia="华文细黑" w:hAnsi="华文细黑" w:cs="华文细黑" w:hint="eastAsia"/>
          <w:b/>
          <w:bCs/>
        </w:rPr>
        <w:t>二、有关</w:t>
      </w:r>
      <w:bookmarkEnd w:id="9"/>
      <w:r w:rsidRPr="00121F80">
        <w:rPr>
          <w:rFonts w:ascii="华文细黑" w:eastAsia="华文细黑" w:hAnsi="华文细黑" w:cs="华文细黑" w:hint="eastAsia"/>
          <w:b/>
          <w:bCs/>
        </w:rPr>
        <w:t>规定</w:t>
      </w:r>
      <w:bookmarkEnd w:id="10"/>
      <w:bookmarkEnd w:id="11"/>
      <w:bookmarkEnd w:id="12"/>
      <w:bookmarkEnd w:id="13"/>
      <w:bookmarkEnd w:id="14"/>
    </w:p>
    <w:p w:rsidR="00E145D1" w:rsidRPr="00121F80" w:rsidRDefault="000A610B">
      <w:pPr>
        <w:topLinePunct/>
        <w:snapToGrid w:val="0"/>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w:t>
      </w:r>
      <w:r w:rsidR="00A21F41" w:rsidRPr="00121F80">
        <w:rPr>
          <w:rFonts w:ascii="华文细黑" w:eastAsia="华文细黑" w:hAnsi="华文细黑" w:cs="华文细黑" w:hint="eastAsia"/>
          <w:sz w:val="24"/>
          <w:szCs w:val="24"/>
        </w:rPr>
        <w:t>基本</w:t>
      </w:r>
      <w:r w:rsidRPr="00121F80">
        <w:rPr>
          <w:rFonts w:ascii="华文细黑" w:eastAsia="华文细黑" w:hAnsi="华文细黑" w:cs="华文细黑" w:hint="eastAsia"/>
          <w:sz w:val="24"/>
          <w:szCs w:val="24"/>
        </w:rPr>
        <w:t>资格条件</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（1）具有独立承担民事责任的能力；</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（2）具有良好的商业信誉和健全的财务会计制度；</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（3）具有履行合同所必需的设备和专业技术能力；</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（4）有依法缴纳税收和社会保障资金的良好记录；</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（5）参加政府采购活动前三年内，在经营活动中没有重大违法记录；</w:t>
      </w:r>
    </w:p>
    <w:p w:rsidR="00E145D1" w:rsidRPr="00121F80" w:rsidRDefault="000A610B">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（6）法律、行政法规规定的其他条件。</w:t>
      </w:r>
    </w:p>
    <w:p w:rsidR="0065093F" w:rsidRPr="00121F80" w:rsidRDefault="000A610B" w:rsidP="0065093F">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（二）特定资格条件</w:t>
      </w:r>
    </w:p>
    <w:p w:rsidR="0065093F" w:rsidRPr="00121F80" w:rsidRDefault="000A610B" w:rsidP="0065093F">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w:t>
      </w:r>
      <w:r w:rsidR="006063E9" w:rsidRPr="00121F80">
        <w:rPr>
          <w:rFonts w:ascii="华文细黑" w:eastAsia="华文细黑" w:hAnsi="华文细黑" w:cs="华文细黑" w:hint="eastAsia"/>
          <w:sz w:val="24"/>
          <w:szCs w:val="24"/>
        </w:rPr>
        <w:t>1</w:t>
      </w:r>
      <w:r w:rsidR="0065093F" w:rsidRPr="00121F80">
        <w:rPr>
          <w:rFonts w:ascii="华文细黑" w:eastAsia="华文细黑" w:hAnsi="华文细黑" w:cs="华文细黑" w:hint="eastAsia"/>
          <w:sz w:val="24"/>
          <w:szCs w:val="24"/>
        </w:rPr>
        <w:t>）</w:t>
      </w:r>
      <w:r w:rsidR="006063E9" w:rsidRPr="00121F80">
        <w:rPr>
          <w:rFonts w:ascii="华文细黑" w:eastAsia="华文细黑" w:hAnsi="华文细黑" w:cs="华文细黑" w:hint="eastAsia"/>
          <w:sz w:val="24"/>
          <w:szCs w:val="24"/>
        </w:rPr>
        <w:t>供应商需具有有效期内的ISO9001质量管理体系认证证书，（提供证书复印件，并加盖供应商公章）；</w:t>
      </w:r>
    </w:p>
    <w:p w:rsidR="0065093F" w:rsidRPr="00121F80" w:rsidRDefault="006063E9" w:rsidP="0065093F">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w:t>
      </w:r>
      <w:r w:rsidR="0065093F" w:rsidRPr="00121F80">
        <w:rPr>
          <w:rFonts w:ascii="华文细黑" w:eastAsia="华文细黑" w:hAnsi="华文细黑" w:cs="华文细黑" w:hint="eastAsia"/>
          <w:sz w:val="24"/>
          <w:szCs w:val="24"/>
        </w:rPr>
        <w:t>）</w:t>
      </w:r>
      <w:r w:rsidRPr="00121F80">
        <w:rPr>
          <w:rFonts w:ascii="华文细黑" w:eastAsia="华文细黑" w:hAnsi="华文细黑" w:cs="华文细黑" w:hint="eastAsia"/>
          <w:sz w:val="24"/>
          <w:szCs w:val="24"/>
        </w:rPr>
        <w:t>供应商需具有有效期内的ISO14001环境管理体系认证证书，（提供证书复印件，并加盖供应商公章）；</w:t>
      </w:r>
    </w:p>
    <w:p w:rsidR="0065093F" w:rsidRPr="00121F80" w:rsidRDefault="006063E9" w:rsidP="0065093F">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w:t>
      </w:r>
      <w:r w:rsidR="0065093F" w:rsidRPr="00121F80">
        <w:rPr>
          <w:rFonts w:ascii="华文细黑" w:eastAsia="华文细黑" w:hAnsi="华文细黑" w:cs="华文细黑" w:hint="eastAsia"/>
          <w:sz w:val="24"/>
          <w:szCs w:val="24"/>
        </w:rPr>
        <w:t>）</w:t>
      </w:r>
      <w:r w:rsidRPr="00121F80">
        <w:rPr>
          <w:rFonts w:ascii="华文细黑" w:eastAsia="华文细黑" w:hAnsi="华文细黑" w:cs="华文细黑" w:hint="eastAsia"/>
          <w:sz w:val="24"/>
          <w:szCs w:val="24"/>
        </w:rPr>
        <w:t>供应商需具有有效期内的OHSAS18001职业健康安全管理体系认证证书（提供证书复印件，并加盖供应商公章）；</w:t>
      </w:r>
    </w:p>
    <w:p w:rsidR="006063E9" w:rsidRPr="00121F80" w:rsidRDefault="006063E9" w:rsidP="0065093F">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w:t>
      </w:r>
      <w:r w:rsidR="0065093F" w:rsidRPr="00121F80">
        <w:rPr>
          <w:rFonts w:ascii="华文细黑" w:eastAsia="华文细黑" w:hAnsi="华文细黑" w:cs="华文细黑" w:hint="eastAsia"/>
          <w:sz w:val="24"/>
          <w:szCs w:val="24"/>
        </w:rPr>
        <w:t>）</w:t>
      </w:r>
      <w:r w:rsidRPr="00121F80">
        <w:rPr>
          <w:rFonts w:ascii="华文细黑" w:eastAsia="华文细黑" w:hAnsi="华文细黑" w:cs="华文细黑" w:hint="eastAsia"/>
          <w:sz w:val="24"/>
          <w:szCs w:val="24"/>
        </w:rPr>
        <w:t>供应商需具有有效期内的中国环境标志产品认证证书（十环认证），（提供证书复印件，并加盖供应商公章）；</w:t>
      </w:r>
    </w:p>
    <w:p w:rsidR="00E145D1" w:rsidRPr="00121F80" w:rsidRDefault="006063E9" w:rsidP="006063E9">
      <w:pPr>
        <w:spacing w:line="48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w:t>
      </w:r>
      <w:r w:rsidR="0065093F" w:rsidRPr="00121F80">
        <w:rPr>
          <w:rFonts w:ascii="华文细黑" w:eastAsia="华文细黑" w:hAnsi="华文细黑" w:cs="华文细黑" w:hint="eastAsia"/>
          <w:sz w:val="24"/>
          <w:szCs w:val="24"/>
        </w:rPr>
        <w:t>）</w:t>
      </w:r>
      <w:r w:rsidRPr="00121F80">
        <w:rPr>
          <w:rFonts w:ascii="华文细黑" w:eastAsia="华文细黑" w:hAnsi="华文细黑" w:cs="华文细黑" w:hint="eastAsia"/>
          <w:sz w:val="24"/>
          <w:szCs w:val="24"/>
        </w:rPr>
        <w:t>供应商需具有有效期内的中国环保产品认证证书（CQC）（提供证书复印件，并加盖供应商公章）</w:t>
      </w:r>
      <w:r w:rsidR="0066142C" w:rsidRPr="00121F80">
        <w:rPr>
          <w:rFonts w:ascii="华文细黑" w:eastAsia="华文细黑" w:hAnsi="华文细黑" w:cs="华文细黑" w:hint="eastAsia"/>
          <w:sz w:val="24"/>
          <w:szCs w:val="24"/>
        </w:rPr>
        <w:t>。</w:t>
      </w:r>
    </w:p>
    <w:p w:rsidR="00E145D1" w:rsidRPr="00121F80" w:rsidRDefault="00E145D1">
      <w:pPr>
        <w:snapToGrid w:val="0"/>
        <w:spacing w:line="400" w:lineRule="exact"/>
        <w:ind w:firstLineChars="200" w:firstLine="480"/>
        <w:rPr>
          <w:rFonts w:ascii="华文细黑" w:eastAsia="华文细黑" w:hAnsi="华文细黑" w:cs="华文细黑"/>
          <w:sz w:val="24"/>
          <w:szCs w:val="24"/>
        </w:rPr>
      </w:pPr>
    </w:p>
    <w:p w:rsidR="00E145D1" w:rsidRPr="00121F80" w:rsidRDefault="000A610B">
      <w:pPr>
        <w:snapToGrid w:val="0"/>
        <w:spacing w:line="400" w:lineRule="exact"/>
        <w:ind w:firstLineChars="200" w:firstLine="480"/>
        <w:rPr>
          <w:rFonts w:ascii="华文细黑" w:eastAsia="华文细黑" w:hAnsi="华文细黑" w:cs="华文细黑"/>
          <w:kern w:val="0"/>
          <w:sz w:val="24"/>
          <w:szCs w:val="24"/>
        </w:rPr>
      </w:pPr>
      <w:r w:rsidRPr="00121F80">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E145D1" w:rsidRPr="00121F80">
        <w:tc>
          <w:tcPr>
            <w:tcW w:w="676" w:type="dxa"/>
            <w:vAlign w:val="center"/>
          </w:tcPr>
          <w:p w:rsidR="00E145D1" w:rsidRPr="00121F80" w:rsidRDefault="000A610B">
            <w:pPr>
              <w:spacing w:line="240" w:lineRule="exact"/>
              <w:jc w:val="center"/>
              <w:rPr>
                <w:rFonts w:ascii="方正仿宋_GBK" w:eastAsia="方正仿宋_GBK" w:hAnsi="仿宋" w:cs="宋体"/>
                <w:b/>
                <w:kern w:val="0"/>
                <w:sz w:val="21"/>
                <w:szCs w:val="21"/>
              </w:rPr>
            </w:pPr>
            <w:r w:rsidRPr="00121F80">
              <w:rPr>
                <w:rFonts w:ascii="方正仿宋_GBK" w:eastAsia="方正仿宋_GBK" w:hAnsi="仿宋" w:cs="宋体" w:hint="eastAsia"/>
                <w:b/>
                <w:kern w:val="0"/>
                <w:sz w:val="21"/>
                <w:szCs w:val="21"/>
              </w:rPr>
              <w:t>序号</w:t>
            </w:r>
          </w:p>
        </w:tc>
        <w:tc>
          <w:tcPr>
            <w:tcW w:w="4961" w:type="dxa"/>
            <w:gridSpan w:val="2"/>
            <w:vAlign w:val="center"/>
          </w:tcPr>
          <w:p w:rsidR="00E145D1" w:rsidRPr="00121F80" w:rsidRDefault="000A610B">
            <w:pPr>
              <w:spacing w:line="240" w:lineRule="exact"/>
              <w:jc w:val="center"/>
              <w:rPr>
                <w:rFonts w:ascii="方正仿宋_GBK" w:eastAsia="方正仿宋_GBK" w:hAnsi="仿宋" w:cs="宋体"/>
                <w:b/>
                <w:kern w:val="0"/>
                <w:sz w:val="21"/>
                <w:szCs w:val="21"/>
              </w:rPr>
            </w:pPr>
            <w:r w:rsidRPr="00121F80">
              <w:rPr>
                <w:rFonts w:ascii="方正仿宋_GBK" w:eastAsia="方正仿宋_GBK" w:hAnsi="仿宋" w:cs="宋体" w:hint="eastAsia"/>
                <w:b/>
                <w:kern w:val="0"/>
                <w:sz w:val="21"/>
                <w:szCs w:val="21"/>
              </w:rPr>
              <w:t>检查因素</w:t>
            </w:r>
          </w:p>
        </w:tc>
        <w:tc>
          <w:tcPr>
            <w:tcW w:w="3991" w:type="dxa"/>
            <w:vAlign w:val="center"/>
          </w:tcPr>
          <w:p w:rsidR="00E145D1" w:rsidRPr="00121F80" w:rsidRDefault="000A610B">
            <w:pPr>
              <w:spacing w:line="240" w:lineRule="exact"/>
              <w:jc w:val="center"/>
              <w:rPr>
                <w:rFonts w:ascii="方正仿宋_GBK" w:eastAsia="方正仿宋_GBK" w:hAnsi="仿宋" w:cs="宋体"/>
                <w:b/>
                <w:kern w:val="0"/>
                <w:sz w:val="21"/>
                <w:szCs w:val="21"/>
              </w:rPr>
            </w:pPr>
            <w:r w:rsidRPr="00121F80">
              <w:rPr>
                <w:rFonts w:ascii="方正仿宋_GBK" w:eastAsia="方正仿宋_GBK" w:hAnsi="仿宋" w:cs="宋体" w:hint="eastAsia"/>
                <w:b/>
                <w:kern w:val="0"/>
                <w:sz w:val="21"/>
                <w:szCs w:val="21"/>
              </w:rPr>
              <w:t>检查内容</w:t>
            </w:r>
          </w:p>
        </w:tc>
      </w:tr>
      <w:tr w:rsidR="00E145D1" w:rsidRPr="00121F80">
        <w:tc>
          <w:tcPr>
            <w:tcW w:w="676" w:type="dxa"/>
            <w:vMerge w:val="restart"/>
            <w:vAlign w:val="center"/>
          </w:tcPr>
          <w:p w:rsidR="00E145D1" w:rsidRPr="00121F80" w:rsidRDefault="000A610B">
            <w:pPr>
              <w:spacing w:line="240" w:lineRule="exact"/>
              <w:jc w:val="center"/>
              <w:rPr>
                <w:rFonts w:ascii="方正仿宋_GBK" w:eastAsia="方正仿宋_GBK" w:hAnsi="仿宋"/>
                <w:sz w:val="21"/>
                <w:szCs w:val="21"/>
              </w:rPr>
            </w:pPr>
            <w:r w:rsidRPr="00121F80">
              <w:rPr>
                <w:rFonts w:ascii="方正仿宋_GBK" w:eastAsia="方正仿宋_GBK" w:hAnsi="仿宋" w:hint="eastAsia"/>
                <w:sz w:val="21"/>
                <w:szCs w:val="21"/>
              </w:rPr>
              <w:t>1</w:t>
            </w:r>
          </w:p>
        </w:tc>
        <w:tc>
          <w:tcPr>
            <w:tcW w:w="425" w:type="dxa"/>
            <w:vMerge w:val="restart"/>
            <w:vAlign w:val="center"/>
          </w:tcPr>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供</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应</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商</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基</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本</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lastRenderedPageBreak/>
              <w:t>资</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格</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条</w:t>
            </w:r>
          </w:p>
          <w:p w:rsidR="00E145D1" w:rsidRPr="00121F80" w:rsidRDefault="000A610B">
            <w:pPr>
              <w:spacing w:line="240" w:lineRule="exact"/>
              <w:jc w:val="center"/>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件</w:t>
            </w:r>
          </w:p>
        </w:tc>
        <w:tc>
          <w:tcPr>
            <w:tcW w:w="4536"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lastRenderedPageBreak/>
              <w:t>（1）具有独立承担民事责任的能力</w:t>
            </w:r>
          </w:p>
        </w:tc>
        <w:tc>
          <w:tcPr>
            <w:tcW w:w="3991"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8766B" w:rsidRPr="00121F80">
              <w:rPr>
                <w:rFonts w:ascii="方正仿宋_GBK" w:eastAsia="方正仿宋_GBK" w:hAnsi="宋体" w:cs="宋体" w:hint="eastAsia"/>
                <w:kern w:val="0"/>
                <w:sz w:val="24"/>
                <w:szCs w:val="24"/>
              </w:rPr>
              <w:fldChar w:fldCharType="begin"/>
            </w:r>
            <w:r w:rsidRPr="00121F80">
              <w:rPr>
                <w:rFonts w:ascii="方正仿宋_GBK" w:eastAsia="方正仿宋_GBK" w:hAnsi="宋体" w:cs="宋体" w:hint="eastAsia"/>
                <w:kern w:val="0"/>
                <w:sz w:val="24"/>
                <w:szCs w:val="24"/>
              </w:rPr>
              <w:instrText xml:space="preserve"> eq \o\ac(○,</w:instrText>
            </w:r>
            <w:r w:rsidRPr="00121F80">
              <w:rPr>
                <w:rFonts w:ascii="方正仿宋_GBK" w:eastAsia="方正仿宋_GBK" w:hAnsi="宋体" w:cs="宋体" w:hint="eastAsia"/>
                <w:kern w:val="0"/>
                <w:position w:val="3"/>
                <w:sz w:val="16"/>
                <w:szCs w:val="24"/>
              </w:rPr>
              <w:instrText>1</w:instrText>
            </w:r>
            <w:r w:rsidRPr="00121F80">
              <w:rPr>
                <w:rFonts w:ascii="方正仿宋_GBK" w:eastAsia="方正仿宋_GBK" w:hAnsi="宋体" w:cs="宋体" w:hint="eastAsia"/>
                <w:kern w:val="0"/>
                <w:sz w:val="24"/>
                <w:szCs w:val="24"/>
              </w:rPr>
              <w:instrText>)</w:instrText>
            </w:r>
            <w:r w:rsidR="00B8766B" w:rsidRPr="00121F80">
              <w:rPr>
                <w:rFonts w:ascii="方正仿宋_GBK" w:eastAsia="方正仿宋_GBK" w:hAnsi="宋体" w:cs="宋体" w:hint="eastAsia"/>
                <w:kern w:val="0"/>
                <w:sz w:val="24"/>
                <w:szCs w:val="24"/>
              </w:rPr>
              <w:fldChar w:fldCharType="end"/>
            </w:r>
            <w:r w:rsidRPr="00121F80">
              <w:rPr>
                <w:rFonts w:ascii="方正仿宋_GBK" w:eastAsia="方正仿宋_GBK" w:hAnsi="仿宋" w:hint="eastAsia"/>
                <w:sz w:val="21"/>
                <w:szCs w:val="21"/>
              </w:rPr>
              <w:t xml:space="preserve">）； </w:t>
            </w:r>
          </w:p>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供应商法定代表人身份证明和法定代表</w:t>
            </w:r>
            <w:r w:rsidRPr="00121F80">
              <w:rPr>
                <w:rFonts w:ascii="方正仿宋_GBK" w:eastAsia="方正仿宋_GBK" w:hAnsi="仿宋" w:hint="eastAsia"/>
                <w:sz w:val="21"/>
                <w:szCs w:val="21"/>
              </w:rPr>
              <w:lastRenderedPageBreak/>
              <w:t>人授权代表委托书。</w:t>
            </w:r>
          </w:p>
        </w:tc>
      </w:tr>
      <w:tr w:rsidR="00E145D1" w:rsidRPr="00121F80">
        <w:tc>
          <w:tcPr>
            <w:tcW w:w="676" w:type="dxa"/>
            <w:vMerge/>
            <w:vAlign w:val="center"/>
          </w:tcPr>
          <w:p w:rsidR="00E145D1" w:rsidRPr="00121F80"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121F80"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cs="仿宋_GB2312" w:hint="eastAsia"/>
                <w:sz w:val="21"/>
                <w:szCs w:val="21"/>
                <w:lang w:val="zh-CN"/>
              </w:rPr>
              <w:t>（2）</w:t>
            </w:r>
            <w:r w:rsidRPr="00121F80">
              <w:rPr>
                <w:rFonts w:ascii="方正仿宋_GBK" w:eastAsia="方正仿宋_GBK" w:hAnsi="仿宋" w:hint="eastAsia"/>
                <w:sz w:val="21"/>
                <w:szCs w:val="21"/>
              </w:rPr>
              <w:t>具有良好的商业信誉和健全的财务会计制度</w:t>
            </w:r>
          </w:p>
        </w:tc>
        <w:tc>
          <w:tcPr>
            <w:tcW w:w="3991"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145D1" w:rsidRPr="00121F80">
        <w:tc>
          <w:tcPr>
            <w:tcW w:w="676" w:type="dxa"/>
            <w:vMerge/>
            <w:vAlign w:val="center"/>
          </w:tcPr>
          <w:p w:rsidR="00E145D1" w:rsidRPr="00121F80"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121F80"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121F80" w:rsidRDefault="000A610B">
            <w:pPr>
              <w:spacing w:line="240" w:lineRule="exact"/>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供应商提供书面声明或相关证明材料（见格式文件）</w:t>
            </w:r>
          </w:p>
        </w:tc>
      </w:tr>
      <w:tr w:rsidR="00E145D1" w:rsidRPr="00121F80">
        <w:tc>
          <w:tcPr>
            <w:tcW w:w="676" w:type="dxa"/>
            <w:vMerge/>
            <w:vAlign w:val="center"/>
          </w:tcPr>
          <w:p w:rsidR="00E145D1" w:rsidRPr="00121F80"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121F80"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121F80" w:rsidRDefault="000A610B">
            <w:pPr>
              <w:spacing w:line="240" w:lineRule="exact"/>
              <w:rPr>
                <w:rFonts w:ascii="方正仿宋_GBK" w:eastAsia="方正仿宋_GBK" w:hAnsi="仿宋" w:cs="仿宋_GB2312"/>
                <w:sz w:val="21"/>
                <w:szCs w:val="21"/>
                <w:lang w:val="zh-CN"/>
              </w:rPr>
            </w:pPr>
            <w:r w:rsidRPr="00121F80">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1.税务登记证（副本）复印件（注</w:t>
            </w:r>
            <w:r w:rsidR="00B8766B" w:rsidRPr="00121F80">
              <w:rPr>
                <w:rFonts w:ascii="方正仿宋_GBK" w:eastAsia="方正仿宋_GBK" w:hAnsi="宋体" w:cs="宋体" w:hint="eastAsia"/>
                <w:kern w:val="0"/>
                <w:sz w:val="24"/>
                <w:szCs w:val="24"/>
              </w:rPr>
              <w:fldChar w:fldCharType="begin"/>
            </w:r>
            <w:r w:rsidRPr="00121F80">
              <w:rPr>
                <w:rFonts w:ascii="方正仿宋_GBK" w:eastAsia="方正仿宋_GBK" w:hAnsi="宋体" w:cs="宋体" w:hint="eastAsia"/>
                <w:kern w:val="0"/>
                <w:sz w:val="24"/>
                <w:szCs w:val="24"/>
              </w:rPr>
              <w:instrText xml:space="preserve"> eq \o\ac(○,</w:instrText>
            </w:r>
            <w:r w:rsidRPr="00121F80">
              <w:rPr>
                <w:rFonts w:ascii="方正仿宋_GBK" w:eastAsia="方正仿宋_GBK" w:hAnsi="宋体" w:cs="宋体" w:hint="eastAsia"/>
                <w:kern w:val="0"/>
                <w:position w:val="3"/>
                <w:sz w:val="16"/>
                <w:szCs w:val="24"/>
              </w:rPr>
              <w:instrText>1</w:instrText>
            </w:r>
            <w:r w:rsidRPr="00121F80">
              <w:rPr>
                <w:rFonts w:ascii="方正仿宋_GBK" w:eastAsia="方正仿宋_GBK" w:hAnsi="宋体" w:cs="宋体" w:hint="eastAsia"/>
                <w:kern w:val="0"/>
                <w:sz w:val="24"/>
                <w:szCs w:val="24"/>
              </w:rPr>
              <w:instrText>)</w:instrText>
            </w:r>
            <w:r w:rsidR="00B8766B" w:rsidRPr="00121F80">
              <w:rPr>
                <w:rFonts w:ascii="方正仿宋_GBK" w:eastAsia="方正仿宋_GBK" w:hAnsi="宋体" w:cs="宋体" w:hint="eastAsia"/>
                <w:kern w:val="0"/>
                <w:sz w:val="24"/>
                <w:szCs w:val="24"/>
              </w:rPr>
              <w:fldChar w:fldCharType="end"/>
            </w:r>
            <w:r w:rsidRPr="00121F80">
              <w:rPr>
                <w:rFonts w:ascii="方正仿宋_GBK" w:eastAsia="方正仿宋_GBK" w:hAnsi="仿宋" w:hint="eastAsia"/>
                <w:sz w:val="21"/>
                <w:szCs w:val="21"/>
              </w:rPr>
              <w:t>）</w:t>
            </w:r>
          </w:p>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2.缴纳社会保障金的证明材料复印件（缴纳社会保障金的证明材料指：社会保险登记证（注</w:t>
            </w:r>
            <w:r w:rsidR="00B8766B" w:rsidRPr="00121F80">
              <w:rPr>
                <w:rFonts w:ascii="方正仿宋_GBK" w:eastAsia="方正仿宋_GBK" w:hAnsi="宋体" w:cs="宋体" w:hint="eastAsia"/>
                <w:kern w:val="0"/>
                <w:sz w:val="24"/>
                <w:szCs w:val="24"/>
              </w:rPr>
              <w:fldChar w:fldCharType="begin"/>
            </w:r>
            <w:r w:rsidRPr="00121F80">
              <w:rPr>
                <w:rFonts w:ascii="方正仿宋_GBK" w:eastAsia="方正仿宋_GBK" w:hAnsi="宋体" w:cs="宋体" w:hint="eastAsia"/>
                <w:kern w:val="0"/>
                <w:sz w:val="24"/>
                <w:szCs w:val="24"/>
              </w:rPr>
              <w:instrText xml:space="preserve"> eq \o\ac(○,</w:instrText>
            </w:r>
            <w:r w:rsidRPr="00121F80">
              <w:rPr>
                <w:rFonts w:ascii="方正仿宋_GBK" w:eastAsia="方正仿宋_GBK" w:hAnsi="宋体" w:cs="宋体" w:hint="eastAsia"/>
                <w:kern w:val="0"/>
                <w:position w:val="3"/>
                <w:sz w:val="16"/>
                <w:szCs w:val="24"/>
              </w:rPr>
              <w:instrText>1</w:instrText>
            </w:r>
            <w:r w:rsidRPr="00121F80">
              <w:rPr>
                <w:rFonts w:ascii="方正仿宋_GBK" w:eastAsia="方正仿宋_GBK" w:hAnsi="宋体" w:cs="宋体" w:hint="eastAsia"/>
                <w:kern w:val="0"/>
                <w:sz w:val="24"/>
                <w:szCs w:val="24"/>
              </w:rPr>
              <w:instrText>)</w:instrText>
            </w:r>
            <w:r w:rsidR="00B8766B" w:rsidRPr="00121F80">
              <w:rPr>
                <w:rFonts w:ascii="方正仿宋_GBK" w:eastAsia="方正仿宋_GBK" w:hAnsi="宋体" w:cs="宋体" w:hint="eastAsia"/>
                <w:kern w:val="0"/>
                <w:sz w:val="24"/>
                <w:szCs w:val="24"/>
              </w:rPr>
              <w:fldChar w:fldCharType="end"/>
            </w:r>
            <w:r w:rsidRPr="00121F80">
              <w:rPr>
                <w:rFonts w:ascii="方正仿宋_GBK" w:eastAsia="方正仿宋_GBK" w:hAnsi="仿宋" w:hint="eastAsia"/>
                <w:sz w:val="21"/>
                <w:szCs w:val="21"/>
              </w:rPr>
              <w:t>）或缴纳社会保险的凭据（专用收据或社会保险缴纳清单）。</w:t>
            </w:r>
          </w:p>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3.依法免税或不需要缴纳社会保障资金的供应商，应提供相应文件证明其依法免税或不需要缴纳社会保障资金</w:t>
            </w:r>
            <w:r w:rsidRPr="00121F80">
              <w:rPr>
                <w:rFonts w:ascii="方正仿宋_GBK" w:eastAsia="方正仿宋_GBK" w:hAnsi="仿宋"/>
                <w:sz w:val="21"/>
                <w:szCs w:val="21"/>
              </w:rPr>
              <w:t>）</w:t>
            </w:r>
            <w:r w:rsidRPr="00121F80">
              <w:rPr>
                <w:rFonts w:ascii="方正仿宋_GBK" w:eastAsia="方正仿宋_GBK" w:hAnsi="仿宋" w:hint="eastAsia"/>
                <w:sz w:val="21"/>
                <w:szCs w:val="21"/>
              </w:rPr>
              <w:t>。</w:t>
            </w:r>
          </w:p>
        </w:tc>
      </w:tr>
      <w:tr w:rsidR="00E145D1" w:rsidRPr="00121F80">
        <w:tc>
          <w:tcPr>
            <w:tcW w:w="676" w:type="dxa"/>
            <w:vMerge/>
            <w:vAlign w:val="center"/>
          </w:tcPr>
          <w:p w:rsidR="00E145D1" w:rsidRPr="00121F80"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121F80" w:rsidRDefault="00E145D1">
            <w:pPr>
              <w:spacing w:line="240" w:lineRule="exact"/>
              <w:rPr>
                <w:rFonts w:ascii="方正仿宋_GBK" w:eastAsia="方正仿宋_GBK" w:hAnsi="仿宋" w:cs="仿宋_GB2312"/>
                <w:sz w:val="21"/>
                <w:szCs w:val="21"/>
                <w:lang w:val="zh-CN"/>
              </w:rPr>
            </w:pPr>
          </w:p>
        </w:tc>
        <w:tc>
          <w:tcPr>
            <w:tcW w:w="4536" w:type="dxa"/>
            <w:vAlign w:val="center"/>
          </w:tcPr>
          <w:p w:rsidR="00E145D1" w:rsidRPr="00121F80" w:rsidRDefault="000A610B">
            <w:pPr>
              <w:spacing w:line="240" w:lineRule="exact"/>
              <w:rPr>
                <w:rFonts w:ascii="方正仿宋_GBK" w:eastAsia="方正仿宋_GBK" w:hAnsi="仿宋" w:cs="仿宋_GB2312"/>
                <w:sz w:val="21"/>
                <w:szCs w:val="21"/>
                <w:lang w:val="zh-CN"/>
              </w:rPr>
            </w:pPr>
            <w:r w:rsidRPr="00121F80">
              <w:rPr>
                <w:rFonts w:ascii="方正仿宋_GBK" w:eastAsia="方正仿宋_GBK" w:hAnsi="仿宋" w:hint="eastAsia"/>
                <w:sz w:val="21"/>
                <w:szCs w:val="21"/>
              </w:rPr>
              <w:t>（5）参加政府采购活动前三年内，在经营活动中没有重大违法记录（注</w:t>
            </w:r>
            <w:r w:rsidR="00B8766B" w:rsidRPr="00121F80">
              <w:rPr>
                <w:rFonts w:ascii="方正仿宋_GBK" w:eastAsia="方正仿宋_GBK" w:hAnsi="宋体" w:cs="宋体" w:hint="eastAsia"/>
                <w:kern w:val="0"/>
                <w:sz w:val="24"/>
                <w:szCs w:val="24"/>
              </w:rPr>
              <w:fldChar w:fldCharType="begin"/>
            </w:r>
            <w:r w:rsidRPr="00121F80">
              <w:rPr>
                <w:rFonts w:ascii="方正仿宋_GBK" w:eastAsia="方正仿宋_GBK" w:hAnsi="宋体" w:cs="宋体" w:hint="eastAsia"/>
                <w:kern w:val="0"/>
                <w:sz w:val="24"/>
                <w:szCs w:val="24"/>
              </w:rPr>
              <w:instrText xml:space="preserve"> eq \o\ac(○,</w:instrText>
            </w:r>
            <w:r w:rsidRPr="00121F80">
              <w:rPr>
                <w:rFonts w:ascii="方正仿宋_GBK" w:eastAsia="方正仿宋_GBK" w:hAnsi="宋体" w:cs="宋体" w:hint="eastAsia"/>
                <w:kern w:val="0"/>
                <w:position w:val="3"/>
                <w:sz w:val="16"/>
                <w:szCs w:val="24"/>
              </w:rPr>
              <w:instrText>2</w:instrText>
            </w:r>
            <w:r w:rsidRPr="00121F80">
              <w:rPr>
                <w:rFonts w:ascii="方正仿宋_GBK" w:eastAsia="方正仿宋_GBK" w:hAnsi="宋体" w:cs="宋体" w:hint="eastAsia"/>
                <w:kern w:val="0"/>
                <w:sz w:val="24"/>
                <w:szCs w:val="24"/>
              </w:rPr>
              <w:instrText>)</w:instrText>
            </w:r>
            <w:r w:rsidR="00B8766B" w:rsidRPr="00121F80">
              <w:rPr>
                <w:rFonts w:ascii="方正仿宋_GBK" w:eastAsia="方正仿宋_GBK" w:hAnsi="宋体" w:cs="宋体" w:hint="eastAsia"/>
                <w:kern w:val="0"/>
                <w:sz w:val="24"/>
                <w:szCs w:val="24"/>
              </w:rPr>
              <w:fldChar w:fldCharType="end"/>
            </w:r>
            <w:r w:rsidRPr="00121F80">
              <w:rPr>
                <w:rFonts w:ascii="方正仿宋_GBK" w:eastAsia="方正仿宋_GBK" w:hAnsi="仿宋" w:hint="eastAsia"/>
                <w:sz w:val="21"/>
                <w:szCs w:val="21"/>
              </w:rPr>
              <w:t>）</w:t>
            </w:r>
          </w:p>
        </w:tc>
        <w:tc>
          <w:tcPr>
            <w:tcW w:w="3991" w:type="dxa"/>
            <w:vAlign w:val="center"/>
          </w:tcPr>
          <w:p w:rsidR="00E145D1" w:rsidRPr="00121F80" w:rsidRDefault="000A610B">
            <w:pPr>
              <w:spacing w:line="240" w:lineRule="exact"/>
              <w:rPr>
                <w:rFonts w:ascii="方正仿宋_GBK" w:eastAsia="方正仿宋_GBK" w:hAnsi="仿宋"/>
                <w:b/>
                <w:sz w:val="21"/>
                <w:szCs w:val="21"/>
              </w:rPr>
            </w:pPr>
            <w:r w:rsidRPr="00121F80">
              <w:rPr>
                <w:rFonts w:ascii="方正仿宋_GBK" w:eastAsia="方正仿宋_GBK" w:hAnsi="仿宋" w:hint="eastAsia"/>
                <w:b/>
                <w:sz w:val="21"/>
                <w:szCs w:val="21"/>
              </w:rPr>
              <w:t>1.供应商提供书面声明（见格式文件）；</w:t>
            </w:r>
          </w:p>
          <w:p w:rsidR="00E145D1" w:rsidRPr="00121F80" w:rsidRDefault="000A610B">
            <w:pPr>
              <w:spacing w:line="240" w:lineRule="exact"/>
              <w:rPr>
                <w:rFonts w:ascii="方正仿宋_GBK" w:eastAsia="方正仿宋_GBK" w:hAnsi="仿宋"/>
                <w:b/>
                <w:sz w:val="21"/>
                <w:szCs w:val="21"/>
              </w:rPr>
            </w:pPr>
            <w:r w:rsidRPr="00121F80">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145D1" w:rsidRPr="00121F80">
        <w:trPr>
          <w:trHeight w:val="311"/>
        </w:trPr>
        <w:tc>
          <w:tcPr>
            <w:tcW w:w="676" w:type="dxa"/>
            <w:vMerge/>
            <w:vAlign w:val="center"/>
          </w:tcPr>
          <w:p w:rsidR="00E145D1" w:rsidRPr="00121F80" w:rsidRDefault="00E145D1">
            <w:pPr>
              <w:spacing w:line="240" w:lineRule="exact"/>
              <w:jc w:val="center"/>
              <w:rPr>
                <w:rFonts w:ascii="方正仿宋_GBK" w:eastAsia="方正仿宋_GBK" w:hAnsi="仿宋"/>
                <w:sz w:val="21"/>
                <w:szCs w:val="21"/>
              </w:rPr>
            </w:pPr>
          </w:p>
        </w:tc>
        <w:tc>
          <w:tcPr>
            <w:tcW w:w="425" w:type="dxa"/>
            <w:vMerge/>
            <w:vAlign w:val="center"/>
          </w:tcPr>
          <w:p w:rsidR="00E145D1" w:rsidRPr="00121F80" w:rsidRDefault="00E145D1">
            <w:pPr>
              <w:spacing w:line="240" w:lineRule="exact"/>
              <w:rPr>
                <w:rFonts w:ascii="方正仿宋_GBK" w:eastAsia="方正仿宋_GBK" w:hAnsi="仿宋" w:cs="仿宋_GB2312"/>
                <w:sz w:val="21"/>
                <w:szCs w:val="21"/>
              </w:rPr>
            </w:pPr>
          </w:p>
        </w:tc>
        <w:tc>
          <w:tcPr>
            <w:tcW w:w="4536"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（6）法律、行政法规规定的其他条件</w:t>
            </w:r>
          </w:p>
        </w:tc>
        <w:tc>
          <w:tcPr>
            <w:tcW w:w="3991" w:type="dxa"/>
            <w:vAlign w:val="center"/>
          </w:tcPr>
          <w:p w:rsidR="00E145D1" w:rsidRPr="00121F80" w:rsidRDefault="00E145D1">
            <w:pPr>
              <w:spacing w:line="240" w:lineRule="exact"/>
              <w:rPr>
                <w:rFonts w:ascii="方正仿宋_GBK" w:eastAsia="方正仿宋_GBK" w:hAnsi="仿宋"/>
                <w:sz w:val="21"/>
                <w:szCs w:val="21"/>
              </w:rPr>
            </w:pPr>
          </w:p>
        </w:tc>
      </w:tr>
      <w:tr w:rsidR="00E145D1" w:rsidRPr="00121F80">
        <w:trPr>
          <w:trHeight w:val="459"/>
        </w:trPr>
        <w:tc>
          <w:tcPr>
            <w:tcW w:w="676" w:type="dxa"/>
            <w:vAlign w:val="center"/>
          </w:tcPr>
          <w:p w:rsidR="00E145D1" w:rsidRPr="00121F80" w:rsidRDefault="000A610B">
            <w:pPr>
              <w:spacing w:line="240" w:lineRule="exact"/>
              <w:jc w:val="center"/>
              <w:rPr>
                <w:rFonts w:ascii="方正仿宋_GBK" w:eastAsia="方正仿宋_GBK" w:hAnsi="仿宋"/>
                <w:sz w:val="21"/>
                <w:szCs w:val="21"/>
              </w:rPr>
            </w:pPr>
            <w:r w:rsidRPr="00121F80">
              <w:rPr>
                <w:rFonts w:ascii="方正仿宋_GBK" w:eastAsia="方正仿宋_GBK" w:hAnsi="仿宋" w:hint="eastAsia"/>
                <w:sz w:val="21"/>
                <w:szCs w:val="21"/>
              </w:rPr>
              <w:t>2</w:t>
            </w:r>
          </w:p>
        </w:tc>
        <w:tc>
          <w:tcPr>
            <w:tcW w:w="4961" w:type="dxa"/>
            <w:gridSpan w:val="2"/>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保证金</w:t>
            </w:r>
          </w:p>
        </w:tc>
        <w:tc>
          <w:tcPr>
            <w:tcW w:w="3991" w:type="dxa"/>
            <w:vAlign w:val="center"/>
          </w:tcPr>
          <w:p w:rsidR="00E145D1" w:rsidRPr="00121F80" w:rsidRDefault="000A610B">
            <w:pPr>
              <w:spacing w:line="240" w:lineRule="exact"/>
              <w:rPr>
                <w:rFonts w:ascii="方正仿宋_GBK" w:eastAsia="方正仿宋_GBK" w:hAnsi="仿宋"/>
                <w:sz w:val="21"/>
                <w:szCs w:val="21"/>
              </w:rPr>
            </w:pPr>
            <w:r w:rsidRPr="00121F80">
              <w:rPr>
                <w:rFonts w:ascii="方正仿宋_GBK" w:eastAsia="方正仿宋_GBK" w:hAnsi="仿宋" w:hint="eastAsia"/>
                <w:sz w:val="21"/>
                <w:szCs w:val="21"/>
              </w:rPr>
              <w:t>按照校内询价文件的规定提交保证金</w:t>
            </w:r>
          </w:p>
        </w:tc>
      </w:tr>
    </w:tbl>
    <w:p w:rsidR="00E145D1" w:rsidRPr="00121F80" w:rsidRDefault="000A610B">
      <w:pPr>
        <w:snapToGrid w:val="0"/>
        <w:spacing w:line="400" w:lineRule="exact"/>
        <w:ind w:firstLineChars="200" w:firstLine="480"/>
        <w:rPr>
          <w:rFonts w:ascii="方正仿宋_GBK" w:eastAsia="方正仿宋_GBK" w:hAnsi="宋体" w:cs="宋体"/>
          <w:kern w:val="0"/>
          <w:sz w:val="24"/>
          <w:szCs w:val="24"/>
        </w:rPr>
      </w:pPr>
      <w:r w:rsidRPr="00121F80">
        <w:rPr>
          <w:rFonts w:ascii="方正仿宋_GBK" w:eastAsia="方正仿宋_GBK" w:hAnsi="宋体" w:cs="宋体" w:hint="eastAsia"/>
          <w:kern w:val="0"/>
          <w:sz w:val="24"/>
          <w:szCs w:val="24"/>
        </w:rPr>
        <w:t>注：</w:t>
      </w:r>
    </w:p>
    <w:p w:rsidR="00E145D1" w:rsidRPr="00121F80" w:rsidRDefault="00B8766B">
      <w:pPr>
        <w:snapToGrid w:val="0"/>
        <w:spacing w:line="400" w:lineRule="exact"/>
        <w:ind w:firstLineChars="200" w:firstLine="480"/>
        <w:rPr>
          <w:rFonts w:ascii="方正仿宋_GBK" w:eastAsia="方正仿宋_GBK" w:hAnsi="宋体" w:cs="宋体"/>
          <w:kern w:val="0"/>
          <w:sz w:val="24"/>
          <w:szCs w:val="24"/>
        </w:rPr>
      </w:pPr>
      <w:r w:rsidRPr="00121F80">
        <w:rPr>
          <w:rFonts w:ascii="方正仿宋_GBK" w:eastAsia="方正仿宋_GBK" w:hAnsi="宋体" w:cs="宋体" w:hint="eastAsia"/>
          <w:kern w:val="0"/>
          <w:sz w:val="24"/>
          <w:szCs w:val="24"/>
        </w:rPr>
        <w:fldChar w:fldCharType="begin"/>
      </w:r>
      <w:r w:rsidR="000A610B" w:rsidRPr="00121F80">
        <w:rPr>
          <w:rFonts w:ascii="方正仿宋_GBK" w:eastAsia="方正仿宋_GBK" w:hAnsi="宋体" w:cs="宋体" w:hint="eastAsia"/>
          <w:kern w:val="0"/>
          <w:sz w:val="24"/>
          <w:szCs w:val="24"/>
        </w:rPr>
        <w:instrText xml:space="preserve"> eq \o\ac(○,</w:instrText>
      </w:r>
      <w:r w:rsidR="000A610B" w:rsidRPr="00121F80">
        <w:rPr>
          <w:rFonts w:ascii="方正仿宋_GBK" w:eastAsia="方正仿宋_GBK" w:hAnsi="宋体" w:cs="宋体" w:hint="eastAsia"/>
          <w:kern w:val="0"/>
          <w:position w:val="3"/>
          <w:sz w:val="16"/>
          <w:szCs w:val="24"/>
        </w:rPr>
        <w:instrText>1</w:instrText>
      </w:r>
      <w:r w:rsidR="000A610B" w:rsidRPr="00121F80">
        <w:rPr>
          <w:rFonts w:ascii="方正仿宋_GBK" w:eastAsia="方正仿宋_GBK" w:hAnsi="宋体" w:cs="宋体" w:hint="eastAsia"/>
          <w:kern w:val="0"/>
          <w:sz w:val="24"/>
          <w:szCs w:val="24"/>
        </w:rPr>
        <w:instrText>)</w:instrText>
      </w:r>
      <w:r w:rsidRPr="00121F80">
        <w:rPr>
          <w:rFonts w:ascii="方正仿宋_GBK" w:eastAsia="方正仿宋_GBK" w:hAnsi="宋体" w:cs="宋体" w:hint="eastAsia"/>
          <w:kern w:val="0"/>
          <w:sz w:val="24"/>
          <w:szCs w:val="24"/>
        </w:rPr>
        <w:fldChar w:fldCharType="end"/>
      </w:r>
      <w:r w:rsidR="000A610B" w:rsidRPr="00121F80">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E145D1" w:rsidRPr="00121F80" w:rsidRDefault="00B8766B">
      <w:pPr>
        <w:snapToGrid w:val="0"/>
        <w:spacing w:line="400" w:lineRule="exact"/>
        <w:ind w:firstLineChars="200" w:firstLine="480"/>
        <w:rPr>
          <w:rFonts w:ascii="方正仿宋_GBK" w:eastAsia="方正仿宋_GBK" w:hAnsi="宋体" w:cs="宋体"/>
          <w:kern w:val="0"/>
          <w:sz w:val="24"/>
          <w:szCs w:val="24"/>
        </w:rPr>
      </w:pPr>
      <w:r w:rsidRPr="00121F80">
        <w:rPr>
          <w:rFonts w:ascii="方正仿宋_GBK" w:eastAsia="方正仿宋_GBK" w:hAnsi="宋体" w:cs="宋体" w:hint="eastAsia"/>
          <w:kern w:val="0"/>
          <w:sz w:val="24"/>
          <w:szCs w:val="24"/>
        </w:rPr>
        <w:fldChar w:fldCharType="begin"/>
      </w:r>
      <w:r w:rsidR="000A610B" w:rsidRPr="00121F80">
        <w:rPr>
          <w:rFonts w:ascii="方正仿宋_GBK" w:eastAsia="方正仿宋_GBK" w:hAnsi="宋体" w:cs="宋体" w:hint="eastAsia"/>
          <w:kern w:val="0"/>
          <w:sz w:val="24"/>
          <w:szCs w:val="24"/>
        </w:rPr>
        <w:instrText xml:space="preserve"> eq \o\ac(○,</w:instrText>
      </w:r>
      <w:r w:rsidR="000A610B" w:rsidRPr="00121F80">
        <w:rPr>
          <w:rFonts w:ascii="方正仿宋_GBK" w:eastAsia="方正仿宋_GBK" w:hAnsi="宋体" w:cs="宋体" w:hint="eastAsia"/>
          <w:kern w:val="0"/>
          <w:position w:val="3"/>
          <w:sz w:val="16"/>
          <w:szCs w:val="24"/>
        </w:rPr>
        <w:instrText>2</w:instrText>
      </w:r>
      <w:r w:rsidR="000A610B" w:rsidRPr="00121F80">
        <w:rPr>
          <w:rFonts w:ascii="方正仿宋_GBK" w:eastAsia="方正仿宋_GBK" w:hAnsi="宋体" w:cs="宋体" w:hint="eastAsia"/>
          <w:kern w:val="0"/>
          <w:sz w:val="24"/>
          <w:szCs w:val="24"/>
        </w:rPr>
        <w:instrText>)</w:instrText>
      </w:r>
      <w:r w:rsidRPr="00121F80">
        <w:rPr>
          <w:rFonts w:ascii="方正仿宋_GBK" w:eastAsia="方正仿宋_GBK" w:hAnsi="宋体" w:cs="宋体" w:hint="eastAsia"/>
          <w:kern w:val="0"/>
          <w:sz w:val="24"/>
          <w:szCs w:val="24"/>
        </w:rPr>
        <w:fldChar w:fldCharType="end"/>
      </w:r>
      <w:r w:rsidR="000A610B" w:rsidRPr="00121F80">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E145D1" w:rsidRPr="00121F80" w:rsidRDefault="000A610B">
      <w:pPr>
        <w:snapToGrid w:val="0"/>
        <w:spacing w:line="400" w:lineRule="exact"/>
        <w:ind w:firstLineChars="200" w:firstLine="480"/>
        <w:rPr>
          <w:rFonts w:ascii="华文细黑" w:eastAsia="华文细黑" w:hAnsi="华文细黑" w:cs="华文细黑"/>
          <w:kern w:val="0"/>
          <w:sz w:val="24"/>
          <w:szCs w:val="24"/>
        </w:rPr>
      </w:pPr>
      <w:r w:rsidRPr="00121F80">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E145D1" w:rsidRPr="00121F80">
        <w:trPr>
          <w:trHeight w:val="94"/>
        </w:trPr>
        <w:tc>
          <w:tcPr>
            <w:tcW w:w="674" w:type="dxa"/>
            <w:vAlign w:val="center"/>
          </w:tcPr>
          <w:p w:rsidR="00E145D1" w:rsidRPr="00121F80" w:rsidRDefault="000A610B">
            <w:pPr>
              <w:spacing w:line="240" w:lineRule="exact"/>
              <w:jc w:val="center"/>
              <w:rPr>
                <w:rFonts w:ascii="方正仿宋_GBK" w:eastAsia="方正仿宋_GBK" w:hAnsi="宋体" w:cs="宋体"/>
                <w:b/>
                <w:kern w:val="0"/>
                <w:sz w:val="21"/>
                <w:szCs w:val="21"/>
              </w:rPr>
            </w:pPr>
            <w:r w:rsidRPr="00121F80">
              <w:rPr>
                <w:rFonts w:ascii="方正仿宋_GBK" w:eastAsia="方正仿宋_GBK" w:hAnsi="宋体" w:cs="宋体" w:hint="eastAsia"/>
                <w:b/>
                <w:kern w:val="0"/>
                <w:sz w:val="21"/>
                <w:szCs w:val="21"/>
              </w:rPr>
              <w:t>序号</w:t>
            </w:r>
          </w:p>
        </w:tc>
        <w:tc>
          <w:tcPr>
            <w:tcW w:w="3539" w:type="dxa"/>
            <w:gridSpan w:val="2"/>
            <w:vAlign w:val="center"/>
          </w:tcPr>
          <w:p w:rsidR="00E145D1" w:rsidRPr="00121F80" w:rsidRDefault="000A610B">
            <w:pPr>
              <w:spacing w:line="240" w:lineRule="exact"/>
              <w:jc w:val="center"/>
              <w:rPr>
                <w:rFonts w:ascii="方正仿宋_GBK" w:eastAsia="方正仿宋_GBK" w:hAnsi="宋体" w:cs="宋体"/>
                <w:b/>
                <w:kern w:val="0"/>
                <w:sz w:val="21"/>
                <w:szCs w:val="21"/>
              </w:rPr>
            </w:pPr>
            <w:r w:rsidRPr="00121F80">
              <w:rPr>
                <w:rFonts w:ascii="方正仿宋_GBK" w:eastAsia="方正仿宋_GBK" w:hAnsi="宋体" w:cs="宋体" w:hint="eastAsia"/>
                <w:b/>
                <w:kern w:val="0"/>
                <w:sz w:val="21"/>
                <w:szCs w:val="21"/>
              </w:rPr>
              <w:t>评审因素</w:t>
            </w:r>
          </w:p>
        </w:tc>
        <w:tc>
          <w:tcPr>
            <w:tcW w:w="5401" w:type="dxa"/>
            <w:vAlign w:val="center"/>
          </w:tcPr>
          <w:p w:rsidR="00E145D1" w:rsidRPr="00121F80" w:rsidRDefault="000A610B">
            <w:pPr>
              <w:spacing w:line="240" w:lineRule="exact"/>
              <w:jc w:val="center"/>
              <w:rPr>
                <w:rFonts w:ascii="方正仿宋_GBK" w:eastAsia="方正仿宋_GBK" w:hAnsi="宋体" w:cs="宋体"/>
                <w:b/>
                <w:kern w:val="0"/>
                <w:sz w:val="21"/>
                <w:szCs w:val="21"/>
              </w:rPr>
            </w:pPr>
            <w:r w:rsidRPr="00121F80">
              <w:rPr>
                <w:rFonts w:ascii="方正仿宋_GBK" w:eastAsia="方正仿宋_GBK" w:hAnsi="宋体" w:cs="宋体" w:hint="eastAsia"/>
                <w:b/>
                <w:kern w:val="0"/>
                <w:sz w:val="21"/>
                <w:szCs w:val="21"/>
              </w:rPr>
              <w:t>评审标准</w:t>
            </w:r>
          </w:p>
        </w:tc>
      </w:tr>
      <w:tr w:rsidR="00E145D1" w:rsidRPr="00121F80">
        <w:trPr>
          <w:trHeight w:val="113"/>
        </w:trPr>
        <w:tc>
          <w:tcPr>
            <w:tcW w:w="674" w:type="dxa"/>
            <w:vMerge w:val="restart"/>
            <w:vAlign w:val="center"/>
          </w:tcPr>
          <w:p w:rsidR="00E145D1" w:rsidRPr="00121F80" w:rsidRDefault="000A610B">
            <w:pPr>
              <w:spacing w:line="240" w:lineRule="exact"/>
              <w:jc w:val="center"/>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1</w:t>
            </w:r>
          </w:p>
        </w:tc>
        <w:tc>
          <w:tcPr>
            <w:tcW w:w="1558" w:type="dxa"/>
            <w:vMerge w:val="restart"/>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有效性审查</w:t>
            </w:r>
          </w:p>
        </w:tc>
        <w:tc>
          <w:tcPr>
            <w:tcW w:w="198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hint="eastAsia"/>
                <w:sz w:val="21"/>
                <w:szCs w:val="21"/>
              </w:rPr>
              <w:t>响应文件签署</w:t>
            </w:r>
          </w:p>
        </w:tc>
        <w:tc>
          <w:tcPr>
            <w:tcW w:w="540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hint="eastAsia"/>
                <w:sz w:val="21"/>
                <w:szCs w:val="21"/>
              </w:rPr>
              <w:t>响应文件上法定代表人或其授权代表人的签字齐全。</w:t>
            </w:r>
          </w:p>
        </w:tc>
      </w:tr>
      <w:tr w:rsidR="00E145D1" w:rsidRPr="00121F80">
        <w:trPr>
          <w:trHeight w:val="114"/>
        </w:trPr>
        <w:tc>
          <w:tcPr>
            <w:tcW w:w="674" w:type="dxa"/>
            <w:vMerge/>
            <w:vAlign w:val="center"/>
          </w:tcPr>
          <w:p w:rsidR="00E145D1" w:rsidRPr="00121F80"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121F80"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121F80" w:rsidRDefault="000A610B">
            <w:pPr>
              <w:spacing w:line="240" w:lineRule="exact"/>
              <w:rPr>
                <w:rFonts w:ascii="方正仿宋_GBK" w:eastAsia="方正仿宋_GBK" w:hAnsi="宋体"/>
                <w:sz w:val="21"/>
                <w:szCs w:val="21"/>
              </w:rPr>
            </w:pPr>
            <w:r w:rsidRPr="00121F80">
              <w:rPr>
                <w:rFonts w:ascii="方正仿宋_GBK" w:eastAsia="方正仿宋_GBK" w:hAnsi="宋体" w:hint="eastAsia"/>
                <w:sz w:val="21"/>
                <w:szCs w:val="21"/>
              </w:rPr>
              <w:t>法定代表人身份证明及授权委托书</w:t>
            </w:r>
          </w:p>
        </w:tc>
        <w:tc>
          <w:tcPr>
            <w:tcW w:w="5401" w:type="dxa"/>
            <w:vAlign w:val="center"/>
          </w:tcPr>
          <w:p w:rsidR="00E145D1" w:rsidRPr="00121F80" w:rsidRDefault="000A610B">
            <w:pPr>
              <w:spacing w:line="240" w:lineRule="exact"/>
              <w:rPr>
                <w:rFonts w:ascii="方正仿宋_GBK" w:eastAsia="方正仿宋_GBK" w:hAnsi="宋体"/>
                <w:sz w:val="21"/>
                <w:szCs w:val="21"/>
              </w:rPr>
            </w:pPr>
            <w:r w:rsidRPr="00121F80">
              <w:rPr>
                <w:rFonts w:ascii="方正仿宋_GBK" w:eastAsia="方正仿宋_GBK" w:hAnsi="宋体" w:hint="eastAsia"/>
                <w:sz w:val="21"/>
                <w:szCs w:val="21"/>
              </w:rPr>
              <w:t>法定代表人身份证明及授权委托书有效，符合校内询价文件规定的格式，签字或盖章齐全。</w:t>
            </w:r>
          </w:p>
        </w:tc>
      </w:tr>
      <w:tr w:rsidR="00E145D1" w:rsidRPr="00121F80">
        <w:trPr>
          <w:trHeight w:val="114"/>
        </w:trPr>
        <w:tc>
          <w:tcPr>
            <w:tcW w:w="674" w:type="dxa"/>
            <w:vMerge/>
            <w:vAlign w:val="center"/>
          </w:tcPr>
          <w:p w:rsidR="00E145D1" w:rsidRPr="00121F80"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121F80"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121F80" w:rsidRDefault="000A610B">
            <w:pPr>
              <w:spacing w:line="240" w:lineRule="exact"/>
              <w:rPr>
                <w:rFonts w:ascii="方正仿宋_GBK" w:eastAsia="方正仿宋_GBK" w:hAnsi="宋体" w:cs="仿宋_GB2312"/>
                <w:sz w:val="21"/>
                <w:szCs w:val="21"/>
                <w:lang w:val="zh-CN"/>
              </w:rPr>
            </w:pPr>
            <w:r w:rsidRPr="00121F80">
              <w:rPr>
                <w:rFonts w:ascii="方正仿宋_GBK" w:eastAsia="方正仿宋_GBK" w:hAnsi="宋体" w:cs="仿宋_GB2312" w:hint="eastAsia"/>
                <w:sz w:val="21"/>
                <w:szCs w:val="21"/>
              </w:rPr>
              <w:t>响应</w:t>
            </w:r>
            <w:r w:rsidRPr="00121F80">
              <w:rPr>
                <w:rFonts w:ascii="方正仿宋_GBK" w:eastAsia="方正仿宋_GBK" w:hAnsi="宋体" w:cs="仿宋_GB2312" w:hint="eastAsia"/>
                <w:sz w:val="21"/>
                <w:szCs w:val="21"/>
                <w:lang w:val="zh-CN"/>
              </w:rPr>
              <w:t>方案</w:t>
            </w:r>
          </w:p>
        </w:tc>
        <w:tc>
          <w:tcPr>
            <w:tcW w:w="540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仿宋_GB2312" w:hint="eastAsia"/>
                <w:sz w:val="21"/>
                <w:szCs w:val="21"/>
                <w:lang w:val="zh-CN"/>
              </w:rPr>
              <w:t>只能有一个</w:t>
            </w:r>
            <w:r w:rsidRPr="00121F80">
              <w:rPr>
                <w:rFonts w:ascii="方正仿宋_GBK" w:eastAsia="方正仿宋_GBK" w:hAnsi="宋体" w:cs="仿宋_GB2312" w:hint="eastAsia"/>
                <w:sz w:val="21"/>
                <w:szCs w:val="21"/>
              </w:rPr>
              <w:t>响应</w:t>
            </w:r>
            <w:r w:rsidRPr="00121F80">
              <w:rPr>
                <w:rFonts w:ascii="方正仿宋_GBK" w:eastAsia="方正仿宋_GBK" w:hAnsi="宋体" w:cs="仿宋_GB2312" w:hint="eastAsia"/>
                <w:sz w:val="21"/>
                <w:szCs w:val="21"/>
                <w:lang w:val="zh-CN"/>
              </w:rPr>
              <w:t>方案。</w:t>
            </w:r>
          </w:p>
        </w:tc>
      </w:tr>
      <w:tr w:rsidR="00E145D1" w:rsidRPr="00121F80">
        <w:trPr>
          <w:trHeight w:val="133"/>
        </w:trPr>
        <w:tc>
          <w:tcPr>
            <w:tcW w:w="674" w:type="dxa"/>
            <w:vMerge/>
            <w:vAlign w:val="center"/>
          </w:tcPr>
          <w:p w:rsidR="00E145D1" w:rsidRPr="00121F80"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121F80" w:rsidRDefault="00E145D1">
            <w:pPr>
              <w:spacing w:line="240" w:lineRule="exact"/>
              <w:rPr>
                <w:rFonts w:ascii="方正仿宋_GBK" w:eastAsia="方正仿宋_GBK" w:hAnsi="宋体" w:cs="宋体"/>
                <w:kern w:val="0"/>
                <w:sz w:val="21"/>
                <w:szCs w:val="21"/>
              </w:rPr>
            </w:pPr>
          </w:p>
        </w:tc>
        <w:tc>
          <w:tcPr>
            <w:tcW w:w="1981" w:type="dxa"/>
            <w:vAlign w:val="center"/>
          </w:tcPr>
          <w:p w:rsidR="00E145D1" w:rsidRPr="00121F80" w:rsidRDefault="000A610B">
            <w:pPr>
              <w:spacing w:line="240" w:lineRule="exact"/>
              <w:rPr>
                <w:rFonts w:ascii="方正仿宋_GBK" w:eastAsia="方正仿宋_GBK" w:hAnsi="宋体" w:cs="仿宋_GB2312"/>
                <w:sz w:val="21"/>
                <w:szCs w:val="21"/>
                <w:lang w:val="zh-CN"/>
              </w:rPr>
            </w:pPr>
            <w:r w:rsidRPr="00121F80">
              <w:rPr>
                <w:rFonts w:ascii="方正仿宋_GBK" w:eastAsia="方正仿宋_GBK" w:hAnsi="宋体" w:hint="eastAsia"/>
                <w:sz w:val="21"/>
                <w:szCs w:val="21"/>
              </w:rPr>
              <w:t>报价唯一</w:t>
            </w:r>
          </w:p>
        </w:tc>
        <w:tc>
          <w:tcPr>
            <w:tcW w:w="540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hint="eastAsia"/>
                <w:sz w:val="21"/>
                <w:szCs w:val="21"/>
              </w:rPr>
              <w:t>只能有一个有效报价，不得提交选择性报价。</w:t>
            </w:r>
          </w:p>
        </w:tc>
      </w:tr>
      <w:tr w:rsidR="00E145D1" w:rsidRPr="00121F80">
        <w:trPr>
          <w:trHeight w:val="143"/>
        </w:trPr>
        <w:tc>
          <w:tcPr>
            <w:tcW w:w="674" w:type="dxa"/>
            <w:vAlign w:val="center"/>
          </w:tcPr>
          <w:p w:rsidR="00E145D1" w:rsidRPr="00121F80" w:rsidRDefault="000A610B">
            <w:pPr>
              <w:spacing w:line="240" w:lineRule="exact"/>
              <w:jc w:val="center"/>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2</w:t>
            </w:r>
          </w:p>
        </w:tc>
        <w:tc>
          <w:tcPr>
            <w:tcW w:w="1558"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完整性审查</w:t>
            </w:r>
          </w:p>
        </w:tc>
        <w:tc>
          <w:tcPr>
            <w:tcW w:w="198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仿宋_GB2312" w:hint="eastAsia"/>
                <w:sz w:val="21"/>
                <w:szCs w:val="21"/>
              </w:rPr>
              <w:t>响应</w:t>
            </w:r>
            <w:r w:rsidRPr="00121F80">
              <w:rPr>
                <w:rFonts w:ascii="方正仿宋_GBK" w:eastAsia="方正仿宋_GBK" w:hAnsi="宋体" w:cs="仿宋_GB2312" w:hint="eastAsia"/>
                <w:sz w:val="21"/>
                <w:szCs w:val="21"/>
                <w:lang w:val="zh-CN"/>
              </w:rPr>
              <w:t>文件份数</w:t>
            </w:r>
          </w:p>
        </w:tc>
        <w:tc>
          <w:tcPr>
            <w:tcW w:w="540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仿宋_GB2312" w:hint="eastAsia"/>
                <w:sz w:val="21"/>
                <w:szCs w:val="21"/>
              </w:rPr>
              <w:t>响应</w:t>
            </w:r>
            <w:r w:rsidRPr="00121F80">
              <w:rPr>
                <w:rFonts w:ascii="方正仿宋_GBK" w:eastAsia="方正仿宋_GBK" w:hAnsi="宋体" w:cs="仿宋_GB2312" w:hint="eastAsia"/>
                <w:sz w:val="21"/>
                <w:szCs w:val="21"/>
                <w:lang w:val="zh-CN"/>
              </w:rPr>
              <w:t>文件正、副本数量符合</w:t>
            </w:r>
            <w:r w:rsidRPr="00121F80">
              <w:rPr>
                <w:rFonts w:ascii="方正仿宋_GBK" w:eastAsia="方正仿宋_GBK" w:hAnsi="宋体" w:cs="仿宋_GB2312" w:hint="eastAsia"/>
                <w:sz w:val="21"/>
                <w:szCs w:val="21"/>
              </w:rPr>
              <w:t>校内询价</w:t>
            </w:r>
            <w:r w:rsidRPr="00121F80">
              <w:rPr>
                <w:rFonts w:ascii="方正仿宋_GBK" w:eastAsia="方正仿宋_GBK" w:hAnsi="宋体" w:cs="仿宋_GB2312" w:hint="eastAsia"/>
                <w:sz w:val="21"/>
                <w:szCs w:val="21"/>
                <w:lang w:val="zh-CN"/>
              </w:rPr>
              <w:t>文件要求。</w:t>
            </w:r>
          </w:p>
        </w:tc>
      </w:tr>
      <w:tr w:rsidR="00E145D1" w:rsidRPr="00121F80">
        <w:trPr>
          <w:trHeight w:val="119"/>
        </w:trPr>
        <w:tc>
          <w:tcPr>
            <w:tcW w:w="674" w:type="dxa"/>
            <w:vMerge w:val="restart"/>
            <w:vAlign w:val="center"/>
          </w:tcPr>
          <w:p w:rsidR="00E145D1" w:rsidRPr="00121F80" w:rsidRDefault="000A610B">
            <w:pPr>
              <w:spacing w:line="240" w:lineRule="exact"/>
              <w:jc w:val="center"/>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3</w:t>
            </w:r>
          </w:p>
        </w:tc>
        <w:tc>
          <w:tcPr>
            <w:tcW w:w="1558" w:type="dxa"/>
            <w:vMerge w:val="restart"/>
            <w:vAlign w:val="center"/>
          </w:tcPr>
          <w:p w:rsidR="00E145D1" w:rsidRPr="00121F80" w:rsidRDefault="000A610B">
            <w:pPr>
              <w:spacing w:line="240" w:lineRule="exact"/>
              <w:rPr>
                <w:rFonts w:ascii="方正仿宋_GBK" w:eastAsia="方正仿宋_GBK" w:hAnsi="宋体" w:cs="仿宋_GB2312"/>
                <w:sz w:val="21"/>
                <w:szCs w:val="21"/>
                <w:lang w:val="zh-CN"/>
              </w:rPr>
            </w:pPr>
            <w:r w:rsidRPr="00121F80">
              <w:rPr>
                <w:rFonts w:ascii="方正仿宋_GBK" w:eastAsia="方正仿宋_GBK" w:hAnsi="宋体" w:cs="宋体" w:hint="eastAsia"/>
                <w:kern w:val="0"/>
                <w:sz w:val="21"/>
                <w:szCs w:val="21"/>
              </w:rPr>
              <w:t>校内询价文件的响应程度审查</w:t>
            </w:r>
          </w:p>
        </w:tc>
        <w:tc>
          <w:tcPr>
            <w:tcW w:w="198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响应文件内容</w:t>
            </w:r>
          </w:p>
        </w:tc>
        <w:tc>
          <w:tcPr>
            <w:tcW w:w="5401" w:type="dxa"/>
            <w:vAlign w:val="center"/>
          </w:tcPr>
          <w:p w:rsidR="00E145D1" w:rsidRPr="00121F80" w:rsidRDefault="000A610B">
            <w:pPr>
              <w:pStyle w:val="a8"/>
              <w:spacing w:line="240" w:lineRule="exact"/>
              <w:rPr>
                <w:rFonts w:ascii="方正仿宋_GBK" w:eastAsia="方正仿宋_GBK" w:hAnsi="宋体" w:cs="宋体"/>
                <w:sz w:val="21"/>
                <w:szCs w:val="21"/>
                <w:lang w:bidi="ar-SA"/>
              </w:rPr>
            </w:pPr>
            <w:r w:rsidRPr="00121F80">
              <w:rPr>
                <w:rFonts w:ascii="方正仿宋_GBK" w:eastAsia="方正仿宋_GBK" w:hAnsi="宋体" w:cs="宋体" w:hint="eastAsia"/>
                <w:sz w:val="21"/>
                <w:szCs w:val="21"/>
                <w:lang w:bidi="ar-SA"/>
              </w:rPr>
              <w:t>对校内询价文件第三篇规定的询价内容进行响应。</w:t>
            </w:r>
          </w:p>
        </w:tc>
      </w:tr>
      <w:tr w:rsidR="00E145D1" w:rsidRPr="00121F80">
        <w:trPr>
          <w:trHeight w:val="88"/>
        </w:trPr>
        <w:tc>
          <w:tcPr>
            <w:tcW w:w="674" w:type="dxa"/>
            <w:vMerge/>
            <w:vAlign w:val="center"/>
          </w:tcPr>
          <w:p w:rsidR="00E145D1" w:rsidRPr="00121F80" w:rsidRDefault="00E145D1">
            <w:pPr>
              <w:spacing w:line="240" w:lineRule="exact"/>
              <w:jc w:val="center"/>
              <w:rPr>
                <w:rFonts w:ascii="方正仿宋_GBK" w:eastAsia="方正仿宋_GBK" w:hAnsi="宋体" w:cs="宋体"/>
                <w:kern w:val="0"/>
                <w:sz w:val="21"/>
                <w:szCs w:val="21"/>
              </w:rPr>
            </w:pPr>
          </w:p>
        </w:tc>
        <w:tc>
          <w:tcPr>
            <w:tcW w:w="1558" w:type="dxa"/>
            <w:vMerge/>
            <w:vAlign w:val="center"/>
          </w:tcPr>
          <w:p w:rsidR="00E145D1" w:rsidRPr="00121F80" w:rsidRDefault="00E145D1">
            <w:pPr>
              <w:spacing w:line="240" w:lineRule="exact"/>
              <w:rPr>
                <w:rFonts w:ascii="方正仿宋_GBK" w:eastAsia="方正仿宋_GBK" w:hAnsi="宋体" w:cs="仿宋_GB2312"/>
                <w:sz w:val="21"/>
                <w:szCs w:val="21"/>
                <w:lang w:val="zh-CN"/>
              </w:rPr>
            </w:pPr>
          </w:p>
        </w:tc>
        <w:tc>
          <w:tcPr>
            <w:tcW w:w="198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询价有效期</w:t>
            </w:r>
          </w:p>
        </w:tc>
        <w:tc>
          <w:tcPr>
            <w:tcW w:w="5401" w:type="dxa"/>
            <w:vAlign w:val="center"/>
          </w:tcPr>
          <w:p w:rsidR="00E145D1" w:rsidRPr="00121F80" w:rsidRDefault="000A610B">
            <w:pPr>
              <w:spacing w:line="240" w:lineRule="exact"/>
              <w:rPr>
                <w:rFonts w:ascii="方正仿宋_GBK" w:eastAsia="方正仿宋_GBK" w:hAnsi="宋体" w:cs="宋体"/>
                <w:kern w:val="0"/>
                <w:sz w:val="21"/>
                <w:szCs w:val="21"/>
              </w:rPr>
            </w:pPr>
            <w:r w:rsidRPr="00121F80">
              <w:rPr>
                <w:rFonts w:ascii="方正仿宋_GBK" w:eastAsia="方正仿宋_GBK" w:hAnsi="宋体" w:cs="宋体" w:hint="eastAsia"/>
                <w:kern w:val="0"/>
                <w:sz w:val="21"/>
                <w:szCs w:val="21"/>
              </w:rPr>
              <w:t>满足校内询价文件</w:t>
            </w:r>
            <w:r w:rsidRPr="00121F80">
              <w:rPr>
                <w:rFonts w:ascii="方正仿宋_GBK" w:eastAsia="方正仿宋_GBK" w:hAnsi="宋体" w:cs="仿宋_GB2312" w:hint="eastAsia"/>
                <w:sz w:val="21"/>
                <w:szCs w:val="21"/>
                <w:lang w:val="zh-CN"/>
              </w:rPr>
              <w:t>规定。</w:t>
            </w:r>
          </w:p>
        </w:tc>
      </w:tr>
    </w:tbl>
    <w:p w:rsidR="00E145D1" w:rsidRPr="00121F80" w:rsidRDefault="000A610B">
      <w:pPr>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3. 报价文件必须按规定的时间及地点送达我指定地点，并按要求交纳询价采购保证金，</w:t>
      </w:r>
      <w:r w:rsidRPr="00121F80">
        <w:rPr>
          <w:rStyle w:val="para1"/>
          <w:rFonts w:ascii="华文细黑" w:eastAsia="华文细黑" w:hAnsi="华文细黑" w:cs="华文细黑" w:hint="eastAsia"/>
          <w:sz w:val="24"/>
          <w:szCs w:val="24"/>
        </w:rPr>
        <w:lastRenderedPageBreak/>
        <w:t>否则报价无效。</w:t>
      </w:r>
    </w:p>
    <w:p w:rsidR="00E145D1" w:rsidRPr="00121F80" w:rsidRDefault="000A610B">
      <w:pPr>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E145D1" w:rsidRPr="00121F80" w:rsidRDefault="000A610B">
      <w:pPr>
        <w:snapToGrid w:val="0"/>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E145D1" w:rsidRPr="00121F80" w:rsidRDefault="000A610B">
      <w:pPr>
        <w:snapToGrid w:val="0"/>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6. 采购人所作的一切有效的书面通知、修改及补充，都是询件文件不可分割的部分。</w:t>
      </w:r>
    </w:p>
    <w:p w:rsidR="00E145D1" w:rsidRPr="00121F80" w:rsidRDefault="000A610B">
      <w:pPr>
        <w:snapToGrid w:val="0"/>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7. 询价有效期：响应文件及有关承诺文件有效期为询价开始时间起90天。</w:t>
      </w:r>
    </w:p>
    <w:p w:rsidR="00E145D1" w:rsidRPr="00121F80" w:rsidRDefault="000A610B">
      <w:pPr>
        <w:snapToGrid w:val="0"/>
        <w:spacing w:line="360" w:lineRule="auto"/>
        <w:ind w:firstLineChars="200" w:firstLine="480"/>
        <w:rPr>
          <w:rStyle w:val="para1"/>
          <w:rFonts w:ascii="华文细黑" w:eastAsia="华文细黑" w:hAnsi="华文细黑" w:cs="华文细黑"/>
          <w:sz w:val="24"/>
          <w:szCs w:val="24"/>
        </w:rPr>
      </w:pPr>
      <w:r w:rsidRPr="00121F80">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E145D1" w:rsidRPr="00121F80" w:rsidRDefault="00E145D1">
      <w:pPr>
        <w:snapToGrid w:val="0"/>
        <w:spacing w:line="360" w:lineRule="auto"/>
        <w:ind w:firstLineChars="200" w:firstLine="480"/>
        <w:rPr>
          <w:rFonts w:ascii="华文细黑" w:eastAsia="华文细黑" w:hAnsi="华文细黑" w:cs="华文细黑"/>
          <w:bCs/>
          <w:sz w:val="24"/>
          <w:szCs w:val="24"/>
        </w:rPr>
      </w:pPr>
    </w:p>
    <w:p w:rsidR="00E145D1" w:rsidRPr="00121F80" w:rsidRDefault="000A610B">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121F80">
        <w:rPr>
          <w:rFonts w:ascii="华文细黑" w:eastAsia="华文细黑" w:hAnsi="华文细黑" w:cs="华文细黑" w:hint="eastAsia"/>
          <w:b/>
          <w:bCs/>
        </w:rPr>
        <w:t>三、</w:t>
      </w:r>
      <w:bookmarkEnd w:id="15"/>
      <w:bookmarkEnd w:id="16"/>
      <w:bookmarkEnd w:id="17"/>
      <w:bookmarkEnd w:id="18"/>
      <w:bookmarkEnd w:id="19"/>
      <w:r w:rsidRPr="00121F80">
        <w:rPr>
          <w:rFonts w:ascii="华文细黑" w:eastAsia="华文细黑" w:hAnsi="华文细黑" w:cs="华文细黑" w:hint="eastAsia"/>
          <w:b/>
          <w:bCs/>
        </w:rPr>
        <w:t>采购文件文本费及保证金缴退说明</w:t>
      </w:r>
      <w:bookmarkEnd w:id="20"/>
    </w:p>
    <w:p w:rsidR="00E145D1" w:rsidRPr="00121F80" w:rsidRDefault="000A610B">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121F80">
        <w:rPr>
          <w:rFonts w:ascii="华文细黑" w:eastAsia="华文细黑" w:hAnsi="华文细黑" w:cs="华文细黑" w:hint="eastAsia"/>
          <w:sz w:val="24"/>
          <w:szCs w:val="24"/>
        </w:rPr>
        <w:t>1．投标人须在招标办现场登记并领取“缴款通知”。</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2．投标人须以投标公司基本账户向指定银行缴纳文本费与保证金。</w:t>
      </w:r>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121F80">
        <w:rPr>
          <w:rFonts w:ascii="华文细黑" w:eastAsia="华文细黑" w:hAnsi="华文细黑" w:cs="华文细黑" w:hint="eastAsia"/>
          <w:sz w:val="24"/>
          <w:szCs w:val="24"/>
        </w:rPr>
        <w:t>户名：四川外国语大学</w:t>
      </w:r>
      <w:bookmarkEnd w:id="26"/>
      <w:bookmarkEnd w:id="27"/>
      <w:bookmarkEnd w:id="28"/>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121F80">
        <w:rPr>
          <w:rFonts w:ascii="华文细黑" w:eastAsia="华文细黑" w:hAnsi="华文细黑" w:cs="华文细黑" w:hint="eastAsia"/>
          <w:sz w:val="24"/>
          <w:szCs w:val="24"/>
        </w:rPr>
        <w:t>开户行：工行重庆分行童家桥支行</w:t>
      </w:r>
      <w:bookmarkEnd w:id="29"/>
      <w:bookmarkEnd w:id="30"/>
      <w:bookmarkEnd w:id="31"/>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121F80">
        <w:rPr>
          <w:rFonts w:ascii="华文细黑" w:eastAsia="华文细黑" w:hAnsi="华文细黑" w:cs="华文细黑" w:hint="eastAsia"/>
          <w:sz w:val="24"/>
          <w:szCs w:val="24"/>
        </w:rPr>
        <w:t>帐号：3100024609026402214</w:t>
      </w:r>
      <w:bookmarkEnd w:id="32"/>
      <w:bookmarkEnd w:id="33"/>
      <w:bookmarkEnd w:id="34"/>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121F80">
        <w:rPr>
          <w:rFonts w:ascii="华文细黑" w:eastAsia="华文细黑" w:hAnsi="华文细黑" w:cs="华文细黑" w:hint="eastAsia"/>
          <w:sz w:val="24"/>
          <w:szCs w:val="24"/>
        </w:rPr>
        <w:t>行号：102653001161</w:t>
      </w:r>
      <w:bookmarkEnd w:id="35"/>
      <w:bookmarkEnd w:id="36"/>
      <w:bookmarkEnd w:id="37"/>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121F80">
        <w:rPr>
          <w:rFonts w:ascii="华文细黑" w:eastAsia="华文细黑" w:hAnsi="华文细黑" w:cs="华文细黑" w:hint="eastAsia"/>
          <w:sz w:val="24"/>
          <w:szCs w:val="24"/>
        </w:rPr>
        <w:t>组织机构代码：45040170-9</w:t>
      </w:r>
      <w:bookmarkEnd w:id="38"/>
      <w:bookmarkEnd w:id="39"/>
      <w:bookmarkEnd w:id="40"/>
    </w:p>
    <w:p w:rsidR="00E145D1" w:rsidRPr="00121F80" w:rsidRDefault="000A610B" w:rsidP="007F2E88">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121F80">
        <w:rPr>
          <w:rFonts w:ascii="华文细黑" w:eastAsia="华文细黑" w:hAnsi="华文细黑" w:cs="华文细黑" w:hint="eastAsia"/>
          <w:sz w:val="24"/>
          <w:szCs w:val="24"/>
        </w:rPr>
        <w:t>纳税人识别号：125000004504017097</w:t>
      </w:r>
      <w:bookmarkEnd w:id="41"/>
      <w:bookmarkEnd w:id="42"/>
      <w:bookmarkEnd w:id="43"/>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3．投标人须严格按采购文件要求，按时缴纳文本费与保证金。</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4．投标人须按“缴款通知”要求缴纳文本费与保证金并分别注明详细信息。</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5．招标办在采购项目报名截止后，以OA方式向计财处提交“报名情况表”。并电话</w:t>
      </w:r>
      <w:r w:rsidRPr="00121F80">
        <w:rPr>
          <w:rFonts w:ascii="华文细黑" w:eastAsia="华文细黑" w:hAnsi="华文细黑" w:cs="华文细黑" w:hint="eastAsia"/>
          <w:sz w:val="24"/>
          <w:szCs w:val="24"/>
        </w:rPr>
        <w:lastRenderedPageBreak/>
        <w:t>通知计财处。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E145D1" w:rsidRPr="00121F80" w:rsidRDefault="00247F84">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7</w:t>
      </w:r>
      <w:r w:rsidR="000A610B" w:rsidRPr="00121F80">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E145D1" w:rsidRPr="00121F80" w:rsidRDefault="00247F84">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8．中标人的投标保证金</w:t>
      </w:r>
      <w:r w:rsidR="000A610B" w:rsidRPr="00121F80">
        <w:rPr>
          <w:rFonts w:ascii="华文细黑" w:eastAsia="华文细黑" w:hAnsi="华文细黑" w:cs="华文细黑" w:hint="eastAsia"/>
          <w:sz w:val="24"/>
          <w:szCs w:val="24"/>
        </w:rPr>
        <w:t>收据由计财处于合同签订后开具，可在招标办领取。</w:t>
      </w:r>
    </w:p>
    <w:p w:rsidR="00E145D1" w:rsidRPr="00121F80" w:rsidRDefault="00247F84">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9</w:t>
      </w:r>
      <w:r w:rsidR="000A610B" w:rsidRPr="00121F80">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A、投标人在投标截止日期后，确定中标人以前撤回其投标；</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B、投标人在投标截止日期后，对投标文件作实质性修改；</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C、投标人提供了虚假文件后被核实的；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D、投标书不按要求封装的；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145D1" w:rsidRPr="00121F80" w:rsidRDefault="000A610B">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121F80">
        <w:rPr>
          <w:rFonts w:ascii="华文细黑" w:eastAsia="华文细黑" w:hAnsi="华文细黑" w:cs="华文细黑" w:hint="eastAsia"/>
          <w:b/>
          <w:bCs/>
        </w:rPr>
        <w:t>四、关于无效投标</w:t>
      </w:r>
      <w:bookmarkEnd w:id="44"/>
      <w:bookmarkEnd w:id="45"/>
      <w:bookmarkEnd w:id="46"/>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A、报价人法定代表人或法人授权代表未按时参加开标会；</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B、未提供法定代表人授权委托书；</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C、未按《校内询价文件》要求提供必要有效证明文件或提供了虚假文件的；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D、报价表没有按照要求由报价人加盖公章、没有按照要求由投标法人代表或授权代表签字；</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E、投标文件没有按照校内询价文件要求制作、装订或盖章；</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F、报价文件未按规定格式和要求填写，内容不全或字迹模糊，辨认不清而影响评标定标；</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E145D1" w:rsidRPr="00121F80" w:rsidRDefault="000A610B">
      <w:pPr>
        <w:spacing w:line="360" w:lineRule="auto"/>
        <w:outlineLvl w:val="1"/>
        <w:rPr>
          <w:rFonts w:ascii="华文细黑" w:eastAsia="华文细黑" w:hAnsi="华文细黑" w:cs="华文细黑"/>
          <w:b/>
          <w:bCs/>
        </w:rPr>
      </w:pPr>
      <w:bookmarkStart w:id="50" w:name="_Toc329690779"/>
      <w:bookmarkStart w:id="51" w:name="_Toc24925"/>
      <w:r w:rsidRPr="00121F80">
        <w:rPr>
          <w:rFonts w:ascii="华文细黑" w:eastAsia="华文细黑" w:hAnsi="华文细黑" w:cs="华文细黑" w:hint="eastAsia"/>
          <w:b/>
          <w:bCs/>
        </w:rPr>
        <w:t>五、关于废标</w:t>
      </w:r>
      <w:bookmarkEnd w:id="50"/>
      <w:bookmarkEnd w:id="51"/>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1．出现影响采购公正的违法、违规行为的；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2．因不可抗力导致重大变故，采购任务取消的；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lastRenderedPageBreak/>
        <w:t>3．所有有效报价均超出采购方预算而不能支付或者明显高于市场平均价的；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4．报价人提交的响应文件不能完全满足询价文件要求的；</w:t>
      </w:r>
    </w:p>
    <w:p w:rsidR="00E145D1" w:rsidRPr="00121F80" w:rsidRDefault="000A610B">
      <w:pPr>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5．其它符合废标条件的。</w:t>
      </w:r>
    </w:p>
    <w:p w:rsidR="00E145D1" w:rsidRPr="00121F80" w:rsidRDefault="00E145D1">
      <w:pPr>
        <w:snapToGrid w:val="0"/>
        <w:spacing w:line="360" w:lineRule="auto"/>
        <w:ind w:firstLineChars="200" w:firstLine="480"/>
        <w:rPr>
          <w:rFonts w:ascii="华文细黑" w:eastAsia="华文细黑" w:hAnsi="华文细黑" w:cs="华文细黑"/>
          <w:sz w:val="24"/>
          <w:szCs w:val="24"/>
        </w:rPr>
        <w:sectPr w:rsidR="00E145D1" w:rsidRPr="00121F80">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E145D1" w:rsidRPr="00121F80" w:rsidRDefault="000A610B">
      <w:pPr>
        <w:spacing w:line="360" w:lineRule="auto"/>
        <w:jc w:val="center"/>
        <w:outlineLvl w:val="0"/>
        <w:rPr>
          <w:rFonts w:ascii="华文细黑" w:eastAsia="华文细黑" w:hAnsi="华文细黑" w:cs="华文细黑"/>
          <w:b/>
          <w:bCs/>
          <w:sz w:val="30"/>
          <w:szCs w:val="30"/>
        </w:rPr>
      </w:pPr>
      <w:bookmarkStart w:id="58" w:name="_Toc30795"/>
      <w:r w:rsidRPr="00121F80">
        <w:rPr>
          <w:rFonts w:ascii="华文细黑" w:eastAsia="华文细黑" w:hAnsi="华文细黑" w:cs="华文细黑" w:hint="eastAsia"/>
          <w:b/>
          <w:bCs/>
          <w:sz w:val="30"/>
          <w:szCs w:val="30"/>
        </w:rPr>
        <w:lastRenderedPageBreak/>
        <w:t>第二篇　技术要求</w:t>
      </w:r>
      <w:bookmarkEnd w:id="58"/>
    </w:p>
    <w:p w:rsidR="00E145D1" w:rsidRPr="00121F80" w:rsidRDefault="000A610B">
      <w:pPr>
        <w:spacing w:line="360" w:lineRule="auto"/>
        <w:outlineLvl w:val="1"/>
        <w:rPr>
          <w:rFonts w:ascii="华文细黑" w:eastAsia="华文细黑" w:hAnsi="华文细黑" w:cs="华文细黑"/>
          <w:b/>
          <w:bCs/>
        </w:rPr>
      </w:pPr>
      <w:bookmarkStart w:id="59" w:name="_Toc246395355"/>
      <w:bookmarkStart w:id="60" w:name="_Toc246305548"/>
      <w:bookmarkEnd w:id="52"/>
      <w:r w:rsidRPr="00121F80">
        <w:rPr>
          <w:rFonts w:ascii="华文细黑" w:eastAsia="华文细黑" w:hAnsi="华文细黑" w:cs="华文细黑" w:hint="eastAsia"/>
          <w:b/>
          <w:bCs/>
        </w:rPr>
        <w:t>一、需求一览表</w:t>
      </w:r>
    </w:p>
    <w:tbl>
      <w:tblPr>
        <w:tblW w:w="10349" w:type="dxa"/>
        <w:tblInd w:w="-176" w:type="dxa"/>
        <w:tblLayout w:type="fixed"/>
        <w:tblLook w:val="04A0"/>
      </w:tblPr>
      <w:tblGrid>
        <w:gridCol w:w="710"/>
        <w:gridCol w:w="1134"/>
        <w:gridCol w:w="1701"/>
        <w:gridCol w:w="3402"/>
        <w:gridCol w:w="850"/>
        <w:gridCol w:w="851"/>
        <w:gridCol w:w="1701"/>
      </w:tblGrid>
      <w:tr w:rsidR="00FB63F8"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品名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规格L/D/H（mm）</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材质要求</w:t>
            </w:r>
          </w:p>
        </w:tc>
        <w:tc>
          <w:tcPr>
            <w:tcW w:w="850" w:type="dxa"/>
            <w:tcBorders>
              <w:top w:val="single" w:sz="4" w:space="0" w:color="auto"/>
              <w:left w:val="nil"/>
              <w:bottom w:val="single" w:sz="4" w:space="0" w:color="auto"/>
              <w:right w:val="single" w:sz="4" w:space="0" w:color="auto"/>
            </w:tcBorders>
            <w:shd w:val="clear" w:color="auto" w:fill="auto"/>
            <w:vAlign w:val="center"/>
          </w:tcPr>
          <w:p w:rsidR="00FB63F8" w:rsidRPr="00121F80" w:rsidRDefault="00FB63F8" w:rsidP="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hint="eastAsia"/>
                <w:b/>
                <w:bCs/>
                <w:kern w:val="0"/>
                <w:sz w:val="24"/>
                <w:szCs w:val="24"/>
              </w:rPr>
              <w:t>单位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B63F8" w:rsidRPr="00121F80" w:rsidRDefault="00FB63F8">
            <w:pPr>
              <w:widowControl/>
              <w:jc w:val="center"/>
              <w:rPr>
                <w:rFonts w:ascii="华文细黑" w:eastAsia="华文细黑" w:hAnsi="华文细黑" w:cs="宋体"/>
                <w:b/>
                <w:bCs/>
                <w:kern w:val="0"/>
                <w:sz w:val="24"/>
                <w:szCs w:val="24"/>
              </w:rPr>
            </w:pPr>
            <w:r w:rsidRPr="00121F80">
              <w:rPr>
                <w:rFonts w:ascii="华文细黑" w:eastAsia="华文细黑" w:hAnsi="华文细黑" w:cs="宋体"/>
                <w:b/>
                <w:bCs/>
                <w:kern w:val="0"/>
                <w:sz w:val="24"/>
                <w:szCs w:val="24"/>
              </w:rPr>
              <w:t>样式图</w:t>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办公桌</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1200*600*760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桌面选用25mm厚E1级实木生态板（颜色可选）；环保符合国际标准(GB18584－2001甲醛释放量≦1.5mg/L),所有材料均经过防虫防腐等特殊处理，2MM厚PVC全自动机械热压封边，亚当斯五金配件,带抽屉、主机位，生产时需与用户方确定。</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张</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22822" cy="612475"/>
                  <wp:effectExtent l="19050" t="0" r="1078" b="0"/>
                  <wp:docPr id="18" name="图片 2"/>
                  <wp:cNvGraphicFramePr/>
                  <a:graphic xmlns:a="http://schemas.openxmlformats.org/drawingml/2006/main">
                    <a:graphicData uri="http://schemas.openxmlformats.org/drawingml/2006/picture">
                      <pic:pic xmlns:pic="http://schemas.openxmlformats.org/drawingml/2006/picture">
                        <pic:nvPicPr>
                          <pic:cNvPr id="16034" name="Picture 2961"/>
                          <pic:cNvPicPr>
                            <a:picLocks noChangeAspect="1" noChangeArrowheads="1"/>
                          </pic:cNvPicPr>
                        </pic:nvPicPr>
                        <pic:blipFill>
                          <a:blip r:embed="rId10" cstate="print"/>
                          <a:srcRect/>
                          <a:stretch>
                            <a:fillRect/>
                          </a:stretch>
                        </pic:blipFill>
                        <pic:spPr bwMode="auto">
                          <a:xfrm>
                            <a:off x="0" y="0"/>
                            <a:ext cx="725560" cy="614795"/>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办公桌</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1200*700*760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桌面选用25mm厚E1级实木生态板（颜色可选）；环保符合国际标准(GB18584－2001甲醛释放量≦1.5mg/L),所有材料均经过防虫防腐等特殊处理，2MM厚PVC全自动机械热压封边，亚当斯五金配件,带抽屉、主机位，生产时需与用户方确定。</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张</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22822" cy="612475"/>
                  <wp:effectExtent l="19050" t="0" r="1078" b="0"/>
                  <wp:docPr id="19" name="图片 2"/>
                  <wp:cNvGraphicFramePr/>
                  <a:graphic xmlns:a="http://schemas.openxmlformats.org/drawingml/2006/main">
                    <a:graphicData uri="http://schemas.openxmlformats.org/drawingml/2006/picture">
                      <pic:pic xmlns:pic="http://schemas.openxmlformats.org/drawingml/2006/picture">
                        <pic:nvPicPr>
                          <pic:cNvPr id="16034" name="Picture 2961"/>
                          <pic:cNvPicPr>
                            <a:picLocks noChangeAspect="1" noChangeArrowheads="1"/>
                          </pic:cNvPicPr>
                        </pic:nvPicPr>
                        <pic:blipFill>
                          <a:blip r:embed="rId10" cstate="print"/>
                          <a:srcRect/>
                          <a:stretch>
                            <a:fillRect/>
                          </a:stretch>
                        </pic:blipFill>
                        <pic:spPr bwMode="auto">
                          <a:xfrm>
                            <a:off x="0" y="0"/>
                            <a:ext cx="725560" cy="614795"/>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办公桌</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1400*700*760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AE4701">
            <w:pPr>
              <w:widowControl/>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桌面选用25mm厚E1级实木生态板（颜色可选）；环保符合国际标准(GB18584－2001甲醛释放量≦1.5mg/L),所有材料均经过防虫防腐等特殊处理，2MM厚PVC全自动机械热压封边，亚当斯五金配件,带抽屉、主机位，生产时需与用户方确定。</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张</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22822" cy="612475"/>
                  <wp:effectExtent l="19050" t="0" r="1078" b="0"/>
                  <wp:docPr id="20" name="图片 2"/>
                  <wp:cNvGraphicFramePr/>
                  <a:graphic xmlns:a="http://schemas.openxmlformats.org/drawingml/2006/main">
                    <a:graphicData uri="http://schemas.openxmlformats.org/drawingml/2006/picture">
                      <pic:pic xmlns:pic="http://schemas.openxmlformats.org/drawingml/2006/picture">
                        <pic:nvPicPr>
                          <pic:cNvPr id="16034" name="Picture 2961"/>
                          <pic:cNvPicPr>
                            <a:picLocks noChangeAspect="1" noChangeArrowheads="1"/>
                          </pic:cNvPicPr>
                        </pic:nvPicPr>
                        <pic:blipFill>
                          <a:blip r:embed="rId10" cstate="print"/>
                          <a:srcRect/>
                          <a:stretch>
                            <a:fillRect/>
                          </a:stretch>
                        </pic:blipFill>
                        <pic:spPr bwMode="auto">
                          <a:xfrm>
                            <a:off x="0" y="0"/>
                            <a:ext cx="725560" cy="614795"/>
                          </a:xfrm>
                          <a:prstGeom prst="rect">
                            <a:avLst/>
                          </a:prstGeom>
                          <a:noFill/>
                          <a:ln w="1">
                            <a:noFill/>
                            <a:miter lim="800000"/>
                            <a:headEnd/>
                            <a:tailEnd/>
                          </a:ln>
                        </pic:spPr>
                      </pic:pic>
                    </a:graphicData>
                  </a:graphic>
                </wp:inline>
              </w:drawing>
            </w:r>
          </w:p>
        </w:tc>
      </w:tr>
      <w:tr w:rsidR="00AE4701"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办公桌</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1600*800*760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桌面选用25mm厚E1级实木生态板（颜色可选）；环保符合国际标准(GB18584－2001甲醛释放量≦1.5mg/L),所有材料均经过防虫防腐等特殊处理，2MM厚PVC全自动机械热压封边，亚当斯五金配件,带抽屉、主机位，生产时需与用户方确定。</w:t>
            </w:r>
          </w:p>
        </w:tc>
        <w:tc>
          <w:tcPr>
            <w:tcW w:w="850" w:type="dxa"/>
            <w:tcBorders>
              <w:top w:val="single" w:sz="4" w:space="0" w:color="auto"/>
              <w:left w:val="nil"/>
              <w:bottom w:val="single" w:sz="4" w:space="0" w:color="auto"/>
              <w:right w:val="single" w:sz="4" w:space="0" w:color="auto"/>
            </w:tcBorders>
            <w:shd w:val="clear" w:color="auto" w:fill="auto"/>
            <w:vAlign w:val="center"/>
          </w:tcPr>
          <w:p w:rsidR="00AE4701" w:rsidRPr="00121F80" w:rsidRDefault="00AE4701"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张</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646981"/>
                  <wp:effectExtent l="19050" t="0" r="0" b="0"/>
                  <wp:docPr id="25" name="图片 4"/>
                  <wp:cNvGraphicFramePr/>
                  <a:graphic xmlns:a="http://schemas.openxmlformats.org/drawingml/2006/main">
                    <a:graphicData uri="http://schemas.openxmlformats.org/drawingml/2006/picture">
                      <pic:pic xmlns:pic="http://schemas.openxmlformats.org/drawingml/2006/picture">
                        <pic:nvPicPr>
                          <pic:cNvPr id="16030" name="Picture 2751"/>
                          <pic:cNvPicPr>
                            <a:picLocks noChangeAspect="1" noChangeArrowheads="1"/>
                          </pic:cNvPicPr>
                        </pic:nvPicPr>
                        <pic:blipFill>
                          <a:blip r:embed="rId11" cstate="print"/>
                          <a:srcRect/>
                          <a:stretch>
                            <a:fillRect/>
                          </a:stretch>
                        </pic:blipFill>
                        <pic:spPr bwMode="auto">
                          <a:xfrm>
                            <a:off x="0" y="0"/>
                            <a:ext cx="730710" cy="646327"/>
                          </a:xfrm>
                          <a:prstGeom prst="rect">
                            <a:avLst/>
                          </a:prstGeom>
                          <a:noFill/>
                          <a:ln w="1">
                            <a:noFill/>
                            <a:miter lim="800000"/>
                            <a:headEnd/>
                            <a:tailEnd/>
                          </a:ln>
                        </pic:spPr>
                      </pic:pic>
                    </a:graphicData>
                  </a:graphic>
                </wp:inline>
              </w:drawing>
            </w:r>
          </w:p>
        </w:tc>
      </w:tr>
      <w:tr w:rsidR="00AE4701"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副柜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1200*400*680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rsidP="00AE4701">
            <w:pPr>
              <w:widowControl/>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AE4701" w:rsidRPr="00121F80" w:rsidRDefault="00AE4701"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E4701" w:rsidRPr="00121F80" w:rsidRDefault="00AE4701">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825704" cy="586597"/>
                  <wp:effectExtent l="19050" t="0" r="0" b="0"/>
                  <wp:docPr id="26" name="图片 5"/>
                  <wp:cNvGraphicFramePr/>
                  <a:graphic xmlns:a="http://schemas.openxmlformats.org/drawingml/2006/main">
                    <a:graphicData uri="http://schemas.openxmlformats.org/drawingml/2006/picture">
                      <pic:pic xmlns:pic="http://schemas.openxmlformats.org/drawingml/2006/picture">
                        <pic:nvPicPr>
                          <pic:cNvPr id="16031" name="Picture 2960"/>
                          <pic:cNvPicPr>
                            <a:picLocks noChangeAspect="1" noChangeArrowheads="1"/>
                          </pic:cNvPicPr>
                        </pic:nvPicPr>
                        <pic:blipFill>
                          <a:blip r:embed="rId12" cstate="print"/>
                          <a:srcRect/>
                          <a:stretch>
                            <a:fillRect/>
                          </a:stretch>
                        </pic:blipFill>
                        <pic:spPr bwMode="auto">
                          <a:xfrm>
                            <a:off x="0" y="0"/>
                            <a:ext cx="827858" cy="588127"/>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办公椅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厂规</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widowControl/>
              <w:jc w:val="left"/>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高背，优质網布（网布颜色橙色），黑色背框，座裁切棉蒙福基布，PP面固定扶手，原位锁定底盘，PP腰靠，铝合金五星脚</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DA541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把</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567547" cy="715992"/>
                  <wp:effectExtent l="19050" t="0" r="3953" b="0"/>
                  <wp:docPr id="7" name="图片 6" descr="D:\用户目录\我的文档\Tencent Files\540720555\Image\C2C\137CF561C2AD0D8E086041A53E517F01.png"/>
                  <wp:cNvGraphicFramePr/>
                  <a:graphic xmlns:a="http://schemas.openxmlformats.org/drawingml/2006/main">
                    <a:graphicData uri="http://schemas.openxmlformats.org/drawingml/2006/picture">
                      <pic:pic xmlns:pic="http://schemas.openxmlformats.org/drawingml/2006/picture">
                        <pic:nvPicPr>
                          <pic:cNvPr id="16035" name="Picture 1024" descr="D:\用户目录\我的文档\Tencent Files\540720555\Image\C2C\137CF561C2AD0D8E086041A53E517F01.png"/>
                          <pic:cNvPicPr>
                            <a:picLocks noChangeAspect="1" noChangeArrowheads="1"/>
                          </pic:cNvPicPr>
                        </pic:nvPicPr>
                        <pic:blipFill>
                          <a:blip r:embed="rId13" cstate="print"/>
                          <a:srcRect/>
                          <a:stretch>
                            <a:fillRect/>
                          </a:stretch>
                        </pic:blipFill>
                        <pic:spPr bwMode="auto">
                          <a:xfrm>
                            <a:off x="0" y="0"/>
                            <a:ext cx="568402" cy="717071"/>
                          </a:xfrm>
                          <a:prstGeom prst="rect">
                            <a:avLst/>
                          </a:prstGeom>
                          <a:noFill/>
                          <a:ln w="9525">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lastRenderedPageBreak/>
              <w:t>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会议椅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厂规</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widowControl/>
              <w:jc w:val="left"/>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椅身：椅身边条均冷轧钢，高品质4层电镀银白色光亮铬；面料：采用高品质进口2*1PVC纤维网，透气强，柔软且富有韧性。扶手：采用冷轧钢电镀材质，“7”字形；椅脚：冷轧钢，高品质4层电镀银白色光亮铬，椅架管壁1.5厚，内置3.0套管。</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DA541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把</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593426" cy="638354"/>
                  <wp:effectExtent l="19050" t="0" r="0" b="0"/>
                  <wp:docPr id="8" name="图片 7"/>
                  <wp:cNvGraphicFramePr/>
                  <a:graphic xmlns:a="http://schemas.openxmlformats.org/drawingml/2006/main">
                    <a:graphicData uri="http://schemas.openxmlformats.org/drawingml/2006/picture">
                      <pic:pic xmlns:pic="http://schemas.openxmlformats.org/drawingml/2006/picture">
                        <pic:nvPicPr>
                          <pic:cNvPr id="16040" name="图片 2"/>
                          <pic:cNvPicPr>
                            <a:picLocks noChangeAspect="1" noChangeArrowheads="1"/>
                          </pic:cNvPicPr>
                        </pic:nvPicPr>
                        <pic:blipFill>
                          <a:blip r:embed="rId14" cstate="print"/>
                          <a:srcRect/>
                          <a:stretch>
                            <a:fillRect/>
                          </a:stretch>
                        </pic:blipFill>
                        <pic:spPr bwMode="auto">
                          <a:xfrm>
                            <a:off x="0" y="0"/>
                            <a:ext cx="593156" cy="638063"/>
                          </a:xfrm>
                          <a:prstGeom prst="rect">
                            <a:avLst/>
                          </a:prstGeom>
                          <a:noFill/>
                          <a:ln w="9525">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bCs/>
                <w:kern w:val="0"/>
                <w:sz w:val="21"/>
                <w:szCs w:val="21"/>
              </w:rPr>
              <w:t>800*400*760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widowControl/>
              <w:jc w:val="left"/>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DA541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83207" cy="707366"/>
                  <wp:effectExtent l="19050" t="0" r="0" b="0"/>
                  <wp:docPr id="9" name="图片 8"/>
                  <wp:cNvGraphicFramePr/>
                  <a:graphic xmlns:a="http://schemas.openxmlformats.org/drawingml/2006/main">
                    <a:graphicData uri="http://schemas.openxmlformats.org/drawingml/2006/picture">
                      <pic:pic xmlns:pic="http://schemas.openxmlformats.org/drawingml/2006/picture">
                        <pic:nvPicPr>
                          <pic:cNvPr id="16036" name="Picture 1034"/>
                          <pic:cNvPicPr>
                            <a:picLocks noChangeAspect="1" noChangeArrowheads="1"/>
                          </pic:cNvPicPr>
                        </pic:nvPicPr>
                        <pic:blipFill>
                          <a:blip r:embed="rId15" cstate="print"/>
                          <a:srcRect/>
                          <a:stretch>
                            <a:fillRect/>
                          </a:stretch>
                        </pic:blipFill>
                        <pic:spPr bwMode="auto">
                          <a:xfrm>
                            <a:off x="0" y="0"/>
                            <a:ext cx="782409" cy="706645"/>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bCs/>
                <w:kern w:val="0"/>
                <w:sz w:val="21"/>
                <w:szCs w:val="21"/>
              </w:rPr>
              <w:t>800*400*700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widowControl/>
              <w:jc w:val="left"/>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DA541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44891" cy="646981"/>
                  <wp:effectExtent l="19050" t="0" r="0" b="0"/>
                  <wp:docPr id="10" name="图片 9"/>
                  <wp:cNvGraphicFramePr/>
                  <a:graphic xmlns:a="http://schemas.openxmlformats.org/drawingml/2006/main">
                    <a:graphicData uri="http://schemas.openxmlformats.org/drawingml/2006/picture">
                      <pic:pic xmlns:pic="http://schemas.openxmlformats.org/drawingml/2006/picture">
                        <pic:nvPicPr>
                          <pic:cNvPr id="16036" name="Picture 1034"/>
                          <pic:cNvPicPr>
                            <a:picLocks noChangeAspect="1" noChangeArrowheads="1"/>
                          </pic:cNvPicPr>
                        </pic:nvPicPr>
                        <pic:blipFill>
                          <a:blip r:embed="rId16" cstate="print"/>
                          <a:srcRect/>
                          <a:stretch>
                            <a:fillRect/>
                          </a:stretch>
                        </pic:blipFill>
                        <pic:spPr bwMode="auto">
                          <a:xfrm>
                            <a:off x="0" y="0"/>
                            <a:ext cx="744132" cy="646321"/>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jc w:val="center"/>
              <w:rPr>
                <w:rFonts w:ascii="华文细黑" w:eastAsia="华文细黑" w:hAnsi="华文细黑" w:cs="宋体"/>
                <w:sz w:val="21"/>
                <w:szCs w:val="21"/>
              </w:rPr>
            </w:pPr>
            <w:r w:rsidRPr="00121F80">
              <w:rPr>
                <w:rFonts w:ascii="华文细黑" w:eastAsia="华文细黑" w:hAnsi="华文细黑" w:hint="eastAsia"/>
                <w:sz w:val="21"/>
                <w:szCs w:val="21"/>
              </w:rPr>
              <w:t>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jc w:val="center"/>
              <w:rPr>
                <w:rFonts w:ascii="华文细黑" w:eastAsia="华文细黑" w:hAnsi="华文细黑" w:cs="宋体"/>
                <w:sz w:val="21"/>
                <w:szCs w:val="21"/>
              </w:rPr>
            </w:pPr>
            <w:r w:rsidRPr="00121F80">
              <w:rPr>
                <w:rFonts w:ascii="华文细黑" w:eastAsia="华文细黑" w:hAnsi="华文细黑" w:hint="eastAsia"/>
                <w:sz w:val="21"/>
                <w:szCs w:val="21"/>
              </w:rPr>
              <w:t>1000*400*760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rsidP="00DA541E">
            <w:pPr>
              <w:widowControl/>
              <w:jc w:val="left"/>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DA541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825704" cy="681487"/>
                  <wp:effectExtent l="19050" t="0" r="0" b="0"/>
                  <wp:docPr id="11" name="图片 10"/>
                  <wp:cNvGraphicFramePr/>
                  <a:graphic xmlns:a="http://schemas.openxmlformats.org/drawingml/2006/main">
                    <a:graphicData uri="http://schemas.openxmlformats.org/drawingml/2006/picture">
                      <pic:pic xmlns:pic="http://schemas.openxmlformats.org/drawingml/2006/picture">
                        <pic:nvPicPr>
                          <pic:cNvPr id="16037" name="Picture 1035"/>
                          <pic:cNvPicPr>
                            <a:picLocks noChangeAspect="1" noChangeArrowheads="1"/>
                          </pic:cNvPicPr>
                        </pic:nvPicPr>
                        <pic:blipFill>
                          <a:blip r:embed="rId17" cstate="print"/>
                          <a:srcRect/>
                          <a:stretch>
                            <a:fillRect/>
                          </a:stretch>
                        </pic:blipFill>
                        <pic:spPr bwMode="auto">
                          <a:xfrm>
                            <a:off x="0" y="0"/>
                            <a:ext cx="827297" cy="682801"/>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886*600*760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44891" cy="646981"/>
                  <wp:effectExtent l="19050" t="0" r="0" b="0"/>
                  <wp:docPr id="27" name="图片 9"/>
                  <wp:cNvGraphicFramePr/>
                  <a:graphic xmlns:a="http://schemas.openxmlformats.org/drawingml/2006/main">
                    <a:graphicData uri="http://schemas.openxmlformats.org/drawingml/2006/picture">
                      <pic:pic xmlns:pic="http://schemas.openxmlformats.org/drawingml/2006/picture">
                        <pic:nvPicPr>
                          <pic:cNvPr id="16036" name="Picture 1034"/>
                          <pic:cNvPicPr>
                            <a:picLocks noChangeAspect="1" noChangeArrowheads="1"/>
                          </pic:cNvPicPr>
                        </pic:nvPicPr>
                        <pic:blipFill>
                          <a:blip r:embed="rId16" cstate="print"/>
                          <a:srcRect/>
                          <a:stretch>
                            <a:fillRect/>
                          </a:stretch>
                        </pic:blipFill>
                        <pic:spPr bwMode="auto">
                          <a:xfrm>
                            <a:off x="0" y="0"/>
                            <a:ext cx="744132" cy="646321"/>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茶水柜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800*400*800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836762"/>
                  <wp:effectExtent l="19050" t="0" r="0" b="0"/>
                  <wp:docPr id="28" name="图片 12"/>
                  <wp:cNvGraphicFramePr/>
                  <a:graphic xmlns:a="http://schemas.openxmlformats.org/drawingml/2006/main">
                    <a:graphicData uri="http://schemas.openxmlformats.org/drawingml/2006/picture">
                      <pic:pic xmlns:pic="http://schemas.openxmlformats.org/drawingml/2006/picture">
                        <pic:nvPicPr>
                          <pic:cNvPr id="16039" name="Picture 1076"/>
                          <pic:cNvPicPr>
                            <a:picLocks noChangeAspect="1" noChangeArrowheads="1"/>
                          </pic:cNvPicPr>
                        </pic:nvPicPr>
                        <pic:blipFill>
                          <a:blip r:embed="rId18" cstate="print"/>
                          <a:srcRect/>
                          <a:stretch>
                            <a:fillRect/>
                          </a:stretch>
                        </pic:blipFill>
                        <pic:spPr bwMode="auto">
                          <a:xfrm>
                            <a:off x="0" y="0"/>
                            <a:ext cx="731714" cy="837065"/>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定制</w:t>
            </w:r>
          </w:p>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治疗台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1400*600*760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优质石材台面，基材选用E1级实木生态板（颜色可选）；环保符合国际标准(GB18584－2001甲醛释放量≦1.5mg/L),所有材料均经过防虫防腐等特殊处理，2MM厚PVC全自动机械热压封边，亚当斯五金配件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569344"/>
                  <wp:effectExtent l="19050" t="0" r="0" b="0"/>
                  <wp:docPr id="29" name="图片 13" descr="C:\Users\Administrator\AppData\Roaming\Tencent\Users\540720555\QQ\WinTemp\RichOle\D@IDGXI1M$K76U)KLEV1_$5.png"/>
                  <wp:cNvGraphicFramePr/>
                  <a:graphic xmlns:a="http://schemas.openxmlformats.org/drawingml/2006/main">
                    <a:graphicData uri="http://schemas.openxmlformats.org/drawingml/2006/picture">
                      <pic:pic xmlns:pic="http://schemas.openxmlformats.org/drawingml/2006/picture">
                        <pic:nvPicPr>
                          <pic:cNvPr id="16066" name="Picture 1179" descr="C:\Users\Administrator\AppData\Roaming\Tencent\Users\540720555\QQ\WinTemp\RichOle\D@IDGXI1M$K76U)KLEV1_$5.png"/>
                          <pic:cNvPicPr>
                            <a:picLocks noChangeAspect="1" noChangeArrowheads="1"/>
                          </pic:cNvPicPr>
                        </pic:nvPicPr>
                        <pic:blipFill>
                          <a:blip r:embed="rId19" cstate="print"/>
                          <a:srcRect/>
                          <a:stretch>
                            <a:fillRect/>
                          </a:stretch>
                        </pic:blipFill>
                        <pic:spPr bwMode="auto">
                          <a:xfrm>
                            <a:off x="0" y="0"/>
                            <a:ext cx="734219" cy="571500"/>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定制</w:t>
            </w:r>
          </w:p>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操作台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4100*600*830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优质石材台面，基材选用E1级实木生态板（颜色可选）；环保符合国际标准(GB18584－2001甲醛释放</w:t>
            </w:r>
            <w:r w:rsidRPr="00121F80">
              <w:rPr>
                <w:rFonts w:ascii="华文细黑" w:eastAsia="华文细黑" w:hAnsi="华文细黑" w:cs="宋体" w:hint="eastAsia"/>
                <w:bCs/>
                <w:kern w:val="0"/>
                <w:sz w:val="21"/>
                <w:szCs w:val="21"/>
              </w:rPr>
              <w:lastRenderedPageBreak/>
              <w:t>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lastRenderedPageBreak/>
              <w:t>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569344"/>
                  <wp:effectExtent l="19050" t="0" r="0" b="0"/>
                  <wp:docPr id="30" name="图片 13" descr="C:\Users\Administrator\AppData\Roaming\Tencent\Users\540720555\QQ\WinTemp\RichOle\D@IDGXI1M$K76U)KLEV1_$5.png"/>
                  <wp:cNvGraphicFramePr/>
                  <a:graphic xmlns:a="http://schemas.openxmlformats.org/drawingml/2006/main">
                    <a:graphicData uri="http://schemas.openxmlformats.org/drawingml/2006/picture">
                      <pic:pic xmlns:pic="http://schemas.openxmlformats.org/drawingml/2006/picture">
                        <pic:nvPicPr>
                          <pic:cNvPr id="16066" name="Picture 1179" descr="C:\Users\Administrator\AppData\Roaming\Tencent\Users\540720555\QQ\WinTemp\RichOle\D@IDGXI1M$K76U)KLEV1_$5.png"/>
                          <pic:cNvPicPr>
                            <a:picLocks noChangeAspect="1" noChangeArrowheads="1"/>
                          </pic:cNvPicPr>
                        </pic:nvPicPr>
                        <pic:blipFill>
                          <a:blip r:embed="rId19" cstate="print"/>
                          <a:srcRect/>
                          <a:stretch>
                            <a:fillRect/>
                          </a:stretch>
                        </pic:blipFill>
                        <pic:spPr bwMode="auto">
                          <a:xfrm>
                            <a:off x="0" y="0"/>
                            <a:ext cx="734219" cy="571500"/>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lastRenderedPageBreak/>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定制</w:t>
            </w:r>
          </w:p>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操作台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3000*600*830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优质石材台面，基材选用E1级实木生态板（颜色可选）；环保符合国际标准(GB18584－2001甲醛释放量≦1.5mg/L),所有材料均经过防虫防腐等特殊处理，2MM厚PVC全自动机械热压封边，亚当斯五金配件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569344"/>
                  <wp:effectExtent l="19050" t="0" r="0" b="0"/>
                  <wp:docPr id="31" name="图片 13" descr="C:\Users\Administrator\AppData\Roaming\Tencent\Users\540720555\QQ\WinTemp\RichOle\D@IDGXI1M$K76U)KLEV1_$5.png"/>
                  <wp:cNvGraphicFramePr/>
                  <a:graphic xmlns:a="http://schemas.openxmlformats.org/drawingml/2006/main">
                    <a:graphicData uri="http://schemas.openxmlformats.org/drawingml/2006/picture">
                      <pic:pic xmlns:pic="http://schemas.openxmlformats.org/drawingml/2006/picture">
                        <pic:nvPicPr>
                          <pic:cNvPr id="16066" name="Picture 1179" descr="C:\Users\Administrator\AppData\Roaming\Tencent\Users\540720555\QQ\WinTemp\RichOle\D@IDGXI1M$K76U)KLEV1_$5.png"/>
                          <pic:cNvPicPr>
                            <a:picLocks noChangeAspect="1" noChangeArrowheads="1"/>
                          </pic:cNvPicPr>
                        </pic:nvPicPr>
                        <pic:blipFill>
                          <a:blip r:embed="rId20" cstate="print"/>
                          <a:srcRect/>
                          <a:stretch>
                            <a:fillRect/>
                          </a:stretch>
                        </pic:blipFill>
                        <pic:spPr bwMode="auto">
                          <a:xfrm>
                            <a:off x="0" y="0"/>
                            <a:ext cx="734219" cy="571500"/>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定制</w:t>
            </w:r>
          </w:p>
          <w:p w:rsidR="00356DAB" w:rsidRPr="00121F80" w:rsidRDefault="00356DAB">
            <w:pPr>
              <w:jc w:val="center"/>
              <w:rPr>
                <w:rFonts w:ascii="华文细黑" w:eastAsia="华文细黑" w:hAnsi="华文细黑" w:cs="宋体"/>
                <w:sz w:val="21"/>
                <w:szCs w:val="21"/>
              </w:rPr>
            </w:pPr>
            <w:r w:rsidRPr="00121F80">
              <w:rPr>
                <w:rFonts w:ascii="华文细黑" w:eastAsia="华文细黑" w:hAnsi="华文细黑" w:hint="eastAsia"/>
                <w:sz w:val="21"/>
                <w:szCs w:val="21"/>
              </w:rPr>
              <w:t>操作台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sz w:val="21"/>
                <w:szCs w:val="21"/>
              </w:rPr>
            </w:pPr>
            <w:r w:rsidRPr="00121F80">
              <w:rPr>
                <w:rFonts w:ascii="华文细黑" w:eastAsia="华文细黑" w:hAnsi="华文细黑" w:hint="eastAsia"/>
                <w:sz w:val="21"/>
                <w:szCs w:val="21"/>
              </w:rPr>
              <w:t>2400*600*830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sz w:val="21"/>
                <w:szCs w:val="21"/>
              </w:rPr>
            </w:pPr>
            <w:r w:rsidRPr="00121F80">
              <w:rPr>
                <w:rFonts w:ascii="华文细黑" w:eastAsia="华文细黑" w:hAnsi="华文细黑" w:hint="eastAsia"/>
                <w:sz w:val="21"/>
                <w:szCs w:val="21"/>
              </w:rPr>
              <w:t>优质石材台面，基材选用E1级实木生态板（颜色可选）；环保符合国际标准(GB18584－2001甲醛释放量≦1.5mg/L),所有材料均经过防虫防腐等特殊处理，2MM厚PVC全自动机械热压封边，亚当斯五金配件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 xml:space="preserve">2.4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569344"/>
                  <wp:effectExtent l="19050" t="0" r="0" b="0"/>
                  <wp:docPr id="38" name="图片 13" descr="C:\Users\Administrator\AppData\Roaming\Tencent\Users\540720555\QQ\WinTemp\RichOle\D@IDGXI1M$K76U)KLEV1_$5.png"/>
                  <wp:cNvGraphicFramePr/>
                  <a:graphic xmlns:a="http://schemas.openxmlformats.org/drawingml/2006/main">
                    <a:graphicData uri="http://schemas.openxmlformats.org/drawingml/2006/picture">
                      <pic:pic xmlns:pic="http://schemas.openxmlformats.org/drawingml/2006/picture">
                        <pic:nvPicPr>
                          <pic:cNvPr id="16066" name="Picture 1179" descr="C:\Users\Administrator\AppData\Roaming\Tencent\Users\540720555\QQ\WinTemp\RichOle\D@IDGXI1M$K76U)KLEV1_$5.png"/>
                          <pic:cNvPicPr>
                            <a:picLocks noChangeAspect="1" noChangeArrowheads="1"/>
                          </pic:cNvPicPr>
                        </pic:nvPicPr>
                        <pic:blipFill>
                          <a:blip r:embed="rId20" cstate="print"/>
                          <a:srcRect/>
                          <a:stretch>
                            <a:fillRect/>
                          </a:stretch>
                        </pic:blipFill>
                        <pic:spPr bwMode="auto">
                          <a:xfrm>
                            <a:off x="0" y="0"/>
                            <a:ext cx="734219" cy="571500"/>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sz w:val="21"/>
                <w:szCs w:val="21"/>
              </w:rPr>
            </w:pPr>
            <w:r w:rsidRPr="00121F80">
              <w:rPr>
                <w:rFonts w:ascii="华文细黑" w:eastAsia="华文细黑" w:hAnsi="华文细黑" w:hint="eastAsia"/>
                <w:sz w:val="21"/>
                <w:szCs w:val="21"/>
              </w:rPr>
              <w:t>换药柜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cs="宋体"/>
                <w:sz w:val="21"/>
                <w:szCs w:val="21"/>
              </w:rPr>
            </w:pPr>
            <w:r w:rsidRPr="00121F80">
              <w:rPr>
                <w:rFonts w:ascii="华文细黑" w:eastAsia="华文细黑" w:hAnsi="华文细黑" w:hint="eastAsia"/>
                <w:sz w:val="21"/>
                <w:szCs w:val="21"/>
              </w:rPr>
              <w:t>1600*600*760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cs="宋体"/>
                <w:sz w:val="21"/>
                <w:szCs w:val="21"/>
              </w:rPr>
            </w:pPr>
            <w:r w:rsidRPr="00121F80">
              <w:rPr>
                <w:rFonts w:ascii="华文细黑" w:eastAsia="华文细黑" w:hAnsi="华文细黑" w:hint="eastAsia"/>
                <w:sz w:val="21"/>
                <w:szCs w:val="21"/>
              </w:rPr>
              <w:t>优质石材台面，基材选用E1级实木生态板（颜色可选）；环保符合国际标准(GB18584－2001甲醛释放量≦1.5mg/L),所有材料均经过防虫防腐等特殊处理，2MM厚PVC全自动机械热压封边，亚当斯五金配件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31449" cy="569344"/>
                  <wp:effectExtent l="19050" t="0" r="0" b="0"/>
                  <wp:docPr id="39" name="图片 13" descr="C:\Users\Administrator\AppData\Roaming\Tencent\Users\540720555\QQ\WinTemp\RichOle\D@IDGXI1M$K76U)KLEV1_$5.png"/>
                  <wp:cNvGraphicFramePr/>
                  <a:graphic xmlns:a="http://schemas.openxmlformats.org/drawingml/2006/main">
                    <a:graphicData uri="http://schemas.openxmlformats.org/drawingml/2006/picture">
                      <pic:pic xmlns:pic="http://schemas.openxmlformats.org/drawingml/2006/picture">
                        <pic:nvPicPr>
                          <pic:cNvPr id="16066" name="Picture 1179" descr="C:\Users\Administrator\AppData\Roaming\Tencent\Users\540720555\QQ\WinTemp\RichOle\D@IDGXI1M$K76U)KLEV1_$5.png"/>
                          <pic:cNvPicPr>
                            <a:picLocks noChangeAspect="1" noChangeArrowheads="1"/>
                          </pic:cNvPicPr>
                        </pic:nvPicPr>
                        <pic:blipFill>
                          <a:blip r:embed="rId19" cstate="print"/>
                          <a:srcRect/>
                          <a:stretch>
                            <a:fillRect/>
                          </a:stretch>
                        </pic:blipFill>
                        <pic:spPr bwMode="auto">
                          <a:xfrm>
                            <a:off x="0" y="0"/>
                            <a:ext cx="734219" cy="571500"/>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水盆</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496*426*220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sz w:val="21"/>
                <w:szCs w:val="21"/>
              </w:rPr>
            </w:pPr>
            <w:r w:rsidRPr="00121F80">
              <w:rPr>
                <w:rFonts w:ascii="华文细黑" w:eastAsia="华文细黑" w:hAnsi="华文细黑" w:hint="eastAsia"/>
                <w:sz w:val="21"/>
                <w:szCs w:val="21"/>
              </w:rPr>
              <w:t>手工单槽，304钢，3mm厚，含龙头及其他配件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套</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22187" cy="551439"/>
                  <wp:effectExtent l="19050" t="0" r="1713" b="0"/>
                  <wp:docPr id="40" name="图片 14"/>
                  <wp:cNvGraphicFramePr/>
                  <a:graphic xmlns:a="http://schemas.openxmlformats.org/drawingml/2006/main">
                    <a:graphicData uri="http://schemas.openxmlformats.org/drawingml/2006/picture">
                      <pic:pic xmlns:pic="http://schemas.openxmlformats.org/drawingml/2006/picture">
                        <pic:nvPicPr>
                          <pic:cNvPr id="16054" name="Picture 4246"/>
                          <pic:cNvPicPr>
                            <a:picLocks noChangeAspect="1" noChangeArrowheads="1"/>
                          </pic:cNvPicPr>
                        </pic:nvPicPr>
                        <pic:blipFill>
                          <a:blip r:embed="rId21" cstate="print"/>
                          <a:srcRect/>
                          <a:stretch>
                            <a:fillRect/>
                          </a:stretch>
                        </pic:blipFill>
                        <pic:spPr bwMode="auto">
                          <a:xfrm>
                            <a:off x="0" y="0"/>
                            <a:ext cx="723526" cy="552461"/>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19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实木床</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1500*2000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rsidP="001F2CFE">
            <w:pPr>
              <w:rPr>
                <w:rFonts w:ascii="华文细黑" w:eastAsia="华文细黑" w:hAnsi="华文细黑"/>
                <w:sz w:val="21"/>
                <w:szCs w:val="21"/>
              </w:rPr>
            </w:pPr>
            <w:r w:rsidRPr="00121F80">
              <w:rPr>
                <w:rFonts w:ascii="华文细黑" w:eastAsia="华文细黑" w:hAnsi="华文细黑" w:hint="eastAsia"/>
                <w:sz w:val="21"/>
                <w:szCs w:val="21"/>
              </w:rPr>
              <w:t>橡木实木床</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张</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878098" cy="664234"/>
                  <wp:effectExtent l="19050" t="0" r="0" b="0"/>
                  <wp:docPr id="41" name="图片 15" descr="蜂蜜浏览器_07.jpg"/>
                  <wp:cNvGraphicFramePr/>
                  <a:graphic xmlns:a="http://schemas.openxmlformats.org/drawingml/2006/main">
                    <a:graphicData uri="http://schemas.openxmlformats.org/drawingml/2006/picture">
                      <pic:pic xmlns:pic="http://schemas.openxmlformats.org/drawingml/2006/picture">
                        <pic:nvPicPr>
                          <pic:cNvPr id="16041" name="图片 53" descr="蜂蜜浏览器_07.jpg"/>
                          <pic:cNvPicPr>
                            <a:picLocks noChangeAspect="1" noChangeArrowheads="1"/>
                          </pic:cNvPicPr>
                        </pic:nvPicPr>
                        <pic:blipFill>
                          <a:blip r:embed="rId22" cstate="print"/>
                          <a:srcRect/>
                          <a:stretch>
                            <a:fillRect/>
                          </a:stretch>
                        </pic:blipFill>
                        <pic:spPr bwMode="auto">
                          <a:xfrm>
                            <a:off x="0" y="0"/>
                            <a:ext cx="879606" cy="665375"/>
                          </a:xfrm>
                          <a:prstGeom prst="rect">
                            <a:avLst/>
                          </a:prstGeom>
                          <a:noFill/>
                          <a:ln w="9525">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医用床头柜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480*480*760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sz w:val="21"/>
                <w:szCs w:val="21"/>
              </w:rPr>
            </w:pPr>
            <w:r w:rsidRPr="00121F80">
              <w:rPr>
                <w:rFonts w:ascii="华文细黑" w:eastAsia="华文细黑" w:hAnsi="华文细黑" w:hint="eastAsia"/>
                <w:sz w:val="21"/>
                <w:szCs w:val="21"/>
              </w:rPr>
              <w:t>柜体为ABS注塑成型，带抽屉，可移隔板</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rsidP="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610679" cy="707366"/>
                  <wp:effectExtent l="19050" t="0" r="0" b="0"/>
                  <wp:docPr id="43" name="图片 17"/>
                  <wp:cNvGraphicFramePr/>
                  <a:graphic xmlns:a="http://schemas.openxmlformats.org/drawingml/2006/main">
                    <a:graphicData uri="http://schemas.openxmlformats.org/drawingml/2006/picture">
                      <pic:pic xmlns:pic="http://schemas.openxmlformats.org/drawingml/2006/picture">
                        <pic:nvPicPr>
                          <pic:cNvPr id="16042" name="Picture 1246"/>
                          <pic:cNvPicPr>
                            <a:picLocks noChangeAspect="1" noChangeArrowheads="1"/>
                          </pic:cNvPicPr>
                        </pic:nvPicPr>
                        <pic:blipFill>
                          <a:blip r:embed="rId23" cstate="print"/>
                          <a:srcRect/>
                          <a:stretch>
                            <a:fillRect/>
                          </a:stretch>
                        </pic:blipFill>
                        <pic:spPr bwMode="auto">
                          <a:xfrm>
                            <a:off x="0" y="0"/>
                            <a:ext cx="611590" cy="708421"/>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分诊台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1800*900*760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sz w:val="21"/>
                <w:szCs w:val="21"/>
              </w:rPr>
            </w:pPr>
            <w:r w:rsidRPr="00121F80">
              <w:rPr>
                <w:rFonts w:ascii="华文细黑" w:eastAsia="华文细黑" w:hAnsi="华文细黑" w:hint="eastAsia"/>
                <w:sz w:val="21"/>
                <w:szCs w:val="21"/>
              </w:rPr>
              <w:t>桌面选用25mm厚E1级实木生态板（颜色可选）；环保符合国际标准(GB18584－2001甲醛释放量≦1.5mg/L),所有材料均经过防虫防腐等特殊处理，2MM厚PVC全自动机械热压封边，亚当斯五金配件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662437" cy="646982"/>
                  <wp:effectExtent l="19050" t="0" r="4313" b="0"/>
                  <wp:docPr id="44" name="图片 18"/>
                  <wp:cNvGraphicFramePr/>
                  <a:graphic xmlns:a="http://schemas.openxmlformats.org/drawingml/2006/main">
                    <a:graphicData uri="http://schemas.openxmlformats.org/drawingml/2006/picture">
                      <pic:pic xmlns:pic="http://schemas.openxmlformats.org/drawingml/2006/picture">
                        <pic:nvPicPr>
                          <pic:cNvPr id="16055" name="Picture 1843"/>
                          <pic:cNvPicPr>
                            <a:picLocks noChangeAspect="1" noChangeArrowheads="1"/>
                          </pic:cNvPicPr>
                        </pic:nvPicPr>
                        <pic:blipFill>
                          <a:blip r:embed="rId24" cstate="print"/>
                          <a:srcRect/>
                          <a:stretch>
                            <a:fillRect/>
                          </a:stretch>
                        </pic:blipFill>
                        <pic:spPr bwMode="auto">
                          <a:xfrm>
                            <a:off x="0" y="0"/>
                            <a:ext cx="665611" cy="650082"/>
                          </a:xfrm>
                          <a:prstGeom prst="rect">
                            <a:avLst/>
                          </a:prstGeom>
                          <a:noFill/>
                          <a:ln w="1">
                            <a:noFill/>
                            <a:miter lim="800000"/>
                            <a:headEnd/>
                            <a:tailEnd/>
                          </a:ln>
                        </pic:spPr>
                      </pic:pic>
                    </a:graphicData>
                  </a:graphic>
                </wp:inline>
              </w:drawing>
            </w:r>
          </w:p>
        </w:tc>
      </w:tr>
      <w:tr w:rsidR="00356DAB"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货架</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jc w:val="center"/>
              <w:rPr>
                <w:rFonts w:ascii="华文细黑" w:eastAsia="华文细黑" w:hAnsi="华文细黑"/>
                <w:sz w:val="21"/>
                <w:szCs w:val="21"/>
              </w:rPr>
            </w:pPr>
            <w:r w:rsidRPr="00121F80">
              <w:rPr>
                <w:rFonts w:ascii="华文细黑" w:eastAsia="华文细黑" w:hAnsi="华文细黑" w:hint="eastAsia"/>
                <w:sz w:val="21"/>
                <w:szCs w:val="21"/>
              </w:rPr>
              <w:t>1500*600*2000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rPr>
                <w:rFonts w:ascii="华文细黑" w:eastAsia="华文细黑" w:hAnsi="华文细黑"/>
                <w:sz w:val="21"/>
                <w:szCs w:val="21"/>
              </w:rPr>
            </w:pPr>
            <w:r w:rsidRPr="00121F80">
              <w:rPr>
                <w:rFonts w:ascii="华文细黑" w:eastAsia="华文细黑" w:hAnsi="华文细黑" w:hint="eastAsia"/>
                <w:sz w:val="21"/>
                <w:szCs w:val="21"/>
              </w:rPr>
              <w:t>4层钢制资料架，表面静电喷涂，,立柱厚度≥1.0mm，横梁厚度≥0.9mm，每层承重≥200公斤</w:t>
            </w:r>
          </w:p>
        </w:tc>
        <w:tc>
          <w:tcPr>
            <w:tcW w:w="850" w:type="dxa"/>
            <w:tcBorders>
              <w:top w:val="single" w:sz="4" w:space="0" w:color="auto"/>
              <w:left w:val="nil"/>
              <w:bottom w:val="single" w:sz="4" w:space="0" w:color="auto"/>
              <w:right w:val="single" w:sz="4" w:space="0" w:color="auto"/>
            </w:tcBorders>
            <w:shd w:val="clear" w:color="auto" w:fill="auto"/>
            <w:vAlign w:val="center"/>
          </w:tcPr>
          <w:p w:rsidR="00356DAB" w:rsidRPr="00121F80" w:rsidRDefault="00356DAB" w:rsidP="00FB63F8">
            <w:pPr>
              <w:widowControl/>
              <w:jc w:val="center"/>
              <w:rPr>
                <w:rFonts w:ascii="华文细黑" w:eastAsia="华文细黑" w:hAnsi="华文细黑"/>
                <w:sz w:val="21"/>
                <w:szCs w:val="21"/>
              </w:rPr>
            </w:pPr>
            <w:r w:rsidRPr="00121F80">
              <w:rPr>
                <w:rFonts w:ascii="华文细黑" w:eastAsia="华文细黑" w:hAnsi="华文细黑" w:hint="eastAsia"/>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sz w:val="21"/>
                <w:szCs w:val="21"/>
              </w:rPr>
            </w:pPr>
            <w:r w:rsidRPr="00121F80">
              <w:rPr>
                <w:rFonts w:ascii="华文细黑" w:eastAsia="华文细黑" w:hAnsi="华文细黑" w:hint="eastAsia"/>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6DAB"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636557" cy="664233"/>
                  <wp:effectExtent l="19050" t="0" r="0" b="0"/>
                  <wp:docPr id="46" name="图片 20"/>
                  <wp:cNvGraphicFramePr/>
                  <a:graphic xmlns:a="http://schemas.openxmlformats.org/drawingml/2006/main">
                    <a:graphicData uri="http://schemas.openxmlformats.org/drawingml/2006/picture">
                      <pic:pic xmlns:pic="http://schemas.openxmlformats.org/drawingml/2006/picture">
                        <pic:nvPicPr>
                          <pic:cNvPr id="16043" name="Picture 1267"/>
                          <pic:cNvPicPr>
                            <a:picLocks noChangeAspect="1" noChangeArrowheads="1"/>
                          </pic:cNvPicPr>
                        </pic:nvPicPr>
                        <pic:blipFill>
                          <a:blip r:embed="rId25" cstate="print"/>
                          <a:srcRect/>
                          <a:stretch>
                            <a:fillRect/>
                          </a:stretch>
                        </pic:blipFill>
                        <pic:spPr bwMode="auto">
                          <a:xfrm>
                            <a:off x="0" y="0"/>
                            <a:ext cx="634805" cy="662405"/>
                          </a:xfrm>
                          <a:prstGeom prst="rect">
                            <a:avLst/>
                          </a:prstGeom>
                          <a:noFill/>
                          <a:ln w="1">
                            <a:noFill/>
                            <a:miter lim="800000"/>
                            <a:headEnd/>
                            <a:tailEnd/>
                          </a:ln>
                        </pic:spPr>
                      </pic:pic>
                    </a:graphicData>
                  </a:graphic>
                </wp:inline>
              </w:drawing>
            </w:r>
          </w:p>
        </w:tc>
      </w:tr>
      <w:tr w:rsidR="00DA541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41E" w:rsidRPr="00121F80" w:rsidRDefault="00DA541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hint="eastAsia"/>
                <w:sz w:val="21"/>
                <w:szCs w:val="21"/>
              </w:rPr>
              <w:t>货架</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432D79">
            <w:pPr>
              <w:widowControl/>
              <w:jc w:val="center"/>
              <w:rPr>
                <w:rFonts w:ascii="华文细黑" w:eastAsia="华文细黑" w:hAnsi="华文细黑" w:cs="宋体"/>
                <w:bCs/>
                <w:kern w:val="0"/>
                <w:sz w:val="21"/>
                <w:szCs w:val="21"/>
              </w:rPr>
            </w:pPr>
            <w:r w:rsidRPr="00121F80">
              <w:rPr>
                <w:rFonts w:ascii="华文细黑" w:eastAsia="华文细黑" w:hAnsi="华文细黑" w:cs="宋体"/>
                <w:bCs/>
                <w:kern w:val="0"/>
                <w:sz w:val="21"/>
                <w:szCs w:val="21"/>
              </w:rPr>
              <w:t>2000*600*2000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432D79">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4层钢制资料架，表面静电喷涂，,立柱厚度≥1.0mm，横梁厚度≥0.9mm，每层承重≥200公斤</w:t>
            </w:r>
          </w:p>
        </w:tc>
        <w:tc>
          <w:tcPr>
            <w:tcW w:w="850" w:type="dxa"/>
            <w:tcBorders>
              <w:top w:val="single" w:sz="4" w:space="0" w:color="auto"/>
              <w:left w:val="nil"/>
              <w:bottom w:val="single" w:sz="4" w:space="0" w:color="auto"/>
              <w:right w:val="single" w:sz="4" w:space="0" w:color="auto"/>
            </w:tcBorders>
            <w:shd w:val="clear" w:color="auto" w:fill="auto"/>
            <w:vAlign w:val="center"/>
          </w:tcPr>
          <w:p w:rsidR="00DA541E" w:rsidRPr="00121F80" w:rsidRDefault="00356DAB"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356DAB">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A541E" w:rsidRPr="00121F80" w:rsidRDefault="00356DAB">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636557" cy="664233"/>
                  <wp:effectExtent l="19050" t="0" r="0" b="0"/>
                  <wp:docPr id="47" name="图片 20"/>
                  <wp:cNvGraphicFramePr/>
                  <a:graphic xmlns:a="http://schemas.openxmlformats.org/drawingml/2006/main">
                    <a:graphicData uri="http://schemas.openxmlformats.org/drawingml/2006/picture">
                      <pic:pic xmlns:pic="http://schemas.openxmlformats.org/drawingml/2006/picture">
                        <pic:nvPicPr>
                          <pic:cNvPr id="16043" name="Picture 1267"/>
                          <pic:cNvPicPr>
                            <a:picLocks noChangeAspect="1" noChangeArrowheads="1"/>
                          </pic:cNvPicPr>
                        </pic:nvPicPr>
                        <pic:blipFill>
                          <a:blip r:embed="rId25" cstate="print"/>
                          <a:srcRect/>
                          <a:stretch>
                            <a:fillRect/>
                          </a:stretch>
                        </pic:blipFill>
                        <pic:spPr bwMode="auto">
                          <a:xfrm>
                            <a:off x="0" y="0"/>
                            <a:ext cx="634805" cy="662405"/>
                          </a:xfrm>
                          <a:prstGeom prst="rect">
                            <a:avLst/>
                          </a:prstGeom>
                          <a:noFill/>
                          <a:ln w="1">
                            <a:noFill/>
                            <a:miter lim="800000"/>
                            <a:headEnd/>
                            <a:tailEnd/>
                          </a:ln>
                        </pic:spPr>
                      </pic:pic>
                    </a:graphicData>
                  </a:graphic>
                </wp:inline>
              </w:drawing>
            </w:r>
          </w:p>
        </w:tc>
      </w:tr>
      <w:tr w:rsidR="00432D79"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lastRenderedPageBreak/>
              <w:t>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屏风</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2000*2000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5419AB" w:rsidP="005419AB">
            <w:pPr>
              <w:rPr>
                <w:rFonts w:ascii="华文细黑" w:eastAsia="华文细黑" w:hAnsi="华文细黑" w:cs="宋体"/>
                <w:sz w:val="21"/>
                <w:szCs w:val="21"/>
              </w:rPr>
            </w:pPr>
            <w:r w:rsidRPr="00121F80">
              <w:rPr>
                <w:rFonts w:ascii="华文细黑" w:eastAsia="华文细黑" w:hAnsi="华文细黑" w:hint="eastAsia"/>
                <w:sz w:val="21"/>
                <w:szCs w:val="21"/>
              </w:rPr>
              <w:t>不锈钢</w:t>
            </w:r>
            <w:r w:rsidR="00432D79" w:rsidRPr="00121F80">
              <w:rPr>
                <w:rFonts w:ascii="华文细黑" w:eastAsia="华文细黑" w:hAnsi="华文细黑" w:hint="eastAsia"/>
                <w:sz w:val="21"/>
                <w:szCs w:val="21"/>
              </w:rPr>
              <w:t>边框，</w:t>
            </w:r>
            <w:r w:rsidRPr="00121F80">
              <w:rPr>
                <w:rFonts w:ascii="华文细黑" w:eastAsia="华文细黑" w:hAnsi="华文细黑" w:hint="eastAsia"/>
                <w:sz w:val="21"/>
                <w:szCs w:val="21"/>
              </w:rPr>
              <w:t>优质双层布料</w:t>
            </w:r>
            <w:r w:rsidR="00432D79" w:rsidRPr="00121F80">
              <w:rPr>
                <w:rFonts w:ascii="华文细黑" w:eastAsia="华文细黑" w:hAnsi="华文细黑" w:hint="eastAsia"/>
                <w:sz w:val="21"/>
                <w:szCs w:val="21"/>
              </w:rPr>
              <w:t>,所有材料均经过防虫防腐等特殊处理。</w:t>
            </w:r>
          </w:p>
        </w:tc>
        <w:tc>
          <w:tcPr>
            <w:tcW w:w="850" w:type="dxa"/>
            <w:tcBorders>
              <w:top w:val="single" w:sz="4" w:space="0" w:color="auto"/>
              <w:left w:val="nil"/>
              <w:bottom w:val="single" w:sz="4" w:space="0" w:color="auto"/>
              <w:right w:val="single" w:sz="4" w:space="0" w:color="auto"/>
            </w:tcBorders>
            <w:shd w:val="clear" w:color="auto" w:fill="auto"/>
            <w:vAlign w:val="center"/>
          </w:tcPr>
          <w:p w:rsidR="00432D79" w:rsidRPr="00121F80" w:rsidRDefault="00432D79"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05569" cy="698740"/>
                  <wp:effectExtent l="19050" t="0" r="0" b="0"/>
                  <wp:docPr id="48" name="图片 21"/>
                  <wp:cNvGraphicFramePr/>
                  <a:graphic xmlns:a="http://schemas.openxmlformats.org/drawingml/2006/main">
                    <a:graphicData uri="http://schemas.openxmlformats.org/drawingml/2006/picture">
                      <pic:pic xmlns:pic="http://schemas.openxmlformats.org/drawingml/2006/picture">
                        <pic:nvPicPr>
                          <pic:cNvPr id="16061" name="Picture 1139"/>
                          <pic:cNvPicPr>
                            <a:picLocks noChangeAspect="1" noChangeArrowheads="1"/>
                          </pic:cNvPicPr>
                        </pic:nvPicPr>
                        <pic:blipFill>
                          <a:blip r:embed="rId26" cstate="print"/>
                          <a:srcRect/>
                          <a:stretch>
                            <a:fillRect/>
                          </a:stretch>
                        </pic:blipFill>
                        <pic:spPr bwMode="auto">
                          <a:xfrm>
                            <a:off x="0" y="0"/>
                            <a:ext cx="705827" cy="698995"/>
                          </a:xfrm>
                          <a:prstGeom prst="rect">
                            <a:avLst/>
                          </a:prstGeom>
                          <a:noFill/>
                          <a:ln w="1">
                            <a:noFill/>
                            <a:miter lim="800000"/>
                            <a:headEnd/>
                            <a:tailEnd/>
                          </a:ln>
                        </pic:spPr>
                      </pic:pic>
                    </a:graphicData>
                  </a:graphic>
                </wp:inline>
              </w:drawing>
            </w:r>
          </w:p>
        </w:tc>
      </w:tr>
      <w:tr w:rsidR="00432D79"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171D7" w:rsidRPr="00121F80" w:rsidRDefault="00432D79">
            <w:pPr>
              <w:jc w:val="center"/>
              <w:rPr>
                <w:rFonts w:ascii="华文细黑" w:eastAsia="华文细黑" w:hAnsi="华文细黑"/>
                <w:sz w:val="21"/>
                <w:szCs w:val="21"/>
              </w:rPr>
            </w:pPr>
            <w:r w:rsidRPr="00121F80">
              <w:rPr>
                <w:rFonts w:ascii="华文细黑" w:eastAsia="华文细黑" w:hAnsi="华文细黑" w:hint="eastAsia"/>
                <w:sz w:val="21"/>
                <w:szCs w:val="21"/>
              </w:rPr>
              <w:t>三人位</w:t>
            </w:r>
          </w:p>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等候椅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1750*675*820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rPr>
                <w:rFonts w:ascii="华文细黑" w:eastAsia="华文细黑" w:hAnsi="华文细黑" w:cs="宋体"/>
                <w:sz w:val="21"/>
                <w:szCs w:val="21"/>
              </w:rPr>
            </w:pPr>
            <w:r w:rsidRPr="00121F80">
              <w:rPr>
                <w:rFonts w:ascii="华文细黑" w:eastAsia="华文细黑" w:hAnsi="华文细黑" w:hint="eastAsia"/>
                <w:sz w:val="21"/>
                <w:szCs w:val="21"/>
              </w:rPr>
              <w:t>椅座采用优质钢架.</w:t>
            </w:r>
          </w:p>
        </w:tc>
        <w:tc>
          <w:tcPr>
            <w:tcW w:w="850" w:type="dxa"/>
            <w:tcBorders>
              <w:top w:val="single" w:sz="4" w:space="0" w:color="auto"/>
              <w:left w:val="nil"/>
              <w:bottom w:val="single" w:sz="4" w:space="0" w:color="auto"/>
              <w:right w:val="single" w:sz="4" w:space="0" w:color="auto"/>
            </w:tcBorders>
            <w:shd w:val="clear" w:color="auto" w:fill="auto"/>
            <w:vAlign w:val="center"/>
          </w:tcPr>
          <w:p w:rsidR="00432D79" w:rsidRPr="00121F80" w:rsidRDefault="003171D7"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14196" cy="603849"/>
                  <wp:effectExtent l="19050" t="0" r="0" b="0"/>
                  <wp:docPr id="49" name="图片 22" descr="C:\Users\Administrator\AppData\Roaming\Tencent\Users\540720555\QQ\WinTemp\RichOle\4F91C~3K15M@@LH202O2FID.png"/>
                  <wp:cNvGraphicFramePr/>
                  <a:graphic xmlns:a="http://schemas.openxmlformats.org/drawingml/2006/main">
                    <a:graphicData uri="http://schemas.openxmlformats.org/drawingml/2006/picture">
                      <pic:pic xmlns:pic="http://schemas.openxmlformats.org/drawingml/2006/picture">
                        <pic:nvPicPr>
                          <pic:cNvPr id="16060" name="Picture 1024" descr="C:\Users\Administrator\AppData\Roaming\Tencent\Users\540720555\QQ\WinTemp\RichOle\4F91C~3K15M@@LH202O2FID.png"/>
                          <pic:cNvPicPr>
                            <a:picLocks noChangeAspect="1" noChangeArrowheads="1"/>
                          </pic:cNvPicPr>
                        </pic:nvPicPr>
                        <pic:blipFill>
                          <a:blip r:embed="rId27" cstate="print"/>
                          <a:srcRect/>
                          <a:stretch>
                            <a:fillRect/>
                          </a:stretch>
                        </pic:blipFill>
                        <pic:spPr bwMode="auto">
                          <a:xfrm>
                            <a:off x="0" y="0"/>
                            <a:ext cx="717707" cy="606817"/>
                          </a:xfrm>
                          <a:prstGeom prst="rect">
                            <a:avLst/>
                          </a:prstGeom>
                          <a:noFill/>
                          <a:ln w="9525">
                            <a:noFill/>
                            <a:miter lim="800000"/>
                            <a:headEnd/>
                            <a:tailEnd/>
                          </a:ln>
                        </pic:spPr>
                      </pic:pic>
                    </a:graphicData>
                  </a:graphic>
                </wp:inline>
              </w:drawing>
            </w:r>
          </w:p>
        </w:tc>
      </w:tr>
      <w:tr w:rsidR="00432D79"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沙发</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1700*750*750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rPr>
                <w:rFonts w:ascii="华文细黑" w:eastAsia="华文细黑" w:hAnsi="华文细黑" w:cs="宋体"/>
                <w:sz w:val="21"/>
                <w:szCs w:val="21"/>
              </w:rPr>
            </w:pPr>
            <w:r w:rsidRPr="00121F80">
              <w:rPr>
                <w:rFonts w:ascii="华文细黑" w:eastAsia="华文细黑" w:hAnsi="华文细黑" w:hint="eastAsia"/>
                <w:sz w:val="21"/>
                <w:szCs w:val="21"/>
              </w:rPr>
              <w:t xml:space="preserve">面料：优质牛皮，防潮、防污处理，皮面光泽度良好，光泽持久，透气性强，冬暖夏凉且手感良好，各项技术指标均符合国标标准；海绵：采用PU低燃高密度、高弹力模具一次成型泡棉定型海棉，软硬适中，回弹好，不变形，表面无粘性；框架：内衬采用西南桦优质实木框架，经烘干、防虫、防腐处理，含水率低＜9%（国家标准≤12%）；   </w:t>
            </w:r>
          </w:p>
        </w:tc>
        <w:tc>
          <w:tcPr>
            <w:tcW w:w="850" w:type="dxa"/>
            <w:tcBorders>
              <w:top w:val="single" w:sz="4" w:space="0" w:color="auto"/>
              <w:left w:val="nil"/>
              <w:bottom w:val="single" w:sz="4" w:space="0" w:color="auto"/>
              <w:right w:val="single" w:sz="4" w:space="0" w:color="auto"/>
            </w:tcBorders>
            <w:shd w:val="clear" w:color="auto" w:fill="auto"/>
            <w:vAlign w:val="center"/>
          </w:tcPr>
          <w:p w:rsidR="00432D79" w:rsidRPr="00121F80" w:rsidRDefault="003171D7"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757328" cy="621102"/>
                  <wp:effectExtent l="19050" t="0" r="4672" b="0"/>
                  <wp:docPr id="50" name="图片 23"/>
                  <wp:cNvGraphicFramePr/>
                  <a:graphic xmlns:a="http://schemas.openxmlformats.org/drawingml/2006/main">
                    <a:graphicData uri="http://schemas.openxmlformats.org/drawingml/2006/picture">
                      <pic:pic xmlns:pic="http://schemas.openxmlformats.org/drawingml/2006/picture">
                        <pic:nvPicPr>
                          <pic:cNvPr id="16048" name="Picture 492"/>
                          <pic:cNvPicPr>
                            <a:picLocks noChangeAspect="1" noChangeArrowheads="1"/>
                          </pic:cNvPicPr>
                        </pic:nvPicPr>
                        <pic:blipFill>
                          <a:blip r:embed="rId28" cstate="print"/>
                          <a:srcRect/>
                          <a:stretch>
                            <a:fillRect/>
                          </a:stretch>
                        </pic:blipFill>
                        <pic:spPr bwMode="auto">
                          <a:xfrm>
                            <a:off x="0" y="0"/>
                            <a:ext cx="758629" cy="622169"/>
                          </a:xfrm>
                          <a:prstGeom prst="rect">
                            <a:avLst/>
                          </a:prstGeom>
                          <a:noFill/>
                          <a:ln w="1">
                            <a:noFill/>
                            <a:miter lim="800000"/>
                            <a:headEnd/>
                            <a:tailEnd/>
                          </a:ln>
                        </pic:spPr>
                      </pic:pic>
                    </a:graphicData>
                  </a:graphic>
                </wp:inline>
              </w:drawing>
            </w:r>
          </w:p>
        </w:tc>
      </w:tr>
      <w:tr w:rsidR="00432D79"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铁皮柜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850*400*1800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rsidP="003171D7">
            <w:pPr>
              <w:jc w:val="left"/>
              <w:rPr>
                <w:rFonts w:ascii="华文细黑" w:eastAsia="华文细黑" w:hAnsi="华文细黑" w:cs="宋体"/>
                <w:sz w:val="21"/>
                <w:szCs w:val="21"/>
              </w:rPr>
            </w:pPr>
            <w:r w:rsidRPr="00121F80">
              <w:rPr>
                <w:rFonts w:ascii="华文细黑" w:eastAsia="华文细黑" w:hAnsi="华文细黑" w:hint="eastAsia"/>
                <w:sz w:val="21"/>
                <w:szCs w:val="21"/>
              </w:rPr>
              <w:t>柜体板材用板材采用上海宝钢冷轧钢板，厚0.6mm,按GB/T3325-1995，CO2保护焊，“大西洋”镀铜焊丝，焊接无灰渣、气孔、焊瘤；无脱焊、虚焊、焊穿；精细打磨，光洁平整，表面静电喷塑。</w:t>
            </w:r>
          </w:p>
        </w:tc>
        <w:tc>
          <w:tcPr>
            <w:tcW w:w="850" w:type="dxa"/>
            <w:tcBorders>
              <w:top w:val="single" w:sz="4" w:space="0" w:color="auto"/>
              <w:left w:val="nil"/>
              <w:bottom w:val="single" w:sz="4" w:space="0" w:color="auto"/>
              <w:right w:val="single" w:sz="4" w:space="0" w:color="auto"/>
            </w:tcBorders>
            <w:shd w:val="clear" w:color="auto" w:fill="auto"/>
            <w:vAlign w:val="center"/>
          </w:tcPr>
          <w:p w:rsidR="00432D79" w:rsidRPr="00121F80" w:rsidRDefault="003171D7"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455403" cy="836762"/>
                  <wp:effectExtent l="19050" t="0" r="1797" b="0"/>
                  <wp:docPr id="51" name="图片 24"/>
                  <wp:cNvGraphicFramePr/>
                  <a:graphic xmlns:a="http://schemas.openxmlformats.org/drawingml/2006/main">
                    <a:graphicData uri="http://schemas.openxmlformats.org/drawingml/2006/picture">
                      <pic:pic xmlns:pic="http://schemas.openxmlformats.org/drawingml/2006/picture">
                        <pic:nvPicPr>
                          <pic:cNvPr id="16045" name="Picture 1268"/>
                          <pic:cNvPicPr>
                            <a:picLocks noChangeAspect="1" noChangeArrowheads="1"/>
                          </pic:cNvPicPr>
                        </pic:nvPicPr>
                        <pic:blipFill>
                          <a:blip r:embed="rId29" cstate="print"/>
                          <a:srcRect/>
                          <a:stretch>
                            <a:fillRect/>
                          </a:stretch>
                        </pic:blipFill>
                        <pic:spPr bwMode="auto">
                          <a:xfrm>
                            <a:off x="0" y="0"/>
                            <a:ext cx="455715" cy="837336"/>
                          </a:xfrm>
                          <a:prstGeom prst="rect">
                            <a:avLst/>
                          </a:prstGeom>
                          <a:noFill/>
                          <a:ln w="1">
                            <a:noFill/>
                            <a:miter lim="800000"/>
                            <a:headEnd/>
                            <a:tailEnd/>
                          </a:ln>
                        </pic:spPr>
                      </pic:pic>
                    </a:graphicData>
                  </a:graphic>
                </wp:inline>
              </w:drawing>
            </w:r>
          </w:p>
        </w:tc>
      </w:tr>
      <w:tr w:rsidR="00432D79"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2D79" w:rsidRPr="00121F80" w:rsidRDefault="00432D79">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铁皮柜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pPr>
              <w:jc w:val="center"/>
              <w:rPr>
                <w:rFonts w:ascii="华文细黑" w:eastAsia="华文细黑" w:hAnsi="华文细黑" w:cs="宋体"/>
                <w:sz w:val="21"/>
                <w:szCs w:val="21"/>
              </w:rPr>
            </w:pPr>
            <w:r w:rsidRPr="00121F80">
              <w:rPr>
                <w:rFonts w:ascii="华文细黑" w:eastAsia="华文细黑" w:hAnsi="华文细黑" w:hint="eastAsia"/>
                <w:sz w:val="21"/>
                <w:szCs w:val="21"/>
              </w:rPr>
              <w:t>800*400*1900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432D79" w:rsidP="003171D7">
            <w:pPr>
              <w:jc w:val="left"/>
              <w:rPr>
                <w:rFonts w:ascii="华文细黑" w:eastAsia="华文细黑" w:hAnsi="华文细黑" w:cs="宋体"/>
                <w:sz w:val="21"/>
                <w:szCs w:val="21"/>
              </w:rPr>
            </w:pPr>
            <w:r w:rsidRPr="00121F80">
              <w:rPr>
                <w:rFonts w:ascii="华文细黑" w:eastAsia="华文细黑" w:hAnsi="华文细黑" w:hint="eastAsia"/>
                <w:sz w:val="21"/>
                <w:szCs w:val="21"/>
              </w:rPr>
              <w:t>柜体板材用板材采用上海宝钢冷轧钢板，厚0.6mm,按GB/T3325-1995，CO2保护焊，“大西洋”镀铜焊丝，焊接无灰渣、气孔、焊瘤；无脱焊、虚焊、焊穿；精细打磨，光洁平整，表面静电喷塑。</w:t>
            </w:r>
          </w:p>
        </w:tc>
        <w:tc>
          <w:tcPr>
            <w:tcW w:w="850" w:type="dxa"/>
            <w:tcBorders>
              <w:top w:val="single" w:sz="4" w:space="0" w:color="auto"/>
              <w:left w:val="nil"/>
              <w:bottom w:val="single" w:sz="4" w:space="0" w:color="auto"/>
              <w:right w:val="single" w:sz="4" w:space="0" w:color="auto"/>
            </w:tcBorders>
            <w:shd w:val="clear" w:color="auto" w:fill="auto"/>
            <w:vAlign w:val="center"/>
          </w:tcPr>
          <w:p w:rsidR="00432D79" w:rsidRPr="00121F80" w:rsidRDefault="003171D7"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32D79" w:rsidRPr="00121F80" w:rsidRDefault="003171D7">
            <w:pPr>
              <w:widowControl/>
              <w:jc w:val="center"/>
              <w:rPr>
                <w:rFonts w:ascii="华文细黑" w:eastAsia="华文细黑" w:hAnsi="华文细黑" w:cs="宋体"/>
                <w:bCs/>
                <w:kern w:val="0"/>
                <w:sz w:val="24"/>
                <w:szCs w:val="24"/>
              </w:rPr>
            </w:pPr>
            <w:r w:rsidRPr="00121F80">
              <w:rPr>
                <w:rFonts w:ascii="华文细黑" w:eastAsia="华文细黑" w:hAnsi="华文细黑" w:cs="宋体"/>
                <w:bCs/>
                <w:noProof/>
                <w:kern w:val="0"/>
                <w:sz w:val="24"/>
                <w:szCs w:val="24"/>
              </w:rPr>
              <w:drawing>
                <wp:inline distT="0" distB="0" distL="0" distR="0">
                  <wp:extent cx="609600" cy="1000125"/>
                  <wp:effectExtent l="19050" t="0" r="0" b="0"/>
                  <wp:docPr id="52" name="图片 25"/>
                  <wp:cNvGraphicFramePr/>
                  <a:graphic xmlns:a="http://schemas.openxmlformats.org/drawingml/2006/main">
                    <a:graphicData uri="http://schemas.openxmlformats.org/drawingml/2006/picture">
                      <pic:pic xmlns:pic="http://schemas.openxmlformats.org/drawingml/2006/picture">
                        <pic:nvPicPr>
                          <pic:cNvPr id="16046" name="Picture 1269"/>
                          <pic:cNvPicPr>
                            <a:picLocks noChangeAspect="1" noChangeArrowheads="1"/>
                          </pic:cNvPicPr>
                        </pic:nvPicPr>
                        <pic:blipFill>
                          <a:blip r:embed="rId30" cstate="print"/>
                          <a:srcRect/>
                          <a:stretch>
                            <a:fillRect/>
                          </a:stretch>
                        </pic:blipFill>
                        <pic:spPr bwMode="auto">
                          <a:xfrm>
                            <a:off x="0" y="0"/>
                            <a:ext cx="609600" cy="1000125"/>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29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文件柜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800*400*2000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438150" cy="914400"/>
                  <wp:effectExtent l="19050" t="0" r="0" b="0"/>
                  <wp:docPr id="53" name="图片 26"/>
                  <wp:cNvGraphicFramePr/>
                  <a:graphic xmlns:a="http://schemas.openxmlformats.org/drawingml/2006/main">
                    <a:graphicData uri="http://schemas.openxmlformats.org/drawingml/2006/picture">
                      <pic:pic xmlns:pic="http://schemas.openxmlformats.org/drawingml/2006/picture">
                        <pic:nvPicPr>
                          <pic:cNvPr id="16047" name="Picture 1270"/>
                          <pic:cNvPicPr>
                            <a:picLocks noChangeAspect="1" noChangeArrowheads="1"/>
                          </pic:cNvPicPr>
                        </pic:nvPicPr>
                        <pic:blipFill>
                          <a:blip r:embed="rId31" cstate="print"/>
                          <a:srcRect/>
                          <a:stretch>
                            <a:fillRect/>
                          </a:stretch>
                        </pic:blipFill>
                        <pic:spPr bwMode="auto">
                          <a:xfrm>
                            <a:off x="0" y="0"/>
                            <a:ext cx="438150" cy="91440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sz w:val="21"/>
                <w:szCs w:val="21"/>
              </w:rPr>
            </w:pPr>
            <w:r w:rsidRPr="00121F80">
              <w:rPr>
                <w:rFonts w:ascii="华文细黑" w:eastAsia="华文细黑" w:hAnsi="华文细黑" w:hint="eastAsia"/>
                <w:sz w:val="21"/>
                <w:szCs w:val="21"/>
              </w:rPr>
              <w:t>定制</w:t>
            </w:r>
          </w:p>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药品柜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1600*500*2000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采用上海宝钢冷轧钢板，厚0.6mm,按GB/T3325-1995，CO2保护焊，“大西洋”镀铜焊丝，焊接无灰渣、气孔、焊瘤；无脱焊、虚焊、焊穿；精细打磨，光洁平整，表面静电喷塑。</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14350" cy="981075"/>
                  <wp:effectExtent l="19050" t="0" r="0" b="0"/>
                  <wp:docPr id="54" name="图片 27"/>
                  <wp:cNvGraphicFramePr/>
                  <a:graphic xmlns:a="http://schemas.openxmlformats.org/drawingml/2006/main">
                    <a:graphicData uri="http://schemas.openxmlformats.org/drawingml/2006/picture">
                      <pic:pic xmlns:pic="http://schemas.openxmlformats.org/drawingml/2006/picture">
                        <pic:nvPicPr>
                          <pic:cNvPr id="16058" name="Picture 2224"/>
                          <pic:cNvPicPr>
                            <a:picLocks noChangeAspect="1" noChangeArrowheads="1"/>
                          </pic:cNvPicPr>
                        </pic:nvPicPr>
                        <pic:blipFill>
                          <a:blip r:embed="rId32" cstate="print"/>
                          <a:srcRect/>
                          <a:stretch>
                            <a:fillRect/>
                          </a:stretch>
                        </pic:blipFill>
                        <pic:spPr bwMode="auto">
                          <a:xfrm>
                            <a:off x="0" y="0"/>
                            <a:ext cx="514350" cy="981075"/>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定制药架</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800*400*1900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柜体板材用板材采用上海宝钢冷轧钢板，厚0.8mm,按GB/T3325-1995，CO2保护焊，“大西洋”镀铜焊丝，焊接无灰渣、气孔、焊瘤；无脱焊、虚焊、焊穿；</w:t>
            </w:r>
            <w:r w:rsidRPr="00121F80">
              <w:rPr>
                <w:rFonts w:ascii="华文细黑" w:eastAsia="华文细黑" w:hAnsi="华文细黑" w:hint="eastAsia"/>
                <w:sz w:val="21"/>
                <w:szCs w:val="21"/>
              </w:rPr>
              <w:lastRenderedPageBreak/>
              <w:t>精细打磨，光洁平整，表面静电喷塑。隔板可调节。</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lastRenderedPageBreak/>
              <w:t xml:space="preserve">14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23875" cy="971550"/>
                  <wp:effectExtent l="19050" t="0" r="9525" b="0"/>
                  <wp:docPr id="55" name="图片 28"/>
                  <wp:cNvGraphicFramePr/>
                  <a:graphic xmlns:a="http://schemas.openxmlformats.org/drawingml/2006/main">
                    <a:graphicData uri="http://schemas.openxmlformats.org/drawingml/2006/picture">
                      <pic:pic xmlns:pic="http://schemas.openxmlformats.org/drawingml/2006/picture">
                        <pic:nvPicPr>
                          <pic:cNvPr id="16049" name="Picture 1561"/>
                          <pic:cNvPicPr>
                            <a:picLocks noChangeAspect="1" noChangeArrowheads="1"/>
                          </pic:cNvPicPr>
                        </pic:nvPicPr>
                        <pic:blipFill>
                          <a:blip r:embed="rId33" cstate="print"/>
                          <a:srcRect/>
                          <a:stretch>
                            <a:fillRect/>
                          </a:stretch>
                        </pic:blipFill>
                        <pic:spPr bwMode="auto">
                          <a:xfrm>
                            <a:off x="0" y="0"/>
                            <a:ext cx="523875" cy="97155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lastRenderedPageBreak/>
              <w:t>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定制药架</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1000*400*1900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柜体板材用板材采用上海宝钢冷轧钢板，厚0.8mm,按GB/T3325-1995，CO2保护焊，“大西洋”镀铜焊丝，焊接无灰渣、气孔、焊瘤；无脱焊、虚焊、焊穿；精细打磨，光洁平整，表面静电喷塑。隔板可调节。</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23875" cy="971550"/>
                  <wp:effectExtent l="19050" t="0" r="9525" b="0"/>
                  <wp:docPr id="56" name="图片 30"/>
                  <wp:cNvGraphicFramePr/>
                  <a:graphic xmlns:a="http://schemas.openxmlformats.org/drawingml/2006/main">
                    <a:graphicData uri="http://schemas.openxmlformats.org/drawingml/2006/picture">
                      <pic:pic xmlns:pic="http://schemas.openxmlformats.org/drawingml/2006/picture">
                        <pic:nvPicPr>
                          <pic:cNvPr id="16049" name="Picture 1561"/>
                          <pic:cNvPicPr>
                            <a:picLocks noChangeAspect="1" noChangeArrowheads="1"/>
                          </pic:cNvPicPr>
                        </pic:nvPicPr>
                        <pic:blipFill>
                          <a:blip r:embed="rId33" cstate="print"/>
                          <a:srcRect/>
                          <a:stretch>
                            <a:fillRect/>
                          </a:stretch>
                        </pic:blipFill>
                        <pic:spPr bwMode="auto">
                          <a:xfrm>
                            <a:off x="0" y="0"/>
                            <a:ext cx="523875" cy="97155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定制药架</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1400*400*1900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柜体板材用板材采用上海宝钢冷轧钢板，厚0.8mm,按GB/T3325-1995，CO2保护焊，“大西洋”镀铜焊丝，焊接无灰渣、气孔、焊瘤；无脱焊、虚焊、焊穿；精细打磨，光洁平整，表面静电喷塑。隔板可调节。</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23875" cy="971550"/>
                  <wp:effectExtent l="19050" t="0" r="9525" b="0"/>
                  <wp:docPr id="57" name="图片 33"/>
                  <wp:cNvGraphicFramePr/>
                  <a:graphic xmlns:a="http://schemas.openxmlformats.org/drawingml/2006/main">
                    <a:graphicData uri="http://schemas.openxmlformats.org/drawingml/2006/picture">
                      <pic:pic xmlns:pic="http://schemas.openxmlformats.org/drawingml/2006/picture">
                        <pic:nvPicPr>
                          <pic:cNvPr id="16049" name="Picture 1561"/>
                          <pic:cNvPicPr>
                            <a:picLocks noChangeAspect="1" noChangeArrowheads="1"/>
                          </pic:cNvPicPr>
                        </pic:nvPicPr>
                        <pic:blipFill>
                          <a:blip r:embed="rId34" cstate="print"/>
                          <a:srcRect/>
                          <a:stretch>
                            <a:fillRect/>
                          </a:stretch>
                        </pic:blipFill>
                        <pic:spPr bwMode="auto">
                          <a:xfrm>
                            <a:off x="0" y="0"/>
                            <a:ext cx="523875" cy="97155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双门衣柜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800*550*2200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组</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61975" cy="1009650"/>
                  <wp:effectExtent l="19050" t="0" r="9525" b="0"/>
                  <wp:docPr id="58" name="图片 34"/>
                  <wp:cNvGraphicFramePr/>
                  <a:graphic xmlns:a="http://schemas.openxmlformats.org/drawingml/2006/main">
                    <a:graphicData uri="http://schemas.openxmlformats.org/drawingml/2006/picture">
                      <pic:pic xmlns:pic="http://schemas.openxmlformats.org/drawingml/2006/picture">
                        <pic:nvPicPr>
                          <pic:cNvPr id="16052" name="Picture 1623"/>
                          <pic:cNvPicPr>
                            <a:picLocks noChangeAspect="1" noChangeArrowheads="1"/>
                          </pic:cNvPicPr>
                        </pic:nvPicPr>
                        <pic:blipFill>
                          <a:blip r:embed="rId35" cstate="print"/>
                          <a:srcRect/>
                          <a:stretch>
                            <a:fillRect/>
                          </a:stretch>
                        </pic:blipFill>
                        <pic:spPr bwMode="auto">
                          <a:xfrm>
                            <a:off x="0" y="0"/>
                            <a:ext cx="561975" cy="100965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衣物柜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800*400*2000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561975" cy="1009650"/>
                  <wp:effectExtent l="19050" t="0" r="9525" b="0"/>
                  <wp:docPr id="59" name="图片 35"/>
                  <wp:cNvGraphicFramePr/>
                  <a:graphic xmlns:a="http://schemas.openxmlformats.org/drawingml/2006/main">
                    <a:graphicData uri="http://schemas.openxmlformats.org/drawingml/2006/picture">
                      <pic:pic xmlns:pic="http://schemas.openxmlformats.org/drawingml/2006/picture">
                        <pic:nvPicPr>
                          <pic:cNvPr id="16052" name="Picture 1623"/>
                          <pic:cNvPicPr>
                            <a:picLocks noChangeAspect="1" noChangeArrowheads="1"/>
                          </pic:cNvPicPr>
                        </pic:nvPicPr>
                        <pic:blipFill>
                          <a:blip r:embed="rId35" cstate="print"/>
                          <a:srcRect/>
                          <a:stretch>
                            <a:fillRect/>
                          </a:stretch>
                        </pic:blipFill>
                        <pic:spPr bwMode="auto">
                          <a:xfrm>
                            <a:off x="0" y="0"/>
                            <a:ext cx="561975" cy="1009650"/>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桌上柜</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700*300*600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基材选用E1级实木生态板（颜色可选）；环保符合国际标准(GB18584－2001甲醛释放量≦1.5mg/L),所有材料均经过防虫防腐等特殊处理，2MM厚PVC全自动机械热压封边，亚当斯五金配件</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704671" cy="905774"/>
                  <wp:effectExtent l="19050" t="0" r="179" b="0"/>
                  <wp:docPr id="60" name="图片 36"/>
                  <wp:cNvGraphicFramePr/>
                  <a:graphic xmlns:a="http://schemas.openxmlformats.org/drawingml/2006/main">
                    <a:graphicData uri="http://schemas.openxmlformats.org/drawingml/2006/picture">
                      <pic:pic xmlns:pic="http://schemas.openxmlformats.org/drawingml/2006/picture">
                        <pic:nvPicPr>
                          <pic:cNvPr id="16056" name="Picture 1844"/>
                          <pic:cNvPicPr>
                            <a:picLocks noChangeAspect="1" noChangeArrowheads="1"/>
                          </pic:cNvPicPr>
                        </pic:nvPicPr>
                        <pic:blipFill>
                          <a:blip r:embed="rId36" cstate="print"/>
                          <a:srcRect/>
                          <a:stretch>
                            <a:fillRect/>
                          </a:stretch>
                        </pic:blipFill>
                        <pic:spPr bwMode="auto">
                          <a:xfrm>
                            <a:off x="0" y="0"/>
                            <a:ext cx="704671" cy="905774"/>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移动镜子</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440**400*1500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PVC环保无味边框，高强度金属烤漆支架，可移动设计</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412271" cy="828136"/>
                  <wp:effectExtent l="19050" t="0" r="6829" b="0"/>
                  <wp:docPr id="61" name="图片 37"/>
                  <wp:cNvGraphicFramePr/>
                  <a:graphic xmlns:a="http://schemas.openxmlformats.org/drawingml/2006/main">
                    <a:graphicData uri="http://schemas.openxmlformats.org/drawingml/2006/picture">
                      <pic:pic xmlns:pic="http://schemas.openxmlformats.org/drawingml/2006/picture">
                        <pic:nvPicPr>
                          <pic:cNvPr id="16057" name="Picture 1845"/>
                          <pic:cNvPicPr>
                            <a:picLocks noChangeAspect="1" noChangeArrowheads="1"/>
                          </pic:cNvPicPr>
                        </pic:nvPicPr>
                        <pic:blipFill>
                          <a:blip r:embed="rId37" cstate="print"/>
                          <a:srcRect/>
                          <a:stretch>
                            <a:fillRect/>
                          </a:stretch>
                        </pic:blipFill>
                        <pic:spPr bwMode="auto">
                          <a:xfrm>
                            <a:off x="0" y="0"/>
                            <a:ext cx="417021" cy="837678"/>
                          </a:xfrm>
                          <a:prstGeom prst="rect">
                            <a:avLst/>
                          </a:prstGeom>
                          <a:noFill/>
                          <a:ln w="1">
                            <a:noFill/>
                            <a:miter lim="800000"/>
                            <a:headEnd/>
                            <a:tailEnd/>
                          </a:ln>
                        </pic:spPr>
                      </pic:pic>
                    </a:graphicData>
                  </a:graphic>
                </wp:inline>
              </w:drawing>
            </w:r>
          </w:p>
        </w:tc>
      </w:tr>
      <w:tr w:rsidR="001F2CFE" w:rsidRPr="00121F80" w:rsidTr="00356DAB">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4"/>
                <w:szCs w:val="24"/>
              </w:rPr>
            </w:pPr>
            <w:r w:rsidRPr="00121F80">
              <w:rPr>
                <w:rFonts w:ascii="华文细黑" w:eastAsia="华文细黑" w:hAnsi="华文细黑" w:cs="宋体" w:hint="eastAsia"/>
                <w:bCs/>
                <w:kern w:val="0"/>
                <w:sz w:val="24"/>
                <w:szCs w:val="24"/>
              </w:rPr>
              <w:t>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实木独凳</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jc w:val="center"/>
              <w:rPr>
                <w:rFonts w:ascii="华文细黑" w:eastAsia="华文细黑" w:hAnsi="华文细黑" w:cs="宋体"/>
                <w:sz w:val="21"/>
                <w:szCs w:val="21"/>
              </w:rPr>
            </w:pPr>
            <w:r w:rsidRPr="00121F80">
              <w:rPr>
                <w:rFonts w:ascii="华文细黑" w:eastAsia="华文细黑" w:hAnsi="华文细黑" w:hint="eastAsia"/>
                <w:sz w:val="21"/>
                <w:szCs w:val="21"/>
              </w:rPr>
              <w:t>280*280*400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rPr>
                <w:rFonts w:ascii="华文细黑" w:eastAsia="华文细黑" w:hAnsi="华文细黑" w:cs="宋体"/>
                <w:sz w:val="21"/>
                <w:szCs w:val="21"/>
              </w:rPr>
            </w:pPr>
            <w:r w:rsidRPr="00121F80">
              <w:rPr>
                <w:rFonts w:ascii="华文细黑" w:eastAsia="华文细黑" w:hAnsi="华文细黑" w:hint="eastAsia"/>
                <w:sz w:val="21"/>
                <w:szCs w:val="21"/>
              </w:rPr>
              <w:t>全实木凳子</w:t>
            </w:r>
          </w:p>
        </w:tc>
        <w:tc>
          <w:tcPr>
            <w:tcW w:w="850" w:type="dxa"/>
            <w:tcBorders>
              <w:top w:val="single" w:sz="4" w:space="0" w:color="auto"/>
              <w:left w:val="nil"/>
              <w:bottom w:val="single" w:sz="4" w:space="0" w:color="auto"/>
              <w:right w:val="single" w:sz="4" w:space="0" w:color="auto"/>
            </w:tcBorders>
            <w:shd w:val="clear" w:color="auto" w:fill="auto"/>
            <w:vAlign w:val="center"/>
          </w:tcPr>
          <w:p w:rsidR="001F2CFE" w:rsidRPr="00121F80" w:rsidRDefault="001F2CFE" w:rsidP="00FB63F8">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hint="eastAsia"/>
                <w:bCs/>
                <w:kern w:val="0"/>
                <w:sz w:val="21"/>
                <w:szCs w:val="21"/>
              </w:rPr>
              <w:t>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2CFE" w:rsidRPr="00121F80" w:rsidRDefault="001F2CFE">
            <w:pPr>
              <w:widowControl/>
              <w:jc w:val="center"/>
              <w:rPr>
                <w:rFonts w:ascii="华文细黑" w:eastAsia="华文细黑" w:hAnsi="华文细黑" w:cs="宋体"/>
                <w:bCs/>
                <w:kern w:val="0"/>
                <w:sz w:val="21"/>
                <w:szCs w:val="21"/>
              </w:rPr>
            </w:pPr>
            <w:r w:rsidRPr="00121F80">
              <w:rPr>
                <w:rFonts w:ascii="华文细黑" w:eastAsia="华文细黑" w:hAnsi="华文细黑" w:cs="宋体"/>
                <w:bCs/>
                <w:noProof/>
                <w:kern w:val="0"/>
                <w:sz w:val="21"/>
                <w:szCs w:val="21"/>
              </w:rPr>
              <w:drawing>
                <wp:inline distT="0" distB="0" distL="0" distR="0">
                  <wp:extent cx="661539" cy="741871"/>
                  <wp:effectExtent l="19050" t="0" r="5211" b="0"/>
                  <wp:docPr id="62" name="图片 38"/>
                  <wp:cNvGraphicFramePr/>
                  <a:graphic xmlns:a="http://schemas.openxmlformats.org/drawingml/2006/main">
                    <a:graphicData uri="http://schemas.openxmlformats.org/drawingml/2006/picture">
                      <pic:pic xmlns:pic="http://schemas.openxmlformats.org/drawingml/2006/picture">
                        <pic:nvPicPr>
                          <pic:cNvPr id="16067" name="Picture 1531"/>
                          <pic:cNvPicPr>
                            <a:picLocks noChangeAspect="1" noChangeArrowheads="1"/>
                          </pic:cNvPicPr>
                        </pic:nvPicPr>
                        <pic:blipFill>
                          <a:blip r:embed="rId38" cstate="print"/>
                          <a:srcRect/>
                          <a:stretch>
                            <a:fillRect/>
                          </a:stretch>
                        </pic:blipFill>
                        <pic:spPr bwMode="auto">
                          <a:xfrm>
                            <a:off x="0" y="0"/>
                            <a:ext cx="662816" cy="743303"/>
                          </a:xfrm>
                          <a:prstGeom prst="rect">
                            <a:avLst/>
                          </a:prstGeom>
                          <a:noFill/>
                          <a:ln w="1">
                            <a:noFill/>
                            <a:miter lim="800000"/>
                            <a:headEnd/>
                            <a:tailEnd/>
                          </a:ln>
                        </pic:spPr>
                      </pic:pic>
                    </a:graphicData>
                  </a:graphic>
                </wp:inline>
              </w:drawing>
            </w:r>
          </w:p>
        </w:tc>
      </w:tr>
    </w:tbl>
    <w:p w:rsidR="00E145D1" w:rsidRPr="00121F80" w:rsidRDefault="003171D7" w:rsidP="005D657E">
      <w:pPr>
        <w:spacing w:line="360" w:lineRule="auto"/>
        <w:rPr>
          <w:rFonts w:ascii="华文细黑" w:eastAsia="华文细黑" w:hAnsi="华文细黑" w:cs="华文细黑"/>
        </w:rPr>
      </w:pPr>
      <w:r w:rsidRPr="00121F80">
        <w:rPr>
          <w:rFonts w:ascii="华文细黑" w:eastAsia="华文细黑" w:hAnsi="华文细黑" w:cs="华文细黑"/>
        </w:rPr>
        <w:t>注</w:t>
      </w:r>
      <w:r w:rsidRPr="00121F80">
        <w:rPr>
          <w:rFonts w:ascii="华文细黑" w:eastAsia="华文细黑" w:hAnsi="华文细黑" w:cs="华文细黑" w:hint="eastAsia"/>
        </w:rPr>
        <w:t>：</w:t>
      </w:r>
      <w:r w:rsidRPr="00121F80">
        <w:rPr>
          <w:rFonts w:ascii="华文细黑" w:eastAsia="华文细黑" w:hAnsi="华文细黑" w:cs="华文细黑"/>
        </w:rPr>
        <w:t>参数中的品牌为参考品牌</w:t>
      </w:r>
      <w:r w:rsidRPr="00121F80">
        <w:rPr>
          <w:rFonts w:ascii="华文细黑" w:eastAsia="华文细黑" w:hAnsi="华文细黑" w:cs="华文细黑" w:hint="eastAsia"/>
        </w:rPr>
        <w:t>，</w:t>
      </w:r>
      <w:r w:rsidRPr="00121F80">
        <w:rPr>
          <w:rFonts w:ascii="华文细黑" w:eastAsia="华文细黑" w:hAnsi="华文细黑" w:cs="华文细黑"/>
        </w:rPr>
        <w:t>供应商所投产品参数不得低于参考品牌</w:t>
      </w:r>
      <w:r w:rsidR="00DC5850" w:rsidRPr="00121F80">
        <w:rPr>
          <w:rFonts w:ascii="华文细黑" w:eastAsia="华文细黑" w:hAnsi="华文细黑" w:cs="华文细黑" w:hint="eastAsia"/>
        </w:rPr>
        <w:t>。</w:t>
      </w:r>
    </w:p>
    <w:p w:rsidR="005D657E" w:rsidRPr="00121F80" w:rsidRDefault="005D657E" w:rsidP="005D657E">
      <w:pPr>
        <w:pStyle w:val="3"/>
        <w:numPr>
          <w:ilvl w:val="0"/>
          <w:numId w:val="1"/>
        </w:numPr>
        <w:spacing w:line="412" w:lineRule="auto"/>
        <w:rPr>
          <w:rFonts w:ascii="方正仿宋_GBK" w:eastAsia="方正仿宋_GBK" w:hAnsi="宋体"/>
          <w:sz w:val="24"/>
          <w:szCs w:val="24"/>
        </w:rPr>
      </w:pPr>
      <w:r w:rsidRPr="00121F80">
        <w:rPr>
          <w:rFonts w:ascii="方正仿宋_GBK" w:eastAsia="方正仿宋_GBK" w:hAnsi="宋体" w:hint="eastAsia"/>
          <w:sz w:val="24"/>
          <w:szCs w:val="24"/>
        </w:rPr>
        <w:lastRenderedPageBreak/>
        <w:t>其他要求：</w:t>
      </w:r>
    </w:p>
    <w:p w:rsidR="005D657E" w:rsidRPr="00121F80" w:rsidRDefault="005D657E" w:rsidP="005D657E">
      <w:pPr>
        <w:snapToGrid w:val="0"/>
        <w:ind w:firstLineChars="200" w:firstLine="480"/>
        <w:jc w:val="left"/>
        <w:rPr>
          <w:rFonts w:ascii="方正仿宋_GBK" w:eastAsia="方正仿宋_GBK" w:hAnsi="宋体"/>
          <w:sz w:val="24"/>
          <w:szCs w:val="24"/>
        </w:rPr>
      </w:pPr>
      <w:r w:rsidRPr="00121F80">
        <w:rPr>
          <w:rFonts w:ascii="方正仿宋_GBK" w:eastAsia="方正仿宋_GBK" w:hAnsi="宋体" w:hint="eastAsia"/>
          <w:sz w:val="24"/>
          <w:szCs w:val="24"/>
        </w:rPr>
        <w:t>1、供应商须提供自有的201</w:t>
      </w:r>
      <w:r w:rsidR="00F03A2C" w:rsidRPr="00121F80">
        <w:rPr>
          <w:rFonts w:ascii="方正仿宋_GBK" w:eastAsia="方正仿宋_GBK" w:hAnsi="宋体" w:hint="eastAsia"/>
          <w:sz w:val="24"/>
          <w:szCs w:val="24"/>
        </w:rPr>
        <w:t>6</w:t>
      </w:r>
      <w:r w:rsidRPr="00121F80">
        <w:rPr>
          <w:rFonts w:ascii="方正仿宋_GBK" w:eastAsia="方正仿宋_GBK" w:hAnsi="宋体" w:hint="eastAsia"/>
          <w:sz w:val="24"/>
          <w:szCs w:val="24"/>
        </w:rPr>
        <w:t>年以来省（直辖市）部级或以上国家检验部门出具的办公桌；椅子成品检测报告；（提供检验报告复印件，并加盖供应商公章）</w:t>
      </w:r>
    </w:p>
    <w:p w:rsidR="005D657E" w:rsidRPr="00121F80" w:rsidRDefault="005D657E" w:rsidP="005D657E">
      <w:pPr>
        <w:snapToGrid w:val="0"/>
        <w:ind w:firstLineChars="200" w:firstLine="480"/>
        <w:jc w:val="left"/>
        <w:rPr>
          <w:rFonts w:ascii="方正仿宋_GBK" w:eastAsia="方正仿宋_GBK" w:hAnsi="宋体"/>
          <w:sz w:val="24"/>
          <w:szCs w:val="24"/>
        </w:rPr>
      </w:pPr>
      <w:r w:rsidRPr="00121F80">
        <w:rPr>
          <w:rFonts w:ascii="方正仿宋_GBK" w:eastAsia="方正仿宋_GBK" w:hAnsi="宋体" w:hint="eastAsia"/>
          <w:sz w:val="24"/>
          <w:szCs w:val="24"/>
        </w:rPr>
        <w:t>2、供应商须提供自有的201</w:t>
      </w:r>
      <w:r w:rsidR="00F03A2C" w:rsidRPr="00121F80">
        <w:rPr>
          <w:rFonts w:ascii="方正仿宋_GBK" w:eastAsia="方正仿宋_GBK" w:hAnsi="宋体" w:hint="eastAsia"/>
          <w:sz w:val="24"/>
          <w:szCs w:val="24"/>
        </w:rPr>
        <w:t>6</w:t>
      </w:r>
      <w:r w:rsidRPr="00121F80">
        <w:rPr>
          <w:rFonts w:ascii="方正仿宋_GBK" w:eastAsia="方正仿宋_GBK" w:hAnsi="宋体" w:hint="eastAsia"/>
          <w:sz w:val="24"/>
          <w:szCs w:val="24"/>
        </w:rPr>
        <w:t>年以来省（直辖市）部级及以上国家检验部门出具的以下合格原材料检验测试报告包括：①钢板；②板材甲醛释放量；③五金件；（提供检验报告复印件，并加盖供应商公章）</w:t>
      </w:r>
    </w:p>
    <w:p w:rsidR="00E145D1" w:rsidRPr="00121F80" w:rsidRDefault="00E145D1">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C71603" w:rsidRPr="00121F80" w:rsidRDefault="00C71603">
      <w:pPr>
        <w:spacing w:line="360" w:lineRule="auto"/>
        <w:outlineLvl w:val="1"/>
        <w:rPr>
          <w:rFonts w:ascii="华文细黑" w:eastAsia="华文细黑" w:hAnsi="华文细黑" w:cs="华文细黑"/>
          <w:b/>
          <w:bCs/>
        </w:rPr>
      </w:pPr>
    </w:p>
    <w:p w:rsidR="00E145D1" w:rsidRPr="00121F80" w:rsidRDefault="000A610B">
      <w:pPr>
        <w:spacing w:line="360" w:lineRule="auto"/>
        <w:jc w:val="center"/>
        <w:outlineLvl w:val="0"/>
        <w:rPr>
          <w:rFonts w:ascii="华文细黑" w:eastAsia="华文细黑" w:hAnsi="华文细黑" w:cs="华文细黑"/>
          <w:b/>
          <w:bCs/>
          <w:sz w:val="30"/>
          <w:szCs w:val="30"/>
        </w:rPr>
      </w:pPr>
      <w:bookmarkStart w:id="61" w:name="_Toc528911889"/>
      <w:bookmarkStart w:id="62" w:name="_Toc246305555"/>
      <w:bookmarkStart w:id="63" w:name="_Toc246395362"/>
      <w:bookmarkStart w:id="64" w:name="_Toc31176"/>
      <w:bookmarkStart w:id="65" w:name="_Toc245281251"/>
      <w:bookmarkStart w:id="66" w:name="_Toc246395363"/>
      <w:bookmarkStart w:id="67" w:name="_Toc129763854"/>
      <w:bookmarkStart w:id="68" w:name="_Toc223847751"/>
      <w:bookmarkStart w:id="69" w:name="_Toc246305556"/>
      <w:bookmarkEnd w:id="53"/>
      <w:bookmarkEnd w:id="54"/>
      <w:bookmarkEnd w:id="55"/>
      <w:bookmarkEnd w:id="56"/>
      <w:bookmarkEnd w:id="57"/>
      <w:bookmarkEnd w:id="59"/>
      <w:bookmarkEnd w:id="60"/>
      <w:r w:rsidRPr="00121F80">
        <w:rPr>
          <w:rFonts w:ascii="华文细黑" w:eastAsia="华文细黑" w:hAnsi="华文细黑" w:cs="华文细黑" w:hint="eastAsia"/>
          <w:b/>
          <w:bCs/>
          <w:sz w:val="30"/>
          <w:szCs w:val="30"/>
        </w:rPr>
        <w:lastRenderedPageBreak/>
        <w:t>第三篇  商务要求</w:t>
      </w:r>
      <w:bookmarkEnd w:id="61"/>
    </w:p>
    <w:p w:rsidR="00E145D1" w:rsidRPr="00121F80" w:rsidRDefault="000A610B">
      <w:pPr>
        <w:spacing w:line="360" w:lineRule="auto"/>
        <w:outlineLvl w:val="1"/>
        <w:rPr>
          <w:rFonts w:ascii="华文细黑" w:eastAsia="华文细黑" w:hAnsi="华文细黑" w:cs="华文细黑"/>
          <w:b/>
          <w:bCs/>
        </w:rPr>
      </w:pPr>
      <w:bookmarkStart w:id="70" w:name="_Toc461733848"/>
      <w:bookmarkStart w:id="71" w:name="_Toc344475120"/>
      <w:bookmarkStart w:id="72" w:name="_Toc528911895"/>
      <w:r w:rsidRPr="00121F80">
        <w:rPr>
          <w:rFonts w:ascii="华文细黑" w:eastAsia="华文细黑" w:hAnsi="华文细黑" w:cs="华文细黑" w:hint="eastAsia"/>
          <w:b/>
          <w:bCs/>
        </w:rPr>
        <w:t>一、供货时间、地点及验收方式</w:t>
      </w:r>
      <w:bookmarkEnd w:id="70"/>
      <w:bookmarkEnd w:id="71"/>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（一）供货时间</w:t>
      </w:r>
    </w:p>
    <w:p w:rsidR="00AD4A36" w:rsidRPr="00121F80" w:rsidRDefault="00B35FA0">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供应商须在</w:t>
      </w:r>
      <w:r w:rsidR="00286D9D" w:rsidRPr="00121F80">
        <w:rPr>
          <w:rFonts w:ascii="华文细黑" w:eastAsia="华文细黑" w:hAnsi="华文细黑" w:hint="eastAsia"/>
          <w:sz w:val="24"/>
          <w:szCs w:val="24"/>
        </w:rPr>
        <w:t>2019年5月31日前</w:t>
      </w:r>
      <w:r w:rsidR="00AD4A36" w:rsidRPr="00121F80">
        <w:rPr>
          <w:rFonts w:ascii="华文细黑" w:eastAsia="华文细黑" w:hAnsi="华文细黑" w:hint="eastAsia"/>
          <w:sz w:val="24"/>
          <w:szCs w:val="24"/>
        </w:rPr>
        <w:t>完成</w:t>
      </w:r>
      <w:r w:rsidR="000A610B" w:rsidRPr="00121F80">
        <w:rPr>
          <w:rFonts w:ascii="华文细黑" w:eastAsia="华文细黑" w:hAnsi="华文细黑" w:hint="eastAsia"/>
          <w:sz w:val="24"/>
          <w:szCs w:val="24"/>
        </w:rPr>
        <w:t>供货</w:t>
      </w:r>
      <w:bookmarkStart w:id="73" w:name="_GoBack"/>
      <w:bookmarkEnd w:id="73"/>
      <w:r w:rsidR="00AD4A36" w:rsidRPr="00121F80">
        <w:rPr>
          <w:rFonts w:ascii="华文细黑" w:eastAsia="华文细黑" w:hAnsi="华文细黑" w:hint="eastAsia"/>
          <w:sz w:val="24"/>
          <w:szCs w:val="24"/>
        </w:rPr>
        <w:t>及安装调试</w:t>
      </w:r>
      <w:r w:rsidR="00286D9D" w:rsidRPr="00121F80">
        <w:rPr>
          <w:rFonts w:ascii="华文细黑" w:eastAsia="华文细黑" w:hAnsi="华文细黑" w:hint="eastAsia"/>
          <w:sz w:val="24"/>
          <w:szCs w:val="24"/>
        </w:rPr>
        <w:t>。</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（二）供货地点</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四川外国语大学</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（三）验收方式</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E145D1" w:rsidRPr="00121F80" w:rsidRDefault="000A610B">
      <w:pPr>
        <w:spacing w:line="360" w:lineRule="auto"/>
        <w:outlineLvl w:val="1"/>
        <w:rPr>
          <w:rFonts w:ascii="华文细黑" w:eastAsia="华文细黑" w:hAnsi="华文细黑" w:cs="华文细黑"/>
          <w:b/>
          <w:bCs/>
        </w:rPr>
      </w:pPr>
      <w:r w:rsidRPr="00121F80">
        <w:rPr>
          <w:rFonts w:ascii="华文细黑" w:eastAsia="华文细黑" w:hAnsi="华文细黑" w:cs="华文细黑" w:hint="eastAsia"/>
          <w:b/>
          <w:bCs/>
        </w:rPr>
        <w:t>二、质量保证及售后服务</w:t>
      </w:r>
    </w:p>
    <w:p w:rsidR="002779AE" w:rsidRPr="00121F80" w:rsidRDefault="000A610B" w:rsidP="002779AE">
      <w:pPr>
        <w:topLinePunct/>
        <w:snapToGrid w:val="0"/>
        <w:spacing w:line="360" w:lineRule="auto"/>
        <w:ind w:firstLineChars="200" w:firstLine="480"/>
        <w:rPr>
          <w:rFonts w:ascii="华文细黑" w:eastAsia="华文细黑" w:hAnsi="华文细黑" w:cs="华文细黑"/>
          <w:sz w:val="24"/>
        </w:rPr>
      </w:pPr>
      <w:r w:rsidRPr="00121F80">
        <w:rPr>
          <w:rFonts w:ascii="华文细黑" w:eastAsia="华文细黑" w:hAnsi="华文细黑" w:cs="华文细黑" w:hint="eastAsia"/>
          <w:sz w:val="24"/>
        </w:rPr>
        <w:t>（一）产品质量保证期</w:t>
      </w:r>
    </w:p>
    <w:p w:rsidR="002779AE" w:rsidRPr="00121F80" w:rsidRDefault="000A610B" w:rsidP="002779AE">
      <w:pPr>
        <w:topLinePunct/>
        <w:snapToGrid w:val="0"/>
        <w:spacing w:line="360" w:lineRule="auto"/>
        <w:ind w:firstLineChars="200" w:firstLine="480"/>
        <w:rPr>
          <w:rFonts w:ascii="华文细黑" w:eastAsia="华文细黑" w:hAnsi="华文细黑" w:cs="华文细黑"/>
          <w:sz w:val="24"/>
        </w:rPr>
      </w:pPr>
      <w:r w:rsidRPr="00121F80">
        <w:rPr>
          <w:rFonts w:ascii="华文细黑" w:eastAsia="华文细黑" w:hAnsi="华文细黑" w:cs="华文细黑" w:hint="eastAsia"/>
          <w:sz w:val="24"/>
        </w:rPr>
        <w:t>投标人应明确承诺：其投标产品质量保证期达到</w:t>
      </w:r>
      <w:r w:rsidR="002779AE" w:rsidRPr="00121F80">
        <w:rPr>
          <w:rFonts w:ascii="华文细黑" w:eastAsia="华文细黑" w:hAnsi="华文细黑" w:cs="华文细黑" w:hint="eastAsia"/>
          <w:sz w:val="24"/>
        </w:rPr>
        <w:t>5</w:t>
      </w:r>
      <w:r w:rsidRPr="00121F80">
        <w:rPr>
          <w:rFonts w:ascii="华文细黑" w:eastAsia="华文细黑" w:hAnsi="华文细黑" w:cs="华文细黑" w:hint="eastAsia"/>
          <w:sz w:val="24"/>
        </w:rPr>
        <w:t>年。</w:t>
      </w:r>
      <w:r w:rsidR="002779AE" w:rsidRPr="00121F80">
        <w:rPr>
          <w:rFonts w:ascii="华文细黑" w:eastAsia="华文细黑" w:hAnsi="华文细黑" w:cs="华文细黑" w:hint="eastAsia"/>
          <w:sz w:val="24"/>
        </w:rPr>
        <w:t>投标产品属于国家规定“三包”范围的，其产品质量保证期不得低于“三包”规定。投标人的质量保证期承诺优于国家“三包”规定的，按投标人实际承诺执行。</w:t>
      </w:r>
    </w:p>
    <w:p w:rsidR="00E145D1" w:rsidRPr="00121F80" w:rsidRDefault="000A610B">
      <w:pPr>
        <w:topLinePunct/>
        <w:snapToGrid w:val="0"/>
        <w:spacing w:line="360" w:lineRule="auto"/>
        <w:ind w:firstLineChars="200" w:firstLine="480"/>
        <w:rPr>
          <w:rFonts w:ascii="华文细黑" w:eastAsia="华文细黑" w:hAnsi="华文细黑" w:cs="华文细黑"/>
          <w:sz w:val="24"/>
        </w:rPr>
      </w:pPr>
      <w:r w:rsidRPr="00121F80">
        <w:rPr>
          <w:rFonts w:ascii="华文细黑" w:eastAsia="华文细黑" w:hAnsi="华文细黑" w:cs="华文细黑" w:hint="eastAsia"/>
          <w:sz w:val="24"/>
        </w:rPr>
        <w:t>（二）售后服务内容</w:t>
      </w:r>
    </w:p>
    <w:p w:rsidR="00E145D1" w:rsidRPr="00121F80" w:rsidRDefault="000A610B">
      <w:pPr>
        <w:topLinePunct/>
        <w:snapToGrid w:val="0"/>
        <w:spacing w:line="360" w:lineRule="auto"/>
        <w:ind w:firstLineChars="200" w:firstLine="480"/>
        <w:rPr>
          <w:rFonts w:ascii="华文细黑" w:eastAsia="华文细黑" w:hAnsi="华文细黑" w:cs="华文细黑"/>
          <w:sz w:val="24"/>
        </w:rPr>
      </w:pPr>
      <w:r w:rsidRPr="00121F80">
        <w:rPr>
          <w:rFonts w:ascii="华文细黑" w:eastAsia="华文细黑" w:hAnsi="华文细黑" w:cs="华文细黑" w:hint="eastAsia"/>
          <w:sz w:val="24"/>
        </w:rPr>
        <w:t>投标人和制造商在质量保证期内应当为采购人提供以下技术支持和服务：</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（1）电话咨询</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（2）现场响应</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采购人遇到使用及技术问题，电话咨询不能解决的，中标人和制造商应在4小内到达现场（远郊区8小时内到达现场）进行处理，确保产品正常工作；无法在8小时内解决的，应</w:t>
      </w:r>
      <w:r w:rsidRPr="00121F80">
        <w:rPr>
          <w:rFonts w:ascii="华文细黑" w:eastAsia="华文细黑" w:hAnsi="华文细黑" w:hint="eastAsia"/>
          <w:sz w:val="24"/>
          <w:szCs w:val="24"/>
        </w:rPr>
        <w:lastRenderedPageBreak/>
        <w:t>在24小时内提供备用产品，使采购人能够正常使用。</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（3）技术升级</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E145D1" w:rsidRPr="00121F80" w:rsidRDefault="00E145D1">
      <w:pPr>
        <w:topLinePunct/>
        <w:snapToGrid w:val="0"/>
        <w:spacing w:line="360" w:lineRule="auto"/>
        <w:ind w:firstLineChars="200" w:firstLine="480"/>
        <w:rPr>
          <w:rFonts w:ascii="华文细黑" w:eastAsia="华文细黑" w:hAnsi="华文细黑" w:cs="华文细黑"/>
          <w:sz w:val="24"/>
          <w:szCs w:val="24"/>
        </w:rPr>
      </w:pPr>
    </w:p>
    <w:p w:rsidR="00E145D1" w:rsidRPr="00121F80" w:rsidRDefault="000A610B">
      <w:pPr>
        <w:spacing w:line="360" w:lineRule="auto"/>
        <w:outlineLvl w:val="1"/>
        <w:rPr>
          <w:rFonts w:ascii="华文细黑" w:eastAsia="华文细黑" w:hAnsi="华文细黑" w:cs="华文细黑"/>
          <w:b/>
          <w:bCs/>
        </w:rPr>
      </w:pPr>
      <w:bookmarkStart w:id="74" w:name="_Toc461733850"/>
      <w:bookmarkStart w:id="75" w:name="_Toc344475122"/>
      <w:r w:rsidRPr="00121F80">
        <w:rPr>
          <w:rFonts w:ascii="华文细黑" w:eastAsia="华文细黑" w:hAnsi="华文细黑" w:cs="华文细黑" w:hint="eastAsia"/>
          <w:b/>
          <w:bCs/>
        </w:rPr>
        <w:t>三、付款方式</w:t>
      </w:r>
      <w:bookmarkEnd w:id="74"/>
      <w:bookmarkEnd w:id="75"/>
    </w:p>
    <w:p w:rsidR="00E145D1" w:rsidRPr="00121F80" w:rsidRDefault="000A610B">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121F80">
        <w:rPr>
          <w:rFonts w:ascii="华文细黑" w:eastAsia="华文细黑" w:hAnsi="华文细黑" w:cs="华文细黑" w:hint="eastAsia"/>
          <w:sz w:val="24"/>
          <w:szCs w:val="24"/>
        </w:rPr>
        <w:t>（一）</w:t>
      </w:r>
      <w:bookmarkStart w:id="78" w:name="OLE_LINK3"/>
      <w:bookmarkStart w:id="79" w:name="OLE_LINK4"/>
      <w:r w:rsidRPr="00121F80">
        <w:rPr>
          <w:rFonts w:ascii="华文细黑" w:eastAsia="华文细黑" w:hAnsi="华文细黑" w:cs="华文细黑" w:hint="eastAsia"/>
          <w:sz w:val="24"/>
          <w:szCs w:val="24"/>
        </w:rPr>
        <w:t>合同签订前中标人向采购人缴纳合同金额5%的履约保证金</w:t>
      </w:r>
      <w:bookmarkEnd w:id="78"/>
      <w:bookmarkEnd w:id="79"/>
      <w:r w:rsidRPr="00121F80">
        <w:rPr>
          <w:rFonts w:ascii="华文细黑" w:eastAsia="华文细黑" w:hAnsi="华文细黑" w:cs="华文细黑" w:hint="eastAsia"/>
          <w:sz w:val="24"/>
          <w:szCs w:val="24"/>
        </w:rPr>
        <w:t>；</w:t>
      </w:r>
    </w:p>
    <w:p w:rsidR="00E145D1" w:rsidRPr="00121F80" w:rsidRDefault="000A610B">
      <w:pPr>
        <w:topLinePunct/>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（二）中标人按合同交货并安装调试完成，经验收合格后采购人出具项目验收报告；</w:t>
      </w:r>
    </w:p>
    <w:p w:rsidR="00E145D1" w:rsidRPr="00121F80" w:rsidRDefault="000A610B">
      <w:pPr>
        <w:topLinePunct/>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（三）中标人向采购人开具发票，采购人以转账方式向中标人支付合同全款；</w:t>
      </w:r>
    </w:p>
    <w:p w:rsidR="00E145D1" w:rsidRPr="00121F80" w:rsidRDefault="000A610B">
      <w:pPr>
        <w:topLinePunct/>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（四）验收合格1年后无质量问题，采购人向中标人无息退回履约保证金。</w:t>
      </w:r>
    </w:p>
    <w:p w:rsidR="00E145D1" w:rsidRPr="00121F80" w:rsidRDefault="000A610B">
      <w:pPr>
        <w:spacing w:line="360" w:lineRule="auto"/>
        <w:outlineLvl w:val="1"/>
        <w:rPr>
          <w:rFonts w:ascii="华文细黑" w:eastAsia="华文细黑" w:hAnsi="华文细黑" w:cs="华文细黑"/>
          <w:b/>
          <w:bCs/>
        </w:rPr>
      </w:pPr>
      <w:r w:rsidRPr="00121F80">
        <w:rPr>
          <w:rFonts w:ascii="华文细黑" w:eastAsia="华文细黑" w:hAnsi="华文细黑" w:cs="华文细黑" w:hint="eastAsia"/>
          <w:b/>
          <w:bCs/>
        </w:rPr>
        <w:t>四、知识产权</w:t>
      </w:r>
      <w:bookmarkEnd w:id="76"/>
      <w:bookmarkEnd w:id="77"/>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145D1" w:rsidRPr="00121F80" w:rsidRDefault="000A610B">
      <w:pPr>
        <w:spacing w:line="360" w:lineRule="auto"/>
        <w:outlineLvl w:val="1"/>
        <w:rPr>
          <w:rFonts w:ascii="华文细黑" w:eastAsia="华文细黑" w:hAnsi="华文细黑" w:cs="华文细黑"/>
          <w:b/>
          <w:bCs/>
        </w:rPr>
      </w:pPr>
      <w:bookmarkStart w:id="80" w:name="_Toc344475124"/>
      <w:bookmarkStart w:id="81" w:name="_Toc461733852"/>
      <w:r w:rsidRPr="00121F80">
        <w:rPr>
          <w:rFonts w:ascii="华文细黑" w:eastAsia="华文细黑" w:hAnsi="华文细黑" w:cs="华文细黑" w:hint="eastAsia"/>
          <w:b/>
          <w:bCs/>
        </w:rPr>
        <w:t>五、培训</w:t>
      </w:r>
      <w:bookmarkEnd w:id="80"/>
      <w:bookmarkEnd w:id="81"/>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成交供应商须提供对设备的操作培训，使相关使用人员能够正常操作相关设备。</w:t>
      </w:r>
    </w:p>
    <w:p w:rsidR="00E145D1" w:rsidRPr="00121F80" w:rsidRDefault="000A610B">
      <w:pPr>
        <w:spacing w:line="360" w:lineRule="auto"/>
        <w:outlineLvl w:val="1"/>
        <w:rPr>
          <w:rFonts w:ascii="华文细黑" w:eastAsia="华文细黑" w:hAnsi="华文细黑" w:cs="华文细黑"/>
          <w:b/>
          <w:bCs/>
        </w:rPr>
      </w:pPr>
      <w:bookmarkStart w:id="82" w:name="_Toc461733853"/>
      <w:r w:rsidRPr="00121F80">
        <w:rPr>
          <w:rFonts w:ascii="华文细黑" w:eastAsia="华文细黑" w:hAnsi="华文细黑" w:cs="华文细黑" w:hint="eastAsia"/>
          <w:b/>
          <w:bCs/>
        </w:rPr>
        <w:t>六、其他</w:t>
      </w:r>
      <w:bookmarkEnd w:id="82"/>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E145D1" w:rsidRPr="00121F80" w:rsidRDefault="000A610B">
      <w:pPr>
        <w:topLinePunct/>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hint="eastAsia"/>
          <w:sz w:val="24"/>
          <w:szCs w:val="24"/>
        </w:rPr>
        <w:t>（二）其他未尽事宜由供需双方在采购合同中详细约定。</w:t>
      </w:r>
      <w:bookmarkEnd w:id="72"/>
    </w:p>
    <w:bookmarkEnd w:id="62"/>
    <w:bookmarkEnd w:id="63"/>
    <w:bookmarkEnd w:id="64"/>
    <w:bookmarkEnd w:id="65"/>
    <w:p w:rsidR="00E145D1" w:rsidRPr="00121F80" w:rsidRDefault="000A610B">
      <w:pPr>
        <w:spacing w:line="360" w:lineRule="auto"/>
        <w:jc w:val="center"/>
        <w:outlineLvl w:val="0"/>
        <w:rPr>
          <w:rFonts w:ascii="华文细黑" w:eastAsia="华文细黑" w:hAnsi="华文细黑" w:cs="华文细黑"/>
          <w:b/>
          <w:bCs/>
          <w:sz w:val="30"/>
          <w:szCs w:val="30"/>
        </w:rPr>
      </w:pPr>
      <w:r w:rsidRPr="00121F80">
        <w:rPr>
          <w:rFonts w:ascii="华文细黑" w:eastAsia="华文细黑" w:hAnsi="华文细黑" w:cs="华文细黑"/>
          <w:b/>
          <w:bCs/>
          <w:sz w:val="30"/>
          <w:szCs w:val="30"/>
        </w:rPr>
        <w:br w:type="page"/>
      </w:r>
      <w:r w:rsidRPr="00121F80">
        <w:rPr>
          <w:rFonts w:ascii="华文细黑" w:eastAsia="华文细黑" w:hAnsi="华文细黑" w:cs="华文细黑" w:hint="eastAsia"/>
          <w:b/>
          <w:bCs/>
          <w:sz w:val="30"/>
          <w:szCs w:val="30"/>
        </w:rPr>
        <w:lastRenderedPageBreak/>
        <w:t>第四篇　合同主要条款及合同格式</w:t>
      </w:r>
    </w:p>
    <w:p w:rsidR="00E145D1" w:rsidRPr="00121F80" w:rsidRDefault="000A610B">
      <w:pPr>
        <w:spacing w:line="360" w:lineRule="auto"/>
        <w:outlineLvl w:val="1"/>
        <w:rPr>
          <w:rFonts w:ascii="华文细黑" w:eastAsia="华文细黑" w:hAnsi="华文细黑"/>
          <w:b/>
          <w:bCs/>
          <w:sz w:val="24"/>
          <w:szCs w:val="24"/>
        </w:rPr>
      </w:pPr>
      <w:r w:rsidRPr="00121F80">
        <w:rPr>
          <w:rFonts w:ascii="华文细黑" w:eastAsia="华文细黑" w:hAnsi="华文细黑" w:cs="华文细黑" w:hint="eastAsia"/>
          <w:b/>
          <w:bCs/>
          <w:sz w:val="24"/>
          <w:szCs w:val="24"/>
        </w:rPr>
        <w:t>一、定义</w:t>
      </w:r>
    </w:p>
    <w:p w:rsidR="00E145D1" w:rsidRPr="00121F80" w:rsidRDefault="000A610B">
      <w:pPr>
        <w:spacing w:line="360" w:lineRule="auto"/>
        <w:ind w:leftChars="172" w:left="842" w:hangingChars="150" w:hanging="360"/>
        <w:rPr>
          <w:rFonts w:ascii="华文细黑" w:eastAsia="华文细黑" w:hAnsi="华文细黑"/>
          <w:sz w:val="24"/>
          <w:szCs w:val="24"/>
        </w:rPr>
      </w:pPr>
      <w:r w:rsidRPr="00121F80">
        <w:rPr>
          <w:rFonts w:ascii="华文细黑" w:eastAsia="华文细黑" w:hAnsi="华文细黑" w:cs="华文细黑"/>
          <w:sz w:val="24"/>
          <w:szCs w:val="24"/>
        </w:rPr>
        <w:t>1</w:t>
      </w:r>
      <w:r w:rsidRPr="00121F80">
        <w:rPr>
          <w:rFonts w:ascii="华文细黑" w:eastAsia="华文细黑" w:hAnsi="华文细黑" w:cs="华文细黑" w:hint="eastAsia"/>
          <w:sz w:val="24"/>
          <w:szCs w:val="24"/>
        </w:rPr>
        <w:t>．需方是指通过询价采购，接受合同货物及服务的机关、事业单位或团体组织。</w:t>
      </w:r>
    </w:p>
    <w:p w:rsidR="00E145D1" w:rsidRPr="00121F80" w:rsidRDefault="000A610B">
      <w:pPr>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cs="华文细黑"/>
          <w:sz w:val="24"/>
          <w:szCs w:val="24"/>
        </w:rPr>
        <w:t>2</w:t>
      </w:r>
      <w:r w:rsidRPr="00121F80">
        <w:rPr>
          <w:rFonts w:ascii="华文细黑" w:eastAsia="华文细黑" w:hAnsi="华文细黑" w:cs="华文细黑" w:hint="eastAsia"/>
          <w:sz w:val="24"/>
          <w:szCs w:val="24"/>
        </w:rPr>
        <w:t>．供方是指成交后提供合同货物和服务的企业法人。</w:t>
      </w:r>
    </w:p>
    <w:p w:rsidR="00E145D1" w:rsidRPr="00121F80" w:rsidRDefault="000A610B">
      <w:pPr>
        <w:snapToGrid w:val="0"/>
        <w:spacing w:line="360" w:lineRule="auto"/>
        <w:ind w:leftChars="172" w:left="842" w:hangingChars="150" w:hanging="360"/>
        <w:rPr>
          <w:rFonts w:ascii="华文细黑" w:eastAsia="华文细黑" w:hAnsi="华文细黑"/>
          <w:sz w:val="24"/>
          <w:szCs w:val="24"/>
        </w:rPr>
      </w:pPr>
      <w:r w:rsidRPr="00121F80">
        <w:rPr>
          <w:rFonts w:ascii="华文细黑" w:eastAsia="华文细黑" w:hAnsi="华文细黑" w:cs="华文细黑"/>
          <w:sz w:val="24"/>
          <w:szCs w:val="24"/>
        </w:rPr>
        <w:t>3</w:t>
      </w:r>
      <w:r w:rsidRPr="00121F8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E145D1" w:rsidRPr="00121F80" w:rsidRDefault="000A610B">
      <w:pPr>
        <w:snapToGrid w:val="0"/>
        <w:spacing w:line="360" w:lineRule="auto"/>
        <w:ind w:leftChars="172" w:left="842" w:hangingChars="150" w:hanging="360"/>
        <w:rPr>
          <w:rFonts w:ascii="华文细黑" w:eastAsia="华文细黑" w:hAnsi="华文细黑"/>
          <w:sz w:val="24"/>
          <w:szCs w:val="24"/>
        </w:rPr>
      </w:pPr>
      <w:r w:rsidRPr="00121F80">
        <w:rPr>
          <w:rFonts w:ascii="华文细黑" w:eastAsia="华文细黑" w:hAnsi="华文细黑" w:cs="华文细黑"/>
          <w:sz w:val="24"/>
          <w:szCs w:val="24"/>
        </w:rPr>
        <w:t>4</w:t>
      </w:r>
      <w:r w:rsidRPr="00121F80">
        <w:rPr>
          <w:rFonts w:ascii="华文细黑" w:eastAsia="华文细黑" w:hAnsi="华文细黑" w:cs="华文细黑" w:hint="eastAsia"/>
          <w:sz w:val="24"/>
          <w:szCs w:val="24"/>
        </w:rPr>
        <w:t>．合同价格系指根据合同规定，在供方全面正确地履行合同义务时需方应支付给供方的款项。</w:t>
      </w:r>
    </w:p>
    <w:p w:rsidR="00E145D1" w:rsidRPr="00121F80" w:rsidRDefault="000A610B">
      <w:pPr>
        <w:snapToGrid w:val="0"/>
        <w:spacing w:line="360" w:lineRule="auto"/>
        <w:ind w:leftChars="172" w:left="842" w:hangingChars="150" w:hanging="360"/>
        <w:rPr>
          <w:rFonts w:ascii="华文细黑" w:eastAsia="华文细黑" w:hAnsi="华文细黑"/>
          <w:sz w:val="24"/>
          <w:szCs w:val="24"/>
        </w:rPr>
      </w:pPr>
      <w:r w:rsidRPr="00121F80">
        <w:rPr>
          <w:rFonts w:ascii="华文细黑" w:eastAsia="华文细黑" w:hAnsi="华文细黑" w:cs="华文细黑"/>
          <w:sz w:val="24"/>
          <w:szCs w:val="24"/>
        </w:rPr>
        <w:t>5</w:t>
      </w:r>
      <w:r w:rsidRPr="00121F80">
        <w:rPr>
          <w:rFonts w:ascii="华文细黑" w:eastAsia="华文细黑" w:hAnsi="华文细黑" w:cs="华文细黑" w:hint="eastAsia"/>
          <w:sz w:val="24"/>
          <w:szCs w:val="24"/>
        </w:rPr>
        <w:t>．技术资料是指合同货物及其相关的设计、制造、监造、检验、验收等文件（包括图纸、各种文字说明、标准）。</w:t>
      </w:r>
    </w:p>
    <w:p w:rsidR="00E145D1" w:rsidRPr="00121F80" w:rsidRDefault="000A610B">
      <w:pPr>
        <w:snapToGrid w:val="0"/>
        <w:spacing w:line="360" w:lineRule="auto"/>
        <w:ind w:firstLineChars="200" w:firstLine="480"/>
        <w:rPr>
          <w:rFonts w:ascii="华文细黑" w:eastAsia="华文细黑" w:hAnsi="华文细黑"/>
          <w:sz w:val="24"/>
          <w:szCs w:val="24"/>
        </w:rPr>
      </w:pPr>
      <w:r w:rsidRPr="00121F80">
        <w:rPr>
          <w:rFonts w:ascii="华文细黑" w:eastAsia="华文细黑" w:hAnsi="华文细黑" w:cs="华文细黑"/>
          <w:sz w:val="24"/>
          <w:szCs w:val="24"/>
        </w:rPr>
        <w:t>6</w:t>
      </w:r>
      <w:r w:rsidRPr="00121F80">
        <w:rPr>
          <w:rFonts w:ascii="华文细黑" w:eastAsia="华文细黑" w:hAnsi="华文细黑" w:cs="华文细黑" w:hint="eastAsia"/>
          <w:sz w:val="24"/>
          <w:szCs w:val="24"/>
        </w:rPr>
        <w:t>．合同货物是指供方根据合同所需供应的</w:t>
      </w:r>
      <w:r w:rsidRPr="00121F80">
        <w:rPr>
          <w:rStyle w:val="para1"/>
          <w:rFonts w:ascii="华文细黑" w:eastAsia="华文细黑" w:hAnsi="华文细黑" w:cs="华文细黑" w:hint="eastAsia"/>
          <w:sz w:val="24"/>
          <w:szCs w:val="24"/>
        </w:rPr>
        <w:t>设备</w:t>
      </w:r>
      <w:r w:rsidRPr="00121F80">
        <w:rPr>
          <w:rFonts w:ascii="华文细黑" w:eastAsia="华文细黑" w:hAnsi="华文细黑" w:cs="华文细黑" w:hint="eastAsia"/>
          <w:sz w:val="24"/>
          <w:szCs w:val="24"/>
        </w:rPr>
        <w:t>。</w:t>
      </w:r>
    </w:p>
    <w:p w:rsidR="00E145D1" w:rsidRPr="00121F80" w:rsidRDefault="000A610B">
      <w:pPr>
        <w:spacing w:line="360" w:lineRule="auto"/>
        <w:outlineLvl w:val="1"/>
        <w:rPr>
          <w:rFonts w:ascii="华文细黑" w:eastAsia="华文细黑" w:hAnsi="华文细黑"/>
          <w:b/>
          <w:bCs/>
          <w:sz w:val="24"/>
          <w:szCs w:val="24"/>
        </w:rPr>
      </w:pPr>
      <w:r w:rsidRPr="00121F80">
        <w:rPr>
          <w:rFonts w:ascii="华文细黑" w:eastAsia="华文细黑" w:hAnsi="华文细黑" w:cs="华文细黑" w:hint="eastAsia"/>
          <w:b/>
          <w:bCs/>
          <w:sz w:val="24"/>
          <w:szCs w:val="24"/>
        </w:rPr>
        <w:t>二、合同标的</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1</w:t>
      </w:r>
      <w:r w:rsidRPr="00121F80">
        <w:rPr>
          <w:rFonts w:ascii="华文细黑" w:eastAsia="华文细黑" w:hAnsi="华文细黑" w:cs="华文细黑" w:hint="eastAsia"/>
          <w:sz w:val="24"/>
          <w:szCs w:val="24"/>
        </w:rPr>
        <w:t>．合同标的包括以下内容：详见清单。</w:t>
      </w:r>
    </w:p>
    <w:p w:rsidR="00E145D1" w:rsidRPr="00121F80" w:rsidRDefault="000A610B">
      <w:pPr>
        <w:spacing w:line="360" w:lineRule="auto"/>
        <w:outlineLvl w:val="1"/>
        <w:rPr>
          <w:rFonts w:ascii="华文细黑" w:eastAsia="华文细黑" w:hAnsi="华文细黑"/>
          <w:b/>
          <w:bCs/>
          <w:sz w:val="24"/>
          <w:szCs w:val="24"/>
        </w:rPr>
      </w:pPr>
      <w:r w:rsidRPr="00121F80">
        <w:rPr>
          <w:rFonts w:ascii="华文细黑" w:eastAsia="华文细黑" w:hAnsi="华文细黑" w:cs="华文细黑" w:hint="eastAsia"/>
          <w:b/>
          <w:bCs/>
          <w:sz w:val="24"/>
          <w:szCs w:val="24"/>
        </w:rPr>
        <w:t>三、合同价格</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1</w:t>
      </w:r>
      <w:r w:rsidRPr="00121F80">
        <w:rPr>
          <w:rFonts w:ascii="华文细黑" w:eastAsia="华文细黑" w:hAnsi="华文细黑" w:cs="华文细黑" w:hint="eastAsia"/>
          <w:sz w:val="24"/>
          <w:szCs w:val="24"/>
        </w:rPr>
        <w:t>．合同价格即合同总价。</w:t>
      </w:r>
    </w:p>
    <w:p w:rsidR="00E145D1" w:rsidRPr="00121F80" w:rsidRDefault="000A610B">
      <w:pPr>
        <w:snapToGrid w:val="0"/>
        <w:spacing w:line="360" w:lineRule="auto"/>
        <w:ind w:leftChars="204" w:left="931" w:hangingChars="150" w:hanging="360"/>
        <w:rPr>
          <w:rFonts w:ascii="华文细黑" w:eastAsia="华文细黑" w:hAnsi="华文细黑"/>
          <w:sz w:val="24"/>
          <w:szCs w:val="24"/>
        </w:rPr>
      </w:pPr>
      <w:r w:rsidRPr="00121F80">
        <w:rPr>
          <w:rFonts w:ascii="华文细黑" w:eastAsia="华文细黑" w:hAnsi="华文细黑" w:cs="华文细黑"/>
          <w:sz w:val="24"/>
          <w:szCs w:val="24"/>
        </w:rPr>
        <w:t>2</w:t>
      </w:r>
      <w:r w:rsidRPr="00121F80">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3</w:t>
      </w:r>
      <w:r w:rsidRPr="00121F80">
        <w:rPr>
          <w:rFonts w:ascii="华文细黑" w:eastAsia="华文细黑" w:hAnsi="华文细黑" w:cs="华文细黑" w:hint="eastAsia"/>
          <w:sz w:val="24"/>
          <w:szCs w:val="24"/>
        </w:rPr>
        <w:t>．合同货物单价为最终中选报价单价。</w:t>
      </w:r>
    </w:p>
    <w:p w:rsidR="00E145D1" w:rsidRPr="00121F80" w:rsidRDefault="000A610B">
      <w:pPr>
        <w:spacing w:line="360" w:lineRule="auto"/>
        <w:outlineLvl w:val="1"/>
        <w:rPr>
          <w:rFonts w:ascii="华文细黑" w:eastAsia="华文细黑" w:hAnsi="华文细黑"/>
          <w:b/>
          <w:bCs/>
          <w:sz w:val="24"/>
          <w:szCs w:val="24"/>
        </w:rPr>
      </w:pPr>
      <w:r w:rsidRPr="00121F80">
        <w:rPr>
          <w:rFonts w:ascii="华文细黑" w:eastAsia="华文细黑" w:hAnsi="华文细黑" w:cs="华文细黑" w:hint="eastAsia"/>
          <w:b/>
          <w:bCs/>
          <w:sz w:val="24"/>
          <w:szCs w:val="24"/>
        </w:rPr>
        <w:t>四、付款</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1</w:t>
      </w:r>
      <w:r w:rsidRPr="00121F80">
        <w:rPr>
          <w:rFonts w:ascii="华文细黑" w:eastAsia="华文细黑" w:hAnsi="华文细黑" w:cs="华文细黑" w:hint="eastAsia"/>
          <w:sz w:val="24"/>
          <w:szCs w:val="24"/>
        </w:rPr>
        <w:t>．本合同使用货币币制，如未作特别说明均为人民币。</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2</w:t>
      </w:r>
      <w:r w:rsidRPr="00121F80">
        <w:rPr>
          <w:rFonts w:ascii="华文细黑" w:eastAsia="华文细黑" w:hAnsi="华文细黑" w:cs="华文细黑" w:hint="eastAsia"/>
          <w:sz w:val="24"/>
          <w:szCs w:val="24"/>
        </w:rPr>
        <w:t>．付款方式采取承兑汇票或转账支票支付。</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3</w:t>
      </w:r>
      <w:r w:rsidRPr="00121F80">
        <w:rPr>
          <w:rFonts w:ascii="华文细黑" w:eastAsia="华文细黑" w:hAnsi="华文细黑" w:cs="华文细黑" w:hint="eastAsia"/>
          <w:sz w:val="24"/>
          <w:szCs w:val="24"/>
        </w:rPr>
        <w:t>．付款方法按询价采购文件商务条款要求执行。</w:t>
      </w:r>
    </w:p>
    <w:p w:rsidR="00E145D1" w:rsidRPr="00121F80" w:rsidRDefault="000A610B">
      <w:pPr>
        <w:spacing w:line="360" w:lineRule="auto"/>
        <w:outlineLvl w:val="1"/>
        <w:rPr>
          <w:rFonts w:ascii="华文细黑" w:eastAsia="华文细黑" w:hAnsi="华文细黑"/>
          <w:b/>
          <w:bCs/>
          <w:sz w:val="24"/>
          <w:szCs w:val="24"/>
        </w:rPr>
      </w:pPr>
      <w:r w:rsidRPr="00121F80">
        <w:rPr>
          <w:rFonts w:ascii="华文细黑" w:eastAsia="华文细黑" w:hAnsi="华文细黑" w:cs="华文细黑" w:hint="eastAsia"/>
          <w:b/>
          <w:bCs/>
          <w:sz w:val="24"/>
          <w:szCs w:val="24"/>
        </w:rPr>
        <w:t>五、合同生效及其它</w:t>
      </w:r>
    </w:p>
    <w:p w:rsidR="00E145D1" w:rsidRPr="00121F80" w:rsidRDefault="000A610B">
      <w:pPr>
        <w:snapToGrid w:val="0"/>
        <w:spacing w:line="360" w:lineRule="auto"/>
        <w:ind w:leftChars="204" w:left="898" w:hanging="327"/>
        <w:rPr>
          <w:rStyle w:val="para1"/>
          <w:rFonts w:ascii="华文细黑" w:eastAsia="华文细黑" w:hAnsi="华文细黑"/>
          <w:sz w:val="24"/>
          <w:szCs w:val="24"/>
        </w:rPr>
      </w:pPr>
      <w:r w:rsidRPr="00121F80">
        <w:rPr>
          <w:rStyle w:val="para1"/>
          <w:rFonts w:ascii="华文细黑" w:eastAsia="华文细黑" w:hAnsi="华文细黑" w:cs="华文细黑"/>
          <w:sz w:val="24"/>
          <w:szCs w:val="24"/>
        </w:rPr>
        <w:t>1</w:t>
      </w:r>
      <w:r w:rsidRPr="00121F80">
        <w:rPr>
          <w:rStyle w:val="para1"/>
          <w:rFonts w:ascii="华文细黑" w:eastAsia="华文细黑" w:hAnsi="华文细黑" w:cs="华文细黑" w:hint="eastAsia"/>
          <w:sz w:val="24"/>
          <w:szCs w:val="24"/>
        </w:rPr>
        <w:t>．中标结果将在四川外国语大学校园网（</w:t>
      </w:r>
      <w:r w:rsidRPr="00121F80">
        <w:rPr>
          <w:rStyle w:val="para1"/>
          <w:rFonts w:ascii="华文细黑" w:eastAsia="华文细黑" w:hAnsi="华文细黑" w:cs="华文细黑"/>
          <w:sz w:val="24"/>
          <w:szCs w:val="24"/>
        </w:rPr>
        <w:t>http://www.sisu.edu.cn/</w:t>
      </w:r>
      <w:r w:rsidRPr="00121F80">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2</w:t>
      </w:r>
      <w:r w:rsidRPr="00121F80">
        <w:rPr>
          <w:rFonts w:ascii="华文细黑" w:eastAsia="华文细黑" w:hAnsi="华文细黑" w:cs="华文细黑" w:hint="eastAsia"/>
          <w:sz w:val="24"/>
          <w:szCs w:val="24"/>
        </w:rPr>
        <w:t>、合同生效及其效力应符合《中华人民共和国合同法》有关规定。</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3</w:t>
      </w:r>
      <w:r w:rsidRPr="00121F80">
        <w:rPr>
          <w:rFonts w:ascii="华文细黑" w:eastAsia="华文细黑" w:hAnsi="华文细黑" w:cs="华文细黑" w:hint="eastAsia"/>
          <w:sz w:val="24"/>
          <w:szCs w:val="24"/>
        </w:rPr>
        <w:t>．合同应经当事人法定代表人或委托代理人签字，加盖合同专用章。</w:t>
      </w:r>
    </w:p>
    <w:p w:rsidR="00E145D1" w:rsidRPr="00121F80" w:rsidRDefault="000A610B">
      <w:pPr>
        <w:snapToGrid w:val="0"/>
        <w:spacing w:line="360" w:lineRule="auto"/>
        <w:ind w:leftChars="204" w:left="931" w:hangingChars="150" w:hanging="360"/>
        <w:rPr>
          <w:rFonts w:ascii="华文细黑" w:eastAsia="华文细黑" w:hAnsi="华文细黑"/>
          <w:sz w:val="24"/>
          <w:szCs w:val="24"/>
        </w:rPr>
      </w:pPr>
      <w:r w:rsidRPr="00121F80">
        <w:rPr>
          <w:rFonts w:ascii="华文细黑" w:eastAsia="华文细黑" w:hAnsi="华文细黑" w:cs="华文细黑"/>
          <w:sz w:val="24"/>
          <w:szCs w:val="24"/>
        </w:rPr>
        <w:lastRenderedPageBreak/>
        <w:t>4</w:t>
      </w:r>
      <w:r w:rsidRPr="00121F8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E145D1" w:rsidRPr="00121F80" w:rsidRDefault="000A610B">
      <w:pPr>
        <w:snapToGrid w:val="0"/>
        <w:spacing w:line="360" w:lineRule="auto"/>
        <w:ind w:firstLine="573"/>
        <w:rPr>
          <w:rFonts w:ascii="华文细黑" w:eastAsia="华文细黑" w:hAnsi="华文细黑"/>
          <w:sz w:val="24"/>
          <w:szCs w:val="24"/>
        </w:rPr>
      </w:pPr>
      <w:r w:rsidRPr="00121F80">
        <w:rPr>
          <w:rFonts w:ascii="华文细黑" w:eastAsia="华文细黑" w:hAnsi="华文细黑" w:cs="华文细黑"/>
          <w:sz w:val="24"/>
          <w:szCs w:val="24"/>
        </w:rPr>
        <w:t>5</w:t>
      </w:r>
      <w:r w:rsidRPr="00121F80">
        <w:rPr>
          <w:rFonts w:ascii="华文细黑" w:eastAsia="华文细黑" w:hAnsi="华文细黑" w:cs="华文细黑" w:hint="eastAsia"/>
          <w:sz w:val="24"/>
          <w:szCs w:val="24"/>
        </w:rPr>
        <w:t>．合同需提供担保的，按《中华人民共和国担保法》规定执行。</w:t>
      </w:r>
    </w:p>
    <w:p w:rsidR="00E145D1" w:rsidRPr="00121F80" w:rsidRDefault="000A610B">
      <w:pPr>
        <w:snapToGrid w:val="0"/>
        <w:spacing w:line="360" w:lineRule="auto"/>
        <w:ind w:leftChars="204" w:left="931" w:hangingChars="150" w:hanging="360"/>
        <w:rPr>
          <w:rFonts w:ascii="华文细黑" w:eastAsia="华文细黑" w:hAnsi="华文细黑"/>
          <w:sz w:val="24"/>
          <w:szCs w:val="24"/>
        </w:rPr>
      </w:pPr>
      <w:r w:rsidRPr="00121F80">
        <w:rPr>
          <w:rFonts w:ascii="华文细黑" w:eastAsia="华文细黑" w:hAnsi="华文细黑" w:cs="华文细黑"/>
          <w:sz w:val="24"/>
          <w:szCs w:val="24"/>
        </w:rPr>
        <w:t>6</w:t>
      </w:r>
      <w:r w:rsidRPr="00121F80">
        <w:rPr>
          <w:rFonts w:ascii="华文细黑" w:eastAsia="华文细黑" w:hAnsi="华文细黑" w:cs="华文细黑" w:hint="eastAsia"/>
          <w:sz w:val="24"/>
          <w:szCs w:val="24"/>
        </w:rPr>
        <w:t>．本合同条件未尽事宜依照《中华人民共和国合同法》，由供需双方共同协商确定。</w:t>
      </w:r>
    </w:p>
    <w:p w:rsidR="00E145D1" w:rsidRPr="00121F80" w:rsidRDefault="000A610B">
      <w:pPr>
        <w:snapToGrid w:val="0"/>
        <w:spacing w:line="360" w:lineRule="auto"/>
        <w:ind w:leftChars="204" w:left="931" w:hangingChars="150" w:hanging="360"/>
        <w:rPr>
          <w:rFonts w:ascii="华文细黑" w:eastAsia="华文细黑" w:hAnsi="华文细黑"/>
          <w:sz w:val="24"/>
          <w:szCs w:val="24"/>
        </w:rPr>
      </w:pPr>
      <w:r w:rsidRPr="00121F80">
        <w:rPr>
          <w:rFonts w:ascii="华文细黑" w:eastAsia="华文细黑" w:hAnsi="华文细黑" w:cs="华文细黑"/>
          <w:sz w:val="24"/>
          <w:szCs w:val="24"/>
        </w:rPr>
        <w:t xml:space="preserve">7. </w:t>
      </w:r>
      <w:r w:rsidRPr="00121F80">
        <w:rPr>
          <w:rFonts w:ascii="华文细黑" w:eastAsia="华文细黑" w:hAnsi="华文细黑" w:cs="华文细黑" w:hint="eastAsia"/>
          <w:sz w:val="24"/>
          <w:szCs w:val="24"/>
        </w:rPr>
        <w:t xml:space="preserve"> 合同签订时，采购方有权在法规允许的范围内增减采购货物的数量。</w:t>
      </w:r>
    </w:p>
    <w:p w:rsidR="00E145D1" w:rsidRPr="00121F80" w:rsidRDefault="000A610B">
      <w:pPr>
        <w:spacing w:line="360" w:lineRule="auto"/>
        <w:outlineLvl w:val="1"/>
        <w:rPr>
          <w:rFonts w:ascii="华文细黑" w:eastAsia="华文细黑" w:hAnsi="华文细黑" w:cs="华文细黑"/>
          <w:b/>
          <w:bCs/>
          <w:sz w:val="24"/>
          <w:szCs w:val="24"/>
        </w:rPr>
      </w:pPr>
      <w:r w:rsidRPr="00121F80">
        <w:rPr>
          <w:rFonts w:ascii="华文细黑" w:eastAsia="华文细黑" w:hAnsi="华文细黑" w:cs="华文细黑" w:hint="eastAsia"/>
          <w:b/>
          <w:bCs/>
          <w:sz w:val="30"/>
          <w:szCs w:val="30"/>
        </w:rPr>
        <w:br w:type="page"/>
      </w:r>
      <w:bookmarkStart w:id="83" w:name="_Toc246305567"/>
      <w:bookmarkStart w:id="84" w:name="_Toc223847762"/>
      <w:bookmarkStart w:id="85" w:name="_Toc246395374"/>
      <w:bookmarkStart w:id="86" w:name="_Toc29617"/>
      <w:bookmarkEnd w:id="66"/>
      <w:bookmarkEnd w:id="67"/>
      <w:bookmarkEnd w:id="68"/>
      <w:bookmarkEnd w:id="69"/>
      <w:r w:rsidRPr="00121F80">
        <w:rPr>
          <w:rFonts w:ascii="华文细黑" w:eastAsia="华文细黑" w:hAnsi="华文细黑" w:cs="华文细黑" w:hint="eastAsia"/>
          <w:b/>
          <w:bCs/>
          <w:sz w:val="24"/>
          <w:szCs w:val="24"/>
        </w:rPr>
        <w:lastRenderedPageBreak/>
        <w:t>附页：合同格式</w:t>
      </w:r>
      <w:bookmarkEnd w:id="83"/>
      <w:bookmarkEnd w:id="84"/>
      <w:bookmarkEnd w:id="85"/>
      <w:r w:rsidRPr="00121F80">
        <w:rPr>
          <w:rFonts w:ascii="华文细黑" w:eastAsia="华文细黑" w:hAnsi="华文细黑" w:cs="华文细黑" w:hint="eastAsia"/>
          <w:b/>
          <w:bCs/>
          <w:sz w:val="24"/>
          <w:szCs w:val="24"/>
        </w:rPr>
        <w:t>（参考）</w:t>
      </w:r>
      <w:bookmarkEnd w:id="86"/>
    </w:p>
    <w:p w:rsidR="00E145D1" w:rsidRPr="00121F80" w:rsidRDefault="000A610B">
      <w:pPr>
        <w:jc w:val="center"/>
        <w:rPr>
          <w:rFonts w:ascii="华文细黑" w:eastAsia="华文细黑" w:hAnsi="华文细黑" w:cs="华文细黑"/>
          <w:b/>
          <w:bCs/>
          <w:sz w:val="24"/>
          <w:szCs w:val="24"/>
        </w:rPr>
      </w:pPr>
      <w:r w:rsidRPr="00121F80">
        <w:rPr>
          <w:rFonts w:ascii="华文细黑" w:eastAsia="华文细黑" w:hAnsi="华文细黑" w:cs="华文细黑" w:hint="eastAsia"/>
          <w:b/>
          <w:bCs/>
          <w:sz w:val="24"/>
          <w:szCs w:val="24"/>
        </w:rPr>
        <w:t>四川外国语大学XXX项目合同</w:t>
      </w:r>
    </w:p>
    <w:p w:rsidR="00E145D1" w:rsidRPr="00121F80" w:rsidRDefault="000A610B">
      <w:pPr>
        <w:ind w:firstLineChars="1646" w:firstLine="3954"/>
        <w:rPr>
          <w:rFonts w:ascii="华文细黑" w:eastAsia="华文细黑" w:hAnsi="华文细黑" w:cs="华文细黑"/>
          <w:b/>
          <w:bCs/>
          <w:sz w:val="24"/>
          <w:szCs w:val="24"/>
          <w:u w:val="single"/>
        </w:rPr>
      </w:pPr>
      <w:r w:rsidRPr="00121F80">
        <w:rPr>
          <w:rFonts w:ascii="华文细黑" w:eastAsia="华文细黑" w:hAnsi="华文细黑" w:cs="华文细黑" w:hint="eastAsia"/>
          <w:b/>
          <w:bCs/>
          <w:sz w:val="24"/>
          <w:szCs w:val="24"/>
        </w:rPr>
        <w:t>采购执行单号：</w:t>
      </w:r>
    </w:p>
    <w:p w:rsidR="00E145D1" w:rsidRPr="00121F80" w:rsidRDefault="00E145D1">
      <w:pPr>
        <w:rPr>
          <w:rFonts w:ascii="华文细黑" w:eastAsia="华文细黑" w:hAnsi="华文细黑" w:cs="华文细黑"/>
          <w:sz w:val="24"/>
          <w:szCs w:val="24"/>
        </w:rPr>
      </w:pP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甲方：___________________________计量单位：_____________</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乙方：___________________________计价单位：_____________</w:t>
      </w:r>
    </w:p>
    <w:p w:rsidR="00E145D1" w:rsidRPr="00121F80" w:rsidRDefault="00E145D1">
      <w:pPr>
        <w:rPr>
          <w:rFonts w:ascii="华文细黑" w:eastAsia="华文细黑" w:hAnsi="华文细黑" w:cs="华文细黑"/>
          <w:sz w:val="24"/>
          <w:szCs w:val="24"/>
        </w:rPr>
      </w:pP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E145D1" w:rsidRPr="00121F80">
        <w:trPr>
          <w:trHeight w:val="452"/>
        </w:trPr>
        <w:tc>
          <w:tcPr>
            <w:tcW w:w="1560" w:type="dxa"/>
            <w:tcBorders>
              <w:top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E145D1" w:rsidRPr="00121F80" w:rsidRDefault="000A610B">
            <w:pPr>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交货地点</w:t>
            </w: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1560" w:type="dxa"/>
            <w:tcBorders>
              <w:top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145D1" w:rsidRPr="00121F80" w:rsidRDefault="00E145D1">
            <w:pPr>
              <w:jc w:val="center"/>
              <w:rPr>
                <w:rFonts w:ascii="华文细黑" w:eastAsia="华文细黑" w:hAnsi="华文细黑" w:cs="华文细黑"/>
                <w:sz w:val="24"/>
                <w:szCs w:val="24"/>
              </w:rPr>
            </w:pPr>
          </w:p>
        </w:tc>
      </w:tr>
      <w:tr w:rsidR="00E145D1" w:rsidRPr="00121F80">
        <w:tc>
          <w:tcPr>
            <w:tcW w:w="9639" w:type="dxa"/>
            <w:gridSpan w:val="8"/>
            <w:tcBorders>
              <w:top w:val="single" w:sz="4" w:space="0" w:color="auto"/>
              <w:bottom w:val="single" w:sz="4" w:space="0" w:color="auto"/>
            </w:tcBorders>
            <w:vAlign w:val="center"/>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合计人民币（小写）：</w:t>
            </w:r>
          </w:p>
        </w:tc>
      </w:tr>
      <w:tr w:rsidR="00E145D1" w:rsidRPr="00121F80">
        <w:tc>
          <w:tcPr>
            <w:tcW w:w="9639" w:type="dxa"/>
            <w:gridSpan w:val="8"/>
            <w:tcBorders>
              <w:top w:val="single" w:sz="4" w:space="0" w:color="auto"/>
              <w:bottom w:val="single" w:sz="4" w:space="0" w:color="auto"/>
            </w:tcBorders>
            <w:vAlign w:val="center"/>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合计人民币（大写）：</w:t>
            </w:r>
          </w:p>
        </w:tc>
      </w:tr>
      <w:tr w:rsidR="00E145D1" w:rsidRPr="00121F80">
        <w:trPr>
          <w:trHeight w:val="2052"/>
        </w:trPr>
        <w:tc>
          <w:tcPr>
            <w:tcW w:w="9639" w:type="dxa"/>
            <w:gridSpan w:val="8"/>
            <w:tcBorders>
              <w:top w:val="single" w:sz="4" w:space="0" w:color="auto"/>
              <w:bottom w:val="single" w:sz="4" w:space="0" w:color="auto"/>
            </w:tcBorders>
          </w:tcPr>
          <w:p w:rsidR="00E145D1" w:rsidRPr="00121F80" w:rsidRDefault="000A610B">
            <w:pPr>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E145D1" w:rsidRPr="00121F80" w:rsidRDefault="000A610B">
            <w:pPr>
              <w:ind w:left="42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1.质保期限：</w:t>
            </w:r>
          </w:p>
          <w:p w:rsidR="00E145D1" w:rsidRPr="00121F80" w:rsidRDefault="000A610B">
            <w:pPr>
              <w:ind w:left="42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2.保修范围：</w:t>
            </w:r>
          </w:p>
          <w:p w:rsidR="00E145D1" w:rsidRPr="00121F80" w:rsidRDefault="000A610B">
            <w:pPr>
              <w:ind w:left="42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3.服务措施：</w:t>
            </w:r>
          </w:p>
          <w:p w:rsidR="00E145D1" w:rsidRPr="00121F80" w:rsidRDefault="000A610B">
            <w:pPr>
              <w:ind w:left="42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4.质保期后服务：</w:t>
            </w:r>
          </w:p>
        </w:tc>
      </w:tr>
      <w:tr w:rsidR="00E145D1" w:rsidRPr="00121F80">
        <w:trPr>
          <w:trHeight w:val="1257"/>
        </w:trPr>
        <w:tc>
          <w:tcPr>
            <w:tcW w:w="9639" w:type="dxa"/>
            <w:gridSpan w:val="8"/>
            <w:tcBorders>
              <w:top w:val="single" w:sz="4" w:space="0" w:color="auto"/>
              <w:bottom w:val="single" w:sz="4" w:space="0" w:color="auto"/>
            </w:tcBorders>
          </w:tcPr>
          <w:p w:rsidR="00E145D1" w:rsidRPr="00121F80" w:rsidRDefault="000A610B">
            <w:pPr>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二.随机备品、附件、工具数量及供应方法：</w:t>
            </w:r>
          </w:p>
        </w:tc>
      </w:tr>
      <w:tr w:rsidR="00E145D1" w:rsidRPr="00121F80">
        <w:trPr>
          <w:trHeight w:val="1698"/>
        </w:trPr>
        <w:tc>
          <w:tcPr>
            <w:tcW w:w="9639" w:type="dxa"/>
            <w:gridSpan w:val="8"/>
            <w:tcBorders>
              <w:top w:val="single" w:sz="4" w:space="0" w:color="auto"/>
              <w:bottom w:val="single" w:sz="4" w:space="0" w:color="auto"/>
            </w:tcBorders>
          </w:tcPr>
          <w:p w:rsidR="00E145D1" w:rsidRPr="00121F80" w:rsidRDefault="000A610B">
            <w:pPr>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三.交提货方式：</w:t>
            </w:r>
          </w:p>
        </w:tc>
      </w:tr>
      <w:tr w:rsidR="00E145D1" w:rsidRPr="00121F80">
        <w:trPr>
          <w:trHeight w:val="1860"/>
        </w:trPr>
        <w:tc>
          <w:tcPr>
            <w:tcW w:w="9639" w:type="dxa"/>
            <w:gridSpan w:val="8"/>
            <w:tcBorders>
              <w:top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lastRenderedPageBreak/>
              <w:t>四、验收标准、方法：</w:t>
            </w:r>
          </w:p>
          <w:p w:rsidR="00E145D1" w:rsidRPr="00121F80" w:rsidRDefault="00E145D1">
            <w:pPr>
              <w:rPr>
                <w:rFonts w:ascii="华文细黑" w:eastAsia="华文细黑" w:hAnsi="华文细黑" w:cs="华文细黑"/>
                <w:sz w:val="24"/>
                <w:szCs w:val="24"/>
              </w:rPr>
            </w:pPr>
          </w:p>
          <w:p w:rsidR="00E145D1" w:rsidRPr="00121F80" w:rsidRDefault="00E145D1">
            <w:pPr>
              <w:rPr>
                <w:rFonts w:ascii="华文细黑" w:eastAsia="华文细黑" w:hAnsi="华文细黑" w:cs="华文细黑"/>
                <w:sz w:val="24"/>
                <w:szCs w:val="24"/>
              </w:rPr>
            </w:pPr>
          </w:p>
          <w:p w:rsidR="00E145D1" w:rsidRPr="00121F80" w:rsidRDefault="00E145D1">
            <w:pPr>
              <w:rPr>
                <w:rFonts w:ascii="华文细黑" w:eastAsia="华文细黑" w:hAnsi="华文细黑" w:cs="华文细黑"/>
                <w:sz w:val="24"/>
                <w:szCs w:val="24"/>
              </w:rPr>
            </w:pPr>
          </w:p>
          <w:p w:rsidR="00E145D1" w:rsidRPr="00121F80" w:rsidRDefault="00E145D1">
            <w:pPr>
              <w:rPr>
                <w:rFonts w:ascii="华文细黑" w:eastAsia="华文细黑" w:hAnsi="华文细黑" w:cs="华文细黑"/>
                <w:sz w:val="24"/>
                <w:szCs w:val="24"/>
              </w:rPr>
            </w:pP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如有异议，请于日内提出。</w:t>
            </w:r>
          </w:p>
        </w:tc>
      </w:tr>
      <w:tr w:rsidR="00E145D1" w:rsidRPr="00121F80">
        <w:trPr>
          <w:trHeight w:val="1530"/>
        </w:trPr>
        <w:tc>
          <w:tcPr>
            <w:tcW w:w="9639" w:type="dxa"/>
            <w:gridSpan w:val="8"/>
            <w:tcBorders>
              <w:top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五、付款方式：</w:t>
            </w:r>
          </w:p>
        </w:tc>
      </w:tr>
      <w:tr w:rsidR="00E145D1" w:rsidRPr="00121F80">
        <w:trPr>
          <w:trHeight w:val="1860"/>
        </w:trPr>
        <w:tc>
          <w:tcPr>
            <w:tcW w:w="9639" w:type="dxa"/>
            <w:gridSpan w:val="8"/>
            <w:tcBorders>
              <w:top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六、违约责任：</w:t>
            </w:r>
          </w:p>
        </w:tc>
      </w:tr>
      <w:tr w:rsidR="00E145D1" w:rsidRPr="00121F80">
        <w:trPr>
          <w:trHeight w:val="1691"/>
        </w:trPr>
        <w:tc>
          <w:tcPr>
            <w:tcW w:w="9639" w:type="dxa"/>
            <w:gridSpan w:val="8"/>
            <w:tcBorders>
              <w:top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七、其他约定事项：</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1.询价采购文件及补遗、报价文件及承诺是本合同不可分割的部分。</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2.本合同如发生争议可申请仲裁或提请诉讼。</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3.本合同一式捌份，具同等法律效力。</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4.其他：</w:t>
            </w:r>
          </w:p>
        </w:tc>
      </w:tr>
      <w:tr w:rsidR="00E145D1" w:rsidRPr="00121F80">
        <w:trPr>
          <w:trHeight w:val="1860"/>
        </w:trPr>
        <w:tc>
          <w:tcPr>
            <w:tcW w:w="4820" w:type="dxa"/>
            <w:gridSpan w:val="4"/>
            <w:tcBorders>
              <w:top w:val="single" w:sz="4" w:space="0" w:color="auto"/>
              <w:bottom w:val="single" w:sz="4" w:space="0" w:color="auto"/>
              <w:right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甲方：</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地址：</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联系电话：</w:t>
            </w:r>
          </w:p>
          <w:p w:rsidR="00E145D1" w:rsidRPr="00121F80" w:rsidRDefault="00E145D1">
            <w:pPr>
              <w:rPr>
                <w:rFonts w:ascii="华文细黑" w:eastAsia="华文细黑" w:hAnsi="华文细黑" w:cs="华文细黑"/>
                <w:sz w:val="24"/>
                <w:szCs w:val="24"/>
              </w:rPr>
            </w:pP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法人代表：</w:t>
            </w:r>
          </w:p>
          <w:p w:rsidR="00E145D1" w:rsidRPr="00121F80" w:rsidRDefault="00E145D1">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乙方：</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地址：</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电话：</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传真：</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开户银行：</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账号：</w:t>
            </w: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法人代表：</w:t>
            </w:r>
          </w:p>
          <w:p w:rsidR="00E145D1" w:rsidRPr="00121F80" w:rsidRDefault="00E145D1">
            <w:pPr>
              <w:rPr>
                <w:rFonts w:ascii="华文细黑" w:eastAsia="华文细黑" w:hAnsi="华文细黑" w:cs="华文细黑"/>
                <w:sz w:val="24"/>
                <w:szCs w:val="24"/>
              </w:rPr>
            </w:pPr>
          </w:p>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授权代表：</w:t>
            </w:r>
          </w:p>
          <w:p w:rsidR="00E145D1" w:rsidRPr="00121F80" w:rsidRDefault="00E145D1">
            <w:pPr>
              <w:rPr>
                <w:rFonts w:ascii="华文细黑" w:eastAsia="华文细黑" w:hAnsi="华文细黑" w:cs="华文细黑"/>
                <w:sz w:val="24"/>
                <w:szCs w:val="24"/>
              </w:rPr>
            </w:pPr>
          </w:p>
          <w:p w:rsidR="00E145D1" w:rsidRPr="00121F80" w:rsidRDefault="00E145D1">
            <w:pPr>
              <w:rPr>
                <w:rFonts w:ascii="华文细黑" w:eastAsia="华文细黑" w:hAnsi="华文细黑" w:cs="华文细黑"/>
                <w:sz w:val="24"/>
                <w:szCs w:val="24"/>
              </w:rPr>
            </w:pPr>
          </w:p>
        </w:tc>
      </w:tr>
      <w:tr w:rsidR="00E145D1" w:rsidRPr="00121F80">
        <w:trPr>
          <w:trHeight w:val="1309"/>
        </w:trPr>
        <w:tc>
          <w:tcPr>
            <w:tcW w:w="9639" w:type="dxa"/>
            <w:gridSpan w:val="8"/>
            <w:tcBorders>
              <w:top w:val="single" w:sz="4" w:space="0" w:color="auto"/>
              <w:bottom w:val="single" w:sz="4" w:space="0" w:color="auto"/>
            </w:tcBorders>
          </w:tcPr>
          <w:p w:rsidR="00E145D1" w:rsidRPr="00121F80" w:rsidRDefault="000A610B">
            <w:pP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备注：</w:t>
            </w:r>
          </w:p>
        </w:tc>
      </w:tr>
    </w:tbl>
    <w:p w:rsidR="00E145D1" w:rsidRPr="00121F80" w:rsidRDefault="000A610B">
      <w:pPr>
        <w:ind w:right="-153"/>
        <w:rPr>
          <w:rFonts w:ascii="华文细黑" w:eastAsia="华文细黑" w:hAnsi="华文细黑" w:cs="华文细黑"/>
          <w:sz w:val="24"/>
          <w:szCs w:val="24"/>
        </w:rPr>
      </w:pPr>
      <w:r w:rsidRPr="00121F80">
        <w:rPr>
          <w:rFonts w:ascii="华文细黑" w:eastAsia="华文细黑" w:hAnsi="华文细黑" w:cs="华文细黑" w:hint="eastAsia"/>
          <w:sz w:val="24"/>
          <w:szCs w:val="24"/>
        </w:rPr>
        <w:t>签约时间：</w:t>
      </w:r>
      <w:r w:rsidRPr="00121F80">
        <w:rPr>
          <w:rFonts w:ascii="华文细黑" w:eastAsia="华文细黑" w:hAnsi="华文细黑" w:cs="华文细黑" w:hint="eastAsia"/>
          <w:sz w:val="24"/>
          <w:szCs w:val="24"/>
        </w:rPr>
        <w:tab/>
      </w:r>
      <w:r w:rsidRPr="00121F80">
        <w:rPr>
          <w:rFonts w:ascii="华文细黑" w:eastAsia="华文细黑" w:hAnsi="华文细黑" w:cs="华文细黑" w:hint="eastAsia"/>
          <w:sz w:val="24"/>
          <w:szCs w:val="24"/>
        </w:rPr>
        <w:tab/>
        <w:t>年   月   日</w:t>
      </w:r>
      <w:r w:rsidRPr="00121F80">
        <w:rPr>
          <w:rFonts w:ascii="华文细黑" w:eastAsia="华文细黑" w:hAnsi="华文细黑" w:cs="华文细黑" w:hint="eastAsia"/>
          <w:sz w:val="24"/>
          <w:szCs w:val="24"/>
        </w:rPr>
        <w:tab/>
      </w:r>
      <w:r w:rsidRPr="00121F80">
        <w:rPr>
          <w:rFonts w:ascii="华文细黑" w:eastAsia="华文细黑" w:hAnsi="华文细黑" w:cs="华文细黑" w:hint="eastAsia"/>
          <w:sz w:val="24"/>
          <w:szCs w:val="24"/>
        </w:rPr>
        <w:tab/>
      </w:r>
      <w:r w:rsidRPr="00121F80">
        <w:rPr>
          <w:rFonts w:ascii="华文细黑" w:eastAsia="华文细黑" w:hAnsi="华文细黑" w:cs="华文细黑" w:hint="eastAsia"/>
          <w:sz w:val="24"/>
          <w:szCs w:val="24"/>
        </w:rPr>
        <w:tab/>
      </w:r>
      <w:r w:rsidRPr="00121F80">
        <w:rPr>
          <w:rFonts w:ascii="华文细黑" w:eastAsia="华文细黑" w:hAnsi="华文细黑" w:cs="华文细黑" w:hint="eastAsia"/>
          <w:sz w:val="24"/>
          <w:szCs w:val="24"/>
        </w:rPr>
        <w:tab/>
        <w:t xml:space="preserve">         签约地点：</w:t>
      </w:r>
    </w:p>
    <w:p w:rsidR="00E145D1" w:rsidRPr="00121F80" w:rsidRDefault="000A610B">
      <w:pPr>
        <w:spacing w:line="360" w:lineRule="auto"/>
        <w:ind w:right="-153"/>
        <w:jc w:val="center"/>
        <w:rPr>
          <w:rFonts w:ascii="华文细黑" w:eastAsia="华文细黑" w:hAnsi="华文细黑" w:cs="华文细黑"/>
          <w:b/>
          <w:bCs/>
          <w:sz w:val="30"/>
          <w:szCs w:val="30"/>
        </w:rPr>
      </w:pPr>
      <w:r w:rsidRPr="00121F80">
        <w:rPr>
          <w:rFonts w:ascii="华文细黑" w:eastAsia="华文细黑" w:hAnsi="华文细黑" w:cs="华文细黑"/>
          <w:sz w:val="24"/>
          <w:szCs w:val="24"/>
        </w:rPr>
        <w:br w:type="page"/>
      </w:r>
      <w:bookmarkStart w:id="87" w:name="_Toc342656771"/>
      <w:bookmarkStart w:id="88" w:name="_Toc21855"/>
      <w:bookmarkStart w:id="89" w:name="_Toc246305568"/>
      <w:r w:rsidRPr="00121F80">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一、经济部分</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（一）报价函</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（二）明细报价表</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二、技术部分</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（一）技术应答</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（二）技术响应偏离表</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三、服务部分</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（一）服务要求响应情况：交货时间、质量保证期、售后服务条款等。</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（二）服务响应偏离表</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（三）其它优惠承诺</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四、资格条件及其他</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（一）营业执照（副本）或事业单位法人证书（副本）复印件</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（二）组织机构代码证复印件</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（三）法定代表人身份证明书（格式）</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（四）法定代表人授权委托书（格式）</w:t>
      </w:r>
    </w:p>
    <w:p w:rsidR="00E145D1" w:rsidRPr="00121F80" w:rsidRDefault="000A610B">
      <w:pPr>
        <w:snapToGrid w:val="0"/>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（六）书面声明（格式）</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（七）税务登记证（副本）复印件</w:t>
      </w:r>
    </w:p>
    <w:p w:rsidR="00E145D1" w:rsidRPr="00121F80" w:rsidRDefault="000A610B">
      <w:pPr>
        <w:snapToGrid w:val="0"/>
        <w:spacing w:line="440" w:lineRule="exact"/>
        <w:ind w:firstLineChars="200" w:firstLine="480"/>
        <w:rPr>
          <w:rFonts w:ascii="方正仿宋_GBK" w:eastAsia="方正仿宋_GBK" w:hAnsi="宋体"/>
          <w:sz w:val="24"/>
          <w:szCs w:val="24"/>
        </w:rPr>
      </w:pPr>
      <w:r w:rsidRPr="00121F80">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145D1" w:rsidRPr="00121F80" w:rsidRDefault="000A610B">
      <w:pPr>
        <w:snapToGrid w:val="0"/>
        <w:spacing w:line="4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（九）特定资格条件证书或证明文件（如果有）</w:t>
      </w: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E145D1" w:rsidRPr="00121F80" w:rsidRDefault="00E145D1">
      <w:pPr>
        <w:spacing w:line="440" w:lineRule="exact"/>
        <w:rPr>
          <w:rFonts w:ascii="华文细黑" w:eastAsia="华文细黑" w:hAnsi="华文细黑" w:cs="华文细黑"/>
          <w:sz w:val="24"/>
          <w:szCs w:val="24"/>
        </w:rPr>
      </w:pPr>
    </w:p>
    <w:p w:rsidR="00E145D1" w:rsidRPr="00121F80" w:rsidRDefault="000A610B">
      <w:pPr>
        <w:spacing w:line="44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五、其他应提供与项目有关的资料</w:t>
      </w:r>
    </w:p>
    <w:p w:rsidR="00E145D1" w:rsidRPr="00121F80" w:rsidRDefault="00E145D1">
      <w:pPr>
        <w:snapToGrid w:val="0"/>
        <w:spacing w:line="360" w:lineRule="auto"/>
        <w:rPr>
          <w:rFonts w:ascii="华文细黑" w:eastAsia="华文细黑" w:hAnsi="华文细黑" w:cs="华文细黑"/>
          <w:sz w:val="24"/>
          <w:szCs w:val="24"/>
          <w:bdr w:val="single" w:sz="4" w:space="0" w:color="auto"/>
        </w:rPr>
      </w:pPr>
    </w:p>
    <w:p w:rsidR="00E145D1" w:rsidRPr="00121F80" w:rsidRDefault="000A610B">
      <w:pPr>
        <w:snapToGrid w:val="0"/>
        <w:spacing w:line="360" w:lineRule="auto"/>
        <w:rPr>
          <w:rFonts w:ascii="华文细黑" w:eastAsia="华文细黑" w:hAnsi="华文细黑" w:cs="华文细黑"/>
          <w:b/>
          <w:bCs/>
          <w:sz w:val="24"/>
          <w:szCs w:val="24"/>
        </w:rPr>
      </w:pPr>
      <w:r w:rsidRPr="00121F80">
        <w:rPr>
          <w:rFonts w:ascii="华文细黑" w:eastAsia="华文细黑" w:hAnsi="华文细黑" w:cs="华文细黑" w:hint="eastAsia"/>
          <w:b/>
          <w:bCs/>
          <w:sz w:val="24"/>
          <w:szCs w:val="24"/>
        </w:rPr>
        <w:t>供应商注意事项：</w:t>
      </w:r>
    </w:p>
    <w:p w:rsidR="00E145D1" w:rsidRPr="00121F80" w:rsidRDefault="000A610B">
      <w:pPr>
        <w:snapToGrid w:val="0"/>
        <w:spacing w:line="360" w:lineRule="auto"/>
        <w:ind w:firstLine="573"/>
        <w:rPr>
          <w:rFonts w:ascii="华文细黑" w:eastAsia="华文细黑" w:hAnsi="华文细黑" w:cs="华文细黑"/>
          <w:b/>
          <w:bCs/>
          <w:sz w:val="24"/>
          <w:szCs w:val="24"/>
        </w:rPr>
      </w:pPr>
      <w:r w:rsidRPr="00121F80">
        <w:rPr>
          <w:rFonts w:ascii="华文细黑" w:eastAsia="华文细黑" w:hAnsi="华文细黑" w:cs="华文细黑" w:hint="eastAsia"/>
          <w:b/>
          <w:bCs/>
          <w:sz w:val="24"/>
          <w:szCs w:val="24"/>
        </w:rPr>
        <w:t>询价采购文件的正本每一页必需加盖公章或法人授权代表的签字。</w:t>
      </w:r>
    </w:p>
    <w:p w:rsidR="00E145D1" w:rsidRPr="00121F80" w:rsidRDefault="00E145D1">
      <w:pPr>
        <w:snapToGrid w:val="0"/>
        <w:spacing w:line="360" w:lineRule="auto"/>
        <w:rPr>
          <w:rFonts w:ascii="华文细黑" w:eastAsia="华文细黑" w:hAnsi="华文细黑" w:cs="华文细黑"/>
          <w:sz w:val="24"/>
          <w:szCs w:val="24"/>
          <w:bdr w:val="single" w:sz="4" w:space="0" w:color="auto"/>
        </w:rPr>
        <w:sectPr w:rsidR="00E145D1" w:rsidRPr="00121F80">
          <w:pgSz w:w="11907" w:h="16840"/>
          <w:pgMar w:top="1134" w:right="1134" w:bottom="1134" w:left="1134" w:header="851" w:footer="992" w:gutter="0"/>
          <w:pgNumType w:fmt="numberInDash"/>
          <w:cols w:space="720"/>
          <w:docGrid w:linePitch="380" w:charSpace="-5735"/>
        </w:sectPr>
      </w:pPr>
    </w:p>
    <w:p w:rsidR="00E145D1" w:rsidRPr="00121F80" w:rsidRDefault="000A610B">
      <w:pPr>
        <w:spacing w:line="360" w:lineRule="auto"/>
        <w:outlineLvl w:val="1"/>
        <w:rPr>
          <w:rFonts w:ascii="华文细黑" w:eastAsia="华文细黑" w:hAnsi="华文细黑" w:cs="华文细黑"/>
          <w:b/>
          <w:bCs/>
          <w:sz w:val="24"/>
          <w:szCs w:val="24"/>
        </w:rPr>
      </w:pPr>
      <w:bookmarkStart w:id="90" w:name="_Toc30515"/>
      <w:bookmarkStart w:id="91" w:name="_Toc246305569"/>
      <w:bookmarkStart w:id="92" w:name="_Toc223847764"/>
      <w:bookmarkStart w:id="93" w:name="_Toc342656772"/>
      <w:r w:rsidRPr="00121F80">
        <w:rPr>
          <w:rFonts w:ascii="华文细黑" w:eastAsia="华文细黑" w:hAnsi="华文细黑" w:cs="华文细黑" w:hint="eastAsia"/>
          <w:b/>
          <w:bCs/>
          <w:sz w:val="24"/>
          <w:szCs w:val="24"/>
        </w:rPr>
        <w:lastRenderedPageBreak/>
        <w:t>一、经济部分</w:t>
      </w:r>
      <w:bookmarkEnd w:id="90"/>
    </w:p>
    <w:p w:rsidR="00E145D1" w:rsidRPr="00121F80" w:rsidRDefault="000A610B">
      <w:pPr>
        <w:tabs>
          <w:tab w:val="left" w:pos="6300"/>
        </w:tabs>
        <w:snapToGrid w:val="0"/>
        <w:spacing w:line="360" w:lineRule="auto"/>
        <w:jc w:val="center"/>
        <w:rPr>
          <w:rFonts w:ascii="华文细黑" w:eastAsia="华文细黑" w:hAnsi="华文细黑" w:cs="华文细黑"/>
          <w:b/>
          <w:bCs/>
        </w:rPr>
      </w:pPr>
      <w:bookmarkStart w:id="94" w:name="_Toc208"/>
      <w:r w:rsidRPr="00121F80">
        <w:rPr>
          <w:rFonts w:ascii="华文细黑" w:eastAsia="华文细黑" w:hAnsi="华文细黑" w:cs="华文细黑" w:hint="eastAsia"/>
          <w:b/>
          <w:bCs/>
        </w:rPr>
        <w:t>（一）、报价函</w:t>
      </w:r>
      <w:bookmarkEnd w:id="91"/>
      <w:bookmarkEnd w:id="92"/>
      <w:bookmarkEnd w:id="93"/>
      <w:bookmarkEnd w:id="94"/>
    </w:p>
    <w:p w:rsidR="00E145D1" w:rsidRPr="00121F80" w:rsidRDefault="00E145D1">
      <w:pPr>
        <w:tabs>
          <w:tab w:val="left" w:pos="6300"/>
        </w:tabs>
        <w:snapToGrid w:val="0"/>
        <w:spacing w:line="360" w:lineRule="auto"/>
        <w:jc w:val="center"/>
        <w:rPr>
          <w:rFonts w:ascii="华文细黑" w:eastAsia="华文细黑" w:hAnsi="华文细黑" w:cs="华文细黑"/>
          <w:sz w:val="24"/>
          <w:szCs w:val="24"/>
        </w:rPr>
      </w:pPr>
    </w:p>
    <w:p w:rsidR="00E145D1" w:rsidRPr="00121F80" w:rsidRDefault="000A610B">
      <w:pPr>
        <w:tabs>
          <w:tab w:val="left" w:pos="6300"/>
        </w:tabs>
        <w:snapToGrid w:val="0"/>
        <w:spacing w:line="360" w:lineRule="auto"/>
        <w:rPr>
          <w:rFonts w:ascii="华文细黑" w:eastAsia="华文细黑" w:hAnsi="华文细黑" w:cs="华文细黑"/>
          <w:sz w:val="24"/>
          <w:szCs w:val="24"/>
        </w:rPr>
      </w:pPr>
      <w:r w:rsidRPr="00121F80">
        <w:rPr>
          <w:rFonts w:ascii="华文细黑" w:eastAsia="华文细黑" w:hAnsi="华文细黑" w:cs="华文细黑" w:hint="eastAsia"/>
          <w:sz w:val="24"/>
          <w:szCs w:val="24"/>
        </w:rPr>
        <w:t>四川外国语大学：</w:t>
      </w:r>
    </w:p>
    <w:p w:rsidR="00E145D1" w:rsidRPr="00121F80" w:rsidRDefault="000A610B">
      <w:pPr>
        <w:tabs>
          <w:tab w:val="left" w:pos="6300"/>
        </w:tabs>
        <w:snapToGrid w:val="0"/>
        <w:spacing w:line="360" w:lineRule="auto"/>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我方收到的询价采购文件，经详细研究，决定参加该询价采购的报价。</w:t>
      </w:r>
    </w:p>
    <w:p w:rsidR="00E145D1" w:rsidRPr="00121F80" w:rsidRDefault="000A610B">
      <w:pPr>
        <w:tabs>
          <w:tab w:val="left" w:pos="6300"/>
        </w:tabs>
        <w:snapToGrid w:val="0"/>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E145D1" w:rsidRPr="00121F80" w:rsidRDefault="000A610B">
      <w:pPr>
        <w:tabs>
          <w:tab w:val="left" w:pos="6300"/>
        </w:tabs>
        <w:snapToGrid w:val="0"/>
        <w:spacing w:line="360" w:lineRule="auto"/>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2.我方现提交的投标文件为：投标文件正本1份，副本2份。</w:t>
      </w:r>
    </w:p>
    <w:p w:rsidR="00E145D1" w:rsidRPr="00121F80" w:rsidRDefault="000A610B">
      <w:pPr>
        <w:tabs>
          <w:tab w:val="left" w:pos="6300"/>
        </w:tabs>
        <w:snapToGrid w:val="0"/>
        <w:spacing w:line="360" w:lineRule="auto"/>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3.我方承诺：本次响应文件的有效期为90天。</w:t>
      </w:r>
    </w:p>
    <w:p w:rsidR="00E145D1" w:rsidRPr="00121F80" w:rsidRDefault="000A610B">
      <w:pPr>
        <w:tabs>
          <w:tab w:val="left" w:pos="6300"/>
        </w:tabs>
        <w:snapToGrid w:val="0"/>
        <w:spacing w:line="360" w:lineRule="auto"/>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4.我方完全理解和接受贵方询价文件的一切规定和要求及评审办法。</w:t>
      </w:r>
    </w:p>
    <w:p w:rsidR="00E145D1" w:rsidRPr="00121F80" w:rsidRDefault="000A610B">
      <w:pPr>
        <w:tabs>
          <w:tab w:val="left" w:pos="6300"/>
        </w:tabs>
        <w:snapToGrid w:val="0"/>
        <w:spacing w:line="312" w:lineRule="auto"/>
        <w:ind w:firstLineChars="250" w:firstLine="60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E145D1" w:rsidRPr="00121F80" w:rsidRDefault="000A610B">
      <w:pPr>
        <w:tabs>
          <w:tab w:val="left" w:pos="6300"/>
        </w:tabs>
        <w:snapToGrid w:val="0"/>
        <w:spacing w:line="360" w:lineRule="auto"/>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E145D1" w:rsidRPr="00121F80" w:rsidRDefault="00E145D1">
      <w:pPr>
        <w:tabs>
          <w:tab w:val="left" w:pos="6300"/>
        </w:tabs>
        <w:snapToGrid w:val="0"/>
        <w:spacing w:line="360" w:lineRule="auto"/>
        <w:ind w:firstLine="570"/>
        <w:jc w:val="center"/>
        <w:rPr>
          <w:rFonts w:ascii="华文细黑" w:eastAsia="华文细黑" w:hAnsi="华文细黑" w:cs="华文细黑"/>
          <w:sz w:val="24"/>
          <w:szCs w:val="24"/>
        </w:rPr>
      </w:pP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供应商（公章）：</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地址：</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电话： </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传真：</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网址：</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邮编：</w:t>
      </w:r>
    </w:p>
    <w:p w:rsidR="00E145D1" w:rsidRPr="00121F80" w:rsidRDefault="000A610B">
      <w:pPr>
        <w:tabs>
          <w:tab w:val="left" w:pos="6300"/>
        </w:tabs>
        <w:snapToGrid w:val="0"/>
        <w:spacing w:line="360" w:lineRule="auto"/>
        <w:ind w:firstLine="570"/>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 联系人：</w:t>
      </w:r>
    </w:p>
    <w:p w:rsidR="00E145D1" w:rsidRPr="00121F80" w:rsidRDefault="00E145D1">
      <w:pPr>
        <w:tabs>
          <w:tab w:val="left" w:pos="6300"/>
        </w:tabs>
        <w:snapToGrid w:val="0"/>
        <w:spacing w:line="360" w:lineRule="auto"/>
        <w:ind w:firstLine="570"/>
        <w:jc w:val="right"/>
        <w:rPr>
          <w:rFonts w:ascii="华文细黑" w:eastAsia="华文细黑" w:hAnsi="华文细黑" w:cs="华文细黑"/>
          <w:sz w:val="24"/>
          <w:szCs w:val="24"/>
        </w:rPr>
      </w:pPr>
    </w:p>
    <w:p w:rsidR="00E145D1" w:rsidRPr="00121F80" w:rsidRDefault="000A610B">
      <w:pPr>
        <w:snapToGrid w:val="0"/>
        <w:spacing w:line="360" w:lineRule="auto"/>
        <w:ind w:firstLine="560"/>
        <w:jc w:val="right"/>
        <w:rPr>
          <w:rFonts w:ascii="华文细黑" w:eastAsia="华文细黑" w:hAnsi="华文细黑" w:cs="华文细黑"/>
          <w:sz w:val="24"/>
          <w:szCs w:val="24"/>
        </w:rPr>
        <w:sectPr w:rsidR="00E145D1" w:rsidRPr="00121F80">
          <w:pgSz w:w="11907" w:h="16840"/>
          <w:pgMar w:top="1440" w:right="1134" w:bottom="1440" w:left="1134" w:header="851" w:footer="992" w:gutter="0"/>
          <w:cols w:space="720"/>
          <w:docGrid w:linePitch="380" w:charSpace="-5735"/>
        </w:sectPr>
      </w:pPr>
      <w:r w:rsidRPr="00121F80">
        <w:rPr>
          <w:rFonts w:ascii="华文细黑" w:eastAsia="华文细黑" w:hAnsi="华文细黑" w:cs="华文细黑" w:hint="eastAsia"/>
          <w:sz w:val="24"/>
          <w:szCs w:val="24"/>
        </w:rPr>
        <w:t>年   月  日</w:t>
      </w:r>
    </w:p>
    <w:p w:rsidR="00E145D1" w:rsidRPr="00121F80" w:rsidRDefault="000A610B">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121F80">
        <w:rPr>
          <w:rFonts w:ascii="华文细黑" w:eastAsia="华文细黑" w:hAnsi="华文细黑" w:cs="华文细黑" w:hint="eastAsia"/>
          <w:b/>
          <w:bCs/>
        </w:rPr>
        <w:lastRenderedPageBreak/>
        <w:t>（二）、</w:t>
      </w:r>
      <w:bookmarkEnd w:id="95"/>
      <w:bookmarkEnd w:id="96"/>
      <w:bookmarkEnd w:id="97"/>
      <w:r w:rsidRPr="00121F80">
        <w:rPr>
          <w:rFonts w:ascii="华文细黑" w:eastAsia="华文细黑" w:hAnsi="华文细黑" w:cs="华文细黑" w:hint="eastAsia"/>
          <w:b/>
          <w:bCs/>
        </w:rPr>
        <w:t>产品及配件的明细报价</w:t>
      </w:r>
      <w:bookmarkEnd w:id="98"/>
    </w:p>
    <w:p w:rsidR="00E145D1" w:rsidRPr="00121F80" w:rsidRDefault="000A610B">
      <w:pPr>
        <w:spacing w:line="360" w:lineRule="auto"/>
        <w:rPr>
          <w:rFonts w:ascii="华文细黑" w:eastAsia="华文细黑" w:hAnsi="华文细黑" w:cs="华文细黑"/>
          <w:sz w:val="24"/>
          <w:szCs w:val="24"/>
        </w:rPr>
      </w:pPr>
      <w:r w:rsidRPr="00121F80">
        <w:rPr>
          <w:rFonts w:ascii="华文细黑" w:eastAsia="华文细黑" w:hAnsi="华文细黑" w:cs="华文细黑" w:hint="eastAsia"/>
          <w:sz w:val="24"/>
          <w:szCs w:val="24"/>
        </w:rPr>
        <w:t>采购执行单号：</w:t>
      </w:r>
    </w:p>
    <w:p w:rsidR="00E145D1" w:rsidRPr="00121F80" w:rsidRDefault="000A610B">
      <w:pPr>
        <w:spacing w:line="360" w:lineRule="auto"/>
        <w:rPr>
          <w:rFonts w:ascii="华文细黑" w:eastAsia="华文细黑" w:hAnsi="华文细黑" w:cs="华文细黑"/>
          <w:sz w:val="24"/>
          <w:szCs w:val="24"/>
          <w:u w:val="single"/>
        </w:rPr>
      </w:pPr>
      <w:r w:rsidRPr="00121F8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E145D1" w:rsidRPr="00121F80">
        <w:trPr>
          <w:trHeight w:val="885"/>
        </w:trPr>
        <w:tc>
          <w:tcPr>
            <w:tcW w:w="1648"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产品名称</w:t>
            </w:r>
          </w:p>
        </w:tc>
        <w:tc>
          <w:tcPr>
            <w:tcW w:w="1721"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品牌及产地</w:t>
            </w:r>
          </w:p>
        </w:tc>
        <w:tc>
          <w:tcPr>
            <w:tcW w:w="1417"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制造商名称</w:t>
            </w:r>
          </w:p>
        </w:tc>
        <w:tc>
          <w:tcPr>
            <w:tcW w:w="1250"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规格型号</w:t>
            </w:r>
          </w:p>
        </w:tc>
        <w:tc>
          <w:tcPr>
            <w:tcW w:w="867"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数量</w:t>
            </w:r>
          </w:p>
        </w:tc>
        <w:tc>
          <w:tcPr>
            <w:tcW w:w="1186" w:type="dxa"/>
            <w:vAlign w:val="center"/>
          </w:tcPr>
          <w:p w:rsidR="00E145D1" w:rsidRPr="00121F80" w:rsidRDefault="000A610B">
            <w:pPr>
              <w:pStyle w:val="a8"/>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单价</w:t>
            </w:r>
          </w:p>
          <w:p w:rsidR="00E145D1" w:rsidRPr="00121F80" w:rsidRDefault="000A610B">
            <w:pPr>
              <w:pStyle w:val="a8"/>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   ）</w:t>
            </w:r>
          </w:p>
        </w:tc>
        <w:tc>
          <w:tcPr>
            <w:tcW w:w="1233" w:type="dxa"/>
            <w:vAlign w:val="center"/>
          </w:tcPr>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合计</w:t>
            </w:r>
          </w:p>
          <w:p w:rsidR="00E145D1" w:rsidRPr="00121F80" w:rsidRDefault="000A610B">
            <w:pPr>
              <w:spacing w:line="500" w:lineRule="exact"/>
              <w:jc w:val="center"/>
              <w:rPr>
                <w:rFonts w:ascii="华文细黑" w:eastAsia="华文细黑" w:hAnsi="华文细黑" w:cs="华文细黑"/>
                <w:sz w:val="24"/>
              </w:rPr>
            </w:pPr>
            <w:r w:rsidRPr="00121F80">
              <w:rPr>
                <w:rFonts w:ascii="华文细黑" w:eastAsia="华文细黑" w:hAnsi="华文细黑" w:cs="华文细黑" w:hint="eastAsia"/>
                <w:sz w:val="24"/>
              </w:rPr>
              <w:t>（   ）</w:t>
            </w:r>
          </w:p>
        </w:tc>
      </w:tr>
      <w:tr w:rsidR="00E145D1" w:rsidRPr="00121F80">
        <w:trPr>
          <w:trHeight w:val="724"/>
        </w:trPr>
        <w:tc>
          <w:tcPr>
            <w:tcW w:w="1648"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56"/>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46"/>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36"/>
        </w:trPr>
        <w:tc>
          <w:tcPr>
            <w:tcW w:w="1648"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54"/>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58"/>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06"/>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52"/>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r w:rsidR="00E145D1" w:rsidRPr="00121F80">
        <w:trPr>
          <w:trHeight w:val="742"/>
        </w:trPr>
        <w:tc>
          <w:tcPr>
            <w:tcW w:w="1648"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721"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41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50" w:type="dxa"/>
            <w:vAlign w:val="center"/>
          </w:tcPr>
          <w:p w:rsidR="00E145D1" w:rsidRPr="00121F80" w:rsidRDefault="00E145D1">
            <w:pPr>
              <w:spacing w:line="500" w:lineRule="exact"/>
              <w:jc w:val="center"/>
              <w:rPr>
                <w:rFonts w:ascii="华文细黑" w:eastAsia="华文细黑" w:hAnsi="华文细黑" w:cs="华文细黑"/>
                <w:sz w:val="24"/>
              </w:rPr>
            </w:pPr>
          </w:p>
        </w:tc>
        <w:tc>
          <w:tcPr>
            <w:tcW w:w="867"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186" w:type="dxa"/>
            <w:vAlign w:val="center"/>
          </w:tcPr>
          <w:p w:rsidR="00E145D1" w:rsidRPr="00121F80" w:rsidRDefault="00E145D1">
            <w:pPr>
              <w:spacing w:line="500" w:lineRule="exact"/>
              <w:jc w:val="center"/>
              <w:rPr>
                <w:rFonts w:ascii="华文细黑" w:eastAsia="华文细黑" w:hAnsi="华文细黑" w:cs="华文细黑"/>
                <w:sz w:val="24"/>
              </w:rPr>
            </w:pPr>
          </w:p>
        </w:tc>
        <w:tc>
          <w:tcPr>
            <w:tcW w:w="1233" w:type="dxa"/>
            <w:vAlign w:val="center"/>
          </w:tcPr>
          <w:p w:rsidR="00E145D1" w:rsidRPr="00121F80" w:rsidRDefault="00E145D1">
            <w:pPr>
              <w:spacing w:line="500" w:lineRule="exact"/>
              <w:jc w:val="center"/>
              <w:rPr>
                <w:rFonts w:ascii="华文细黑" w:eastAsia="华文细黑" w:hAnsi="华文细黑" w:cs="华文细黑"/>
                <w:sz w:val="24"/>
              </w:rPr>
            </w:pPr>
          </w:p>
        </w:tc>
      </w:tr>
    </w:tbl>
    <w:p w:rsidR="00E145D1" w:rsidRPr="00121F80" w:rsidRDefault="00E145D1">
      <w:pPr>
        <w:snapToGrid w:val="0"/>
        <w:spacing w:line="500" w:lineRule="exact"/>
        <w:rPr>
          <w:rFonts w:ascii="华文细黑" w:eastAsia="华文细黑" w:hAnsi="华文细黑" w:cs="华文细黑"/>
          <w:sz w:val="24"/>
        </w:rPr>
      </w:pPr>
    </w:p>
    <w:p w:rsidR="00E145D1" w:rsidRPr="00121F80" w:rsidRDefault="000A610B">
      <w:pPr>
        <w:snapToGrid w:val="0"/>
        <w:spacing w:line="500" w:lineRule="exact"/>
        <w:ind w:firstLineChars="200" w:firstLine="480"/>
        <w:rPr>
          <w:rFonts w:ascii="华文细黑" w:eastAsia="华文细黑" w:hAnsi="华文细黑" w:cs="华文细黑"/>
          <w:sz w:val="24"/>
        </w:rPr>
      </w:pPr>
      <w:r w:rsidRPr="00121F80">
        <w:rPr>
          <w:rFonts w:ascii="华文细黑" w:eastAsia="华文细黑" w:hAnsi="华文细黑" w:cs="华文细黑" w:hint="eastAsia"/>
          <w:sz w:val="24"/>
        </w:rPr>
        <w:t>注：1.请供应商完整填写本表。</w:t>
      </w:r>
    </w:p>
    <w:p w:rsidR="00E145D1" w:rsidRPr="00121F80" w:rsidRDefault="000A610B">
      <w:pPr>
        <w:snapToGrid w:val="0"/>
        <w:spacing w:line="500" w:lineRule="exact"/>
        <w:rPr>
          <w:rFonts w:ascii="华文细黑" w:eastAsia="华文细黑" w:hAnsi="华文细黑" w:cs="华文细黑"/>
          <w:sz w:val="24"/>
        </w:rPr>
      </w:pPr>
      <w:r w:rsidRPr="00121F80">
        <w:rPr>
          <w:rFonts w:ascii="华文细黑" w:eastAsia="华文细黑" w:hAnsi="华文细黑" w:cs="华文细黑" w:hint="eastAsia"/>
          <w:sz w:val="24"/>
        </w:rPr>
        <w:t xml:space="preserve">        2.该表可扩展</w:t>
      </w:r>
      <w:bookmarkStart w:id="99" w:name="OLE_LINK2"/>
      <w:bookmarkStart w:id="100" w:name="OLE_LINK1"/>
      <w:r w:rsidRPr="00121F80">
        <w:rPr>
          <w:rFonts w:ascii="华文细黑" w:eastAsia="华文细黑" w:hAnsi="华文细黑" w:cs="华文细黑" w:hint="eastAsia"/>
          <w:sz w:val="24"/>
        </w:rPr>
        <w:t>，并逐页签字或盖章。</w:t>
      </w:r>
      <w:bookmarkEnd w:id="99"/>
      <w:bookmarkEnd w:id="100"/>
    </w:p>
    <w:p w:rsidR="00E145D1" w:rsidRPr="00121F80" w:rsidRDefault="00E145D1">
      <w:pPr>
        <w:snapToGrid w:val="0"/>
        <w:spacing w:line="500" w:lineRule="exact"/>
        <w:rPr>
          <w:rFonts w:ascii="华文细黑" w:eastAsia="华文细黑" w:hAnsi="华文细黑" w:cs="华文细黑"/>
          <w:sz w:val="24"/>
          <w:szCs w:val="24"/>
        </w:rPr>
      </w:pPr>
    </w:p>
    <w:p w:rsidR="00E145D1" w:rsidRPr="00121F80" w:rsidRDefault="00E145D1">
      <w:pPr>
        <w:pStyle w:val="10"/>
        <w:spacing w:line="360" w:lineRule="auto"/>
        <w:rPr>
          <w:rFonts w:ascii="华文细黑" w:eastAsia="华文细黑" w:hAnsi="华文细黑" w:cs="华文细黑"/>
          <w:sz w:val="24"/>
          <w:szCs w:val="24"/>
        </w:rPr>
      </w:pPr>
    </w:p>
    <w:p w:rsidR="00E145D1" w:rsidRPr="00121F80" w:rsidRDefault="000A610B">
      <w:pPr>
        <w:spacing w:line="360" w:lineRule="auto"/>
        <w:rPr>
          <w:rFonts w:ascii="华文细黑" w:eastAsia="华文细黑" w:hAnsi="华文细黑" w:cs="华文细黑"/>
        </w:rPr>
      </w:pPr>
      <w:r w:rsidRPr="00121F80">
        <w:rPr>
          <w:rFonts w:ascii="华文细黑" w:eastAsia="华文细黑" w:hAnsi="华文细黑" w:cs="华文细黑" w:hint="eastAsia"/>
          <w:sz w:val="24"/>
          <w:szCs w:val="24"/>
        </w:rPr>
        <w:t xml:space="preserve">                                                    供应商名称（公章）：</w:t>
      </w:r>
    </w:p>
    <w:p w:rsidR="00E145D1" w:rsidRPr="00121F80" w:rsidRDefault="000A610B">
      <w:pPr>
        <w:spacing w:line="360" w:lineRule="auto"/>
        <w:ind w:right="480" w:firstLineChars="2700" w:firstLine="6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年     月    日</w:t>
      </w:r>
    </w:p>
    <w:p w:rsidR="00E145D1" w:rsidRPr="00121F80" w:rsidRDefault="00E145D1">
      <w:pPr>
        <w:spacing w:line="360" w:lineRule="auto"/>
        <w:outlineLvl w:val="1"/>
        <w:rPr>
          <w:rFonts w:ascii="华文细黑" w:eastAsia="华文细黑" w:hAnsi="华文细黑" w:cs="华文细黑"/>
          <w:b/>
          <w:bCs/>
          <w:sz w:val="24"/>
          <w:szCs w:val="24"/>
        </w:rPr>
      </w:pPr>
    </w:p>
    <w:p w:rsidR="00E145D1" w:rsidRPr="00121F80" w:rsidRDefault="00E145D1">
      <w:pPr>
        <w:spacing w:line="360" w:lineRule="auto"/>
        <w:outlineLvl w:val="1"/>
        <w:rPr>
          <w:rFonts w:ascii="华文细黑" w:eastAsia="华文细黑" w:hAnsi="华文细黑" w:cs="华文细黑"/>
          <w:b/>
          <w:bCs/>
          <w:sz w:val="24"/>
          <w:szCs w:val="24"/>
        </w:rPr>
      </w:pPr>
    </w:p>
    <w:p w:rsidR="00E145D1" w:rsidRPr="00121F80" w:rsidRDefault="000A610B">
      <w:pPr>
        <w:spacing w:line="360" w:lineRule="auto"/>
        <w:outlineLvl w:val="1"/>
        <w:rPr>
          <w:rFonts w:ascii="华文细黑" w:eastAsia="华文细黑" w:hAnsi="华文细黑" w:cs="华文细黑"/>
          <w:b/>
          <w:bCs/>
          <w:sz w:val="24"/>
          <w:szCs w:val="24"/>
        </w:rPr>
      </w:pPr>
      <w:r w:rsidRPr="00121F80">
        <w:rPr>
          <w:rFonts w:ascii="华文细黑" w:eastAsia="华文细黑" w:hAnsi="华文细黑" w:cs="华文细黑" w:hint="eastAsia"/>
          <w:b/>
          <w:bCs/>
          <w:sz w:val="24"/>
          <w:szCs w:val="24"/>
        </w:rPr>
        <w:lastRenderedPageBreak/>
        <w:t>二、技术部分</w:t>
      </w:r>
    </w:p>
    <w:p w:rsidR="00E145D1" w:rsidRPr="00121F80" w:rsidRDefault="000A610B">
      <w:pPr>
        <w:snapToGrid w:val="0"/>
        <w:spacing w:line="360" w:lineRule="auto"/>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（一）技术应答（格式自定）</w:t>
      </w:r>
    </w:p>
    <w:p w:rsidR="00E145D1" w:rsidRPr="00121F80" w:rsidRDefault="000A610B">
      <w:pPr>
        <w:tabs>
          <w:tab w:val="left" w:pos="6300"/>
        </w:tabs>
        <w:snapToGrid w:val="0"/>
        <w:spacing w:line="500" w:lineRule="exact"/>
        <w:ind w:firstLine="570"/>
        <w:rPr>
          <w:rFonts w:ascii="华文细黑" w:eastAsia="华文细黑" w:hAnsi="华文细黑" w:cs="华文细黑"/>
        </w:rPr>
      </w:pPr>
      <w:r w:rsidRPr="00121F80">
        <w:rPr>
          <w:rFonts w:ascii="华文细黑" w:eastAsia="华文细黑" w:hAnsi="华文细黑" w:cs="华文细黑" w:hint="eastAsia"/>
        </w:rPr>
        <w:br w:type="page"/>
      </w:r>
      <w:r w:rsidRPr="00121F80">
        <w:rPr>
          <w:rFonts w:ascii="华文细黑" w:eastAsia="华文细黑" w:hAnsi="华文细黑" w:cs="华文细黑" w:hint="eastAsia"/>
          <w:sz w:val="24"/>
          <w:szCs w:val="24"/>
        </w:rPr>
        <w:lastRenderedPageBreak/>
        <w:t>（二）技术响应偏离表</w:t>
      </w:r>
    </w:p>
    <w:p w:rsidR="00E145D1" w:rsidRPr="00121F80" w:rsidRDefault="000A610B">
      <w:pPr>
        <w:spacing w:line="500" w:lineRule="exact"/>
        <w:ind w:firstLineChars="236" w:firstLine="566"/>
        <w:rPr>
          <w:rFonts w:ascii="华文细黑" w:eastAsia="华文细黑" w:hAnsi="华文细黑" w:cs="华文细黑"/>
          <w:sz w:val="24"/>
          <w:szCs w:val="24"/>
        </w:rPr>
      </w:pPr>
      <w:bookmarkStart w:id="101" w:name="_Toc21874"/>
      <w:r w:rsidRPr="00121F80">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145D1" w:rsidRPr="00121F80">
        <w:trPr>
          <w:trHeight w:val="515"/>
          <w:jc w:val="center"/>
        </w:trPr>
        <w:tc>
          <w:tcPr>
            <w:tcW w:w="1138" w:type="dxa"/>
            <w:vAlign w:val="center"/>
          </w:tcPr>
          <w:p w:rsidR="00E145D1" w:rsidRPr="00121F80"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121F80">
              <w:rPr>
                <w:rFonts w:ascii="华文细黑" w:eastAsia="华文细黑" w:hAnsi="华文细黑" w:cs="华文细黑" w:hint="eastAsia"/>
                <w:sz w:val="21"/>
                <w:szCs w:val="21"/>
              </w:rPr>
              <w:t>序号</w:t>
            </w:r>
            <w:bookmarkEnd w:id="102"/>
          </w:p>
        </w:tc>
        <w:tc>
          <w:tcPr>
            <w:tcW w:w="2658" w:type="dxa"/>
            <w:vAlign w:val="center"/>
          </w:tcPr>
          <w:p w:rsidR="00E145D1" w:rsidRPr="00121F80"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121F80">
              <w:rPr>
                <w:rFonts w:ascii="华文细黑" w:eastAsia="华文细黑" w:hAnsi="华文细黑" w:cs="华文细黑" w:hint="eastAsia"/>
                <w:sz w:val="21"/>
                <w:szCs w:val="21"/>
              </w:rPr>
              <w:t>采购需求</w:t>
            </w:r>
            <w:bookmarkEnd w:id="103"/>
          </w:p>
        </w:tc>
        <w:tc>
          <w:tcPr>
            <w:tcW w:w="2759" w:type="dxa"/>
            <w:vAlign w:val="center"/>
          </w:tcPr>
          <w:p w:rsidR="00E145D1" w:rsidRPr="00121F80"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121F80">
              <w:rPr>
                <w:rFonts w:ascii="华文细黑" w:eastAsia="华文细黑" w:hAnsi="华文细黑" w:cs="华文细黑" w:hint="eastAsia"/>
                <w:sz w:val="21"/>
                <w:szCs w:val="21"/>
              </w:rPr>
              <w:t>响应情况</w:t>
            </w:r>
            <w:bookmarkEnd w:id="104"/>
          </w:p>
        </w:tc>
        <w:tc>
          <w:tcPr>
            <w:tcW w:w="2067" w:type="dxa"/>
            <w:vAlign w:val="center"/>
          </w:tcPr>
          <w:p w:rsidR="00E145D1" w:rsidRPr="00121F80" w:rsidRDefault="000A610B">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121F80">
              <w:rPr>
                <w:rFonts w:ascii="华文细黑" w:eastAsia="华文细黑" w:hAnsi="华文细黑" w:cs="华文细黑" w:hint="eastAsia"/>
                <w:sz w:val="21"/>
                <w:szCs w:val="21"/>
              </w:rPr>
              <w:t>差异说明</w:t>
            </w:r>
            <w:bookmarkEnd w:id="105"/>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r w:rsidR="00E145D1" w:rsidRPr="00121F80">
        <w:trPr>
          <w:trHeight w:val="599"/>
          <w:jc w:val="center"/>
        </w:trPr>
        <w:tc>
          <w:tcPr>
            <w:tcW w:w="113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145D1" w:rsidRPr="00121F80" w:rsidRDefault="00E145D1">
            <w:pPr>
              <w:tabs>
                <w:tab w:val="left" w:pos="6300"/>
              </w:tabs>
              <w:snapToGrid w:val="0"/>
              <w:spacing w:line="500" w:lineRule="exact"/>
              <w:jc w:val="center"/>
              <w:outlineLvl w:val="0"/>
              <w:rPr>
                <w:rFonts w:ascii="华文细黑" w:eastAsia="华文细黑" w:hAnsi="华文细黑" w:cs="华文细黑"/>
                <w:sz w:val="21"/>
                <w:szCs w:val="21"/>
              </w:rPr>
            </w:pPr>
          </w:p>
        </w:tc>
      </w:tr>
    </w:tbl>
    <w:p w:rsidR="00E145D1" w:rsidRPr="00121F80" w:rsidRDefault="000A610B">
      <w:pPr>
        <w:spacing w:line="500" w:lineRule="exact"/>
        <w:ind w:firstLineChars="250" w:firstLine="60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                                      法定代表人授权代表：</w:t>
      </w:r>
    </w:p>
    <w:p w:rsidR="00E145D1" w:rsidRPr="00121F80" w:rsidRDefault="00E145D1">
      <w:pPr>
        <w:spacing w:line="500" w:lineRule="exact"/>
        <w:rPr>
          <w:rFonts w:ascii="华文细黑" w:eastAsia="华文细黑" w:hAnsi="华文细黑" w:cs="华文细黑"/>
          <w:sz w:val="24"/>
          <w:szCs w:val="24"/>
        </w:rPr>
      </w:pPr>
    </w:p>
    <w:p w:rsidR="00E145D1" w:rsidRPr="00121F80" w:rsidRDefault="000A610B">
      <w:pPr>
        <w:spacing w:line="500" w:lineRule="exact"/>
        <w:ind w:firstLineChars="300" w:firstLine="72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（供应商公章）                               （签字或盖章）</w:t>
      </w: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                                            年     月     日</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注：</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1.本表即为对本项目“第二篇  技术要求”中所列技术要求进行比较和响应；</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3.该表可扩展，并逐页签字或盖章；</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4.可附相关技术支撑材料。（格式自定）</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E145D1" w:rsidRPr="00121F80" w:rsidRDefault="000A610B">
      <w:pPr>
        <w:spacing w:line="360" w:lineRule="auto"/>
        <w:outlineLvl w:val="1"/>
        <w:rPr>
          <w:rFonts w:ascii="华文细黑" w:eastAsia="华文细黑" w:hAnsi="华文细黑" w:cs="华文细黑"/>
          <w:b/>
          <w:bCs/>
          <w:sz w:val="24"/>
          <w:szCs w:val="24"/>
        </w:rPr>
      </w:pPr>
      <w:r w:rsidRPr="00121F80">
        <w:rPr>
          <w:rFonts w:ascii="华文细黑" w:eastAsia="华文细黑" w:hAnsi="华文细黑" w:cs="华文细黑" w:hint="eastAsia"/>
          <w:b/>
          <w:bCs/>
        </w:rPr>
        <w:br w:type="page"/>
      </w:r>
      <w:bookmarkStart w:id="106" w:name="_Toc313008358"/>
      <w:bookmarkStart w:id="107" w:name="_Toc342913421"/>
      <w:bookmarkStart w:id="108" w:name="_Toc313888362"/>
      <w:bookmarkStart w:id="109" w:name="_Toc19224"/>
      <w:bookmarkStart w:id="110" w:name="_Toc16507"/>
      <w:r w:rsidRPr="00121F80">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E145D1" w:rsidRPr="00121F80" w:rsidRDefault="000A610B">
      <w:pPr>
        <w:snapToGrid w:val="0"/>
        <w:spacing w:line="360" w:lineRule="auto"/>
        <w:ind w:firstLineChars="200" w:firstLine="480"/>
        <w:rPr>
          <w:rFonts w:ascii="华文细黑" w:eastAsia="华文细黑" w:hAnsi="华文细黑" w:cs="华文细黑"/>
          <w:b/>
          <w:bCs/>
        </w:rPr>
        <w:sectPr w:rsidR="00E145D1" w:rsidRPr="00121F80">
          <w:pgSz w:w="11907" w:h="16840"/>
          <w:pgMar w:top="1134" w:right="1134" w:bottom="1134" w:left="1134" w:header="851" w:footer="992" w:gutter="0"/>
          <w:pgNumType w:fmt="numberInDash"/>
          <w:cols w:space="720"/>
          <w:docGrid w:linePitch="380" w:charSpace="-5735"/>
        </w:sectPr>
      </w:pPr>
      <w:r w:rsidRPr="00121F80">
        <w:rPr>
          <w:rFonts w:ascii="华文细黑" w:eastAsia="华文细黑" w:hAnsi="华文细黑" w:cs="华文细黑" w:hint="eastAsia"/>
          <w:sz w:val="24"/>
          <w:szCs w:val="24"/>
        </w:rPr>
        <w:t>（一）服务要求响应情况：交货时间、交货地点、服务条款等（格式自定）</w:t>
      </w:r>
    </w:p>
    <w:p w:rsidR="00E145D1" w:rsidRPr="00121F80" w:rsidRDefault="000A610B">
      <w:pPr>
        <w:spacing w:line="360" w:lineRule="auto"/>
        <w:ind w:firstLineChars="200" w:firstLine="480"/>
        <w:rPr>
          <w:rFonts w:ascii="华文细黑" w:eastAsia="华文细黑" w:hAnsi="华文细黑" w:cs="华文细黑"/>
          <w:sz w:val="24"/>
          <w:szCs w:val="24"/>
        </w:rPr>
      </w:pPr>
      <w:bookmarkStart w:id="111" w:name="_Toc283382459"/>
      <w:r w:rsidRPr="00121F80">
        <w:rPr>
          <w:rFonts w:ascii="华文细黑" w:eastAsia="华文细黑" w:hAnsi="华文细黑" w:cs="华文细黑" w:hint="eastAsia"/>
          <w:sz w:val="24"/>
          <w:szCs w:val="24"/>
        </w:rPr>
        <w:lastRenderedPageBreak/>
        <w:t>（二）服务响应偏离表</w:t>
      </w:r>
    </w:p>
    <w:p w:rsidR="00E145D1" w:rsidRPr="00121F80" w:rsidRDefault="000A610B">
      <w:pPr>
        <w:snapToGrid w:val="0"/>
        <w:spacing w:line="360" w:lineRule="auto"/>
        <w:jc w:val="center"/>
        <w:rPr>
          <w:rFonts w:ascii="华文细黑" w:eastAsia="华文细黑" w:hAnsi="华文细黑" w:cs="华文细黑"/>
          <w:b/>
          <w:bCs/>
        </w:rPr>
      </w:pPr>
      <w:r w:rsidRPr="00121F80">
        <w:rPr>
          <w:rFonts w:ascii="华文细黑" w:eastAsia="华文细黑" w:hAnsi="华文细黑" w:cs="华文细黑" w:hint="eastAsia"/>
          <w:b/>
          <w:bCs/>
        </w:rPr>
        <w:t>服务响应偏离表（本表可自行设计格式）</w:t>
      </w:r>
    </w:p>
    <w:p w:rsidR="00E145D1" w:rsidRPr="00121F80" w:rsidRDefault="000A610B">
      <w:pPr>
        <w:snapToGrid w:val="0"/>
        <w:spacing w:line="360" w:lineRule="auto"/>
        <w:ind w:firstLine="465"/>
        <w:rPr>
          <w:rFonts w:ascii="华文细黑" w:eastAsia="华文细黑" w:hAnsi="华文细黑" w:cs="华文细黑"/>
          <w:sz w:val="24"/>
          <w:szCs w:val="24"/>
        </w:rPr>
      </w:pPr>
      <w:r w:rsidRPr="00121F80">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145D1" w:rsidRPr="00121F80">
        <w:trPr>
          <w:trHeight w:val="913"/>
        </w:trPr>
        <w:tc>
          <w:tcPr>
            <w:tcW w:w="1510" w:type="dxa"/>
            <w:vAlign w:val="center"/>
          </w:tcPr>
          <w:p w:rsidR="00E145D1" w:rsidRPr="00121F80"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121F80">
              <w:rPr>
                <w:rFonts w:ascii="华文细黑" w:eastAsia="华文细黑" w:hAnsi="华文细黑" w:cs="华文细黑" w:hint="eastAsia"/>
                <w:sz w:val="21"/>
                <w:szCs w:val="21"/>
              </w:rPr>
              <w:t>序号</w:t>
            </w:r>
            <w:bookmarkEnd w:id="112"/>
          </w:p>
        </w:tc>
        <w:tc>
          <w:tcPr>
            <w:tcW w:w="3179" w:type="dxa"/>
            <w:vAlign w:val="center"/>
          </w:tcPr>
          <w:p w:rsidR="00E145D1" w:rsidRPr="00121F80"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121F80">
              <w:rPr>
                <w:rFonts w:ascii="华文细黑" w:eastAsia="华文细黑" w:hAnsi="华文细黑" w:cs="华文细黑" w:hint="eastAsia"/>
                <w:sz w:val="21"/>
                <w:szCs w:val="21"/>
              </w:rPr>
              <w:t>询价项目需求</w:t>
            </w:r>
            <w:bookmarkEnd w:id="113"/>
          </w:p>
        </w:tc>
        <w:tc>
          <w:tcPr>
            <w:tcW w:w="2434" w:type="dxa"/>
            <w:vAlign w:val="center"/>
          </w:tcPr>
          <w:p w:rsidR="00E145D1" w:rsidRPr="00121F80"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121F80">
              <w:rPr>
                <w:rFonts w:ascii="华文细黑" w:eastAsia="华文细黑" w:hAnsi="华文细黑" w:cs="华文细黑" w:hint="eastAsia"/>
                <w:sz w:val="21"/>
                <w:szCs w:val="21"/>
              </w:rPr>
              <w:t>响应情况</w:t>
            </w:r>
            <w:bookmarkEnd w:id="114"/>
          </w:p>
        </w:tc>
        <w:tc>
          <w:tcPr>
            <w:tcW w:w="2355" w:type="dxa"/>
            <w:vAlign w:val="center"/>
          </w:tcPr>
          <w:p w:rsidR="00E145D1" w:rsidRPr="00121F80" w:rsidRDefault="000A610B">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121F80">
              <w:rPr>
                <w:rFonts w:ascii="华文细黑" w:eastAsia="华文细黑" w:hAnsi="华文细黑" w:cs="华文细黑" w:hint="eastAsia"/>
                <w:sz w:val="21"/>
                <w:szCs w:val="21"/>
              </w:rPr>
              <w:t>偏离说明</w:t>
            </w:r>
            <w:bookmarkEnd w:id="115"/>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r w:rsidR="00E145D1" w:rsidRPr="00121F80">
        <w:trPr>
          <w:trHeight w:val="703"/>
        </w:trPr>
        <w:tc>
          <w:tcPr>
            <w:tcW w:w="1510"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145D1" w:rsidRPr="00121F80" w:rsidRDefault="00E145D1">
            <w:pPr>
              <w:tabs>
                <w:tab w:val="left" w:pos="6300"/>
              </w:tabs>
              <w:snapToGrid w:val="0"/>
              <w:spacing w:line="360" w:lineRule="auto"/>
              <w:jc w:val="center"/>
              <w:outlineLvl w:val="0"/>
              <w:rPr>
                <w:rFonts w:ascii="华文细黑" w:eastAsia="华文细黑" w:hAnsi="华文细黑" w:cs="华文细黑"/>
                <w:sz w:val="21"/>
                <w:szCs w:val="21"/>
              </w:rPr>
            </w:pPr>
          </w:p>
        </w:tc>
      </w:tr>
    </w:tbl>
    <w:p w:rsidR="00E145D1" w:rsidRPr="00121F80" w:rsidRDefault="00E145D1">
      <w:pPr>
        <w:snapToGrid w:val="0"/>
        <w:spacing w:line="360" w:lineRule="auto"/>
        <w:ind w:firstLine="465"/>
        <w:rPr>
          <w:rFonts w:ascii="华文细黑" w:eastAsia="华文细黑" w:hAnsi="华文细黑" w:cs="华文细黑"/>
          <w:sz w:val="24"/>
          <w:szCs w:val="24"/>
        </w:rPr>
      </w:pPr>
    </w:p>
    <w:p w:rsidR="00E145D1" w:rsidRPr="00121F80" w:rsidRDefault="000A610B">
      <w:pPr>
        <w:spacing w:line="500" w:lineRule="exact"/>
        <w:ind w:firstLineChars="250" w:firstLine="60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                                      法定代表人授权代表：</w:t>
      </w:r>
    </w:p>
    <w:p w:rsidR="00E145D1" w:rsidRPr="00121F80" w:rsidRDefault="00E145D1">
      <w:pPr>
        <w:spacing w:line="500" w:lineRule="exact"/>
        <w:rPr>
          <w:rFonts w:ascii="华文细黑" w:eastAsia="华文细黑" w:hAnsi="华文细黑" w:cs="华文细黑"/>
          <w:sz w:val="24"/>
          <w:szCs w:val="24"/>
        </w:rPr>
      </w:pPr>
    </w:p>
    <w:p w:rsidR="00E145D1" w:rsidRPr="00121F80" w:rsidRDefault="000A610B">
      <w:pPr>
        <w:spacing w:line="500" w:lineRule="exact"/>
        <w:ind w:firstLineChars="150" w:firstLine="36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（供应商公章）                                 （签字或盖章）</w:t>
      </w: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                                            年     月     日</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注：</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1.本表即为对本项目“第三篇 商务要求”中所列服务要求进行比较和响应；</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3.该表可扩展，并逐页签字或盖章；</w:t>
      </w:r>
    </w:p>
    <w:p w:rsidR="00E145D1" w:rsidRPr="00121F80" w:rsidRDefault="000A610B">
      <w:pPr>
        <w:spacing w:line="360" w:lineRule="auto"/>
        <w:ind w:firstLineChars="200" w:firstLine="560"/>
        <w:rPr>
          <w:rFonts w:ascii="华文细黑" w:eastAsia="华文细黑" w:hAnsi="华文细黑" w:cs="华文细黑"/>
          <w:sz w:val="24"/>
          <w:szCs w:val="24"/>
        </w:rPr>
      </w:pPr>
      <w:r w:rsidRPr="00121F80">
        <w:rPr>
          <w:rFonts w:ascii="华文细黑" w:eastAsia="华文细黑" w:hAnsi="华文细黑" w:cs="华文细黑" w:hint="eastAsia"/>
        </w:rPr>
        <w:br w:type="page"/>
      </w:r>
      <w:r w:rsidRPr="00121F80">
        <w:rPr>
          <w:rFonts w:ascii="华文细黑" w:eastAsia="华文细黑" w:hAnsi="华文细黑" w:cs="华文细黑" w:hint="eastAsia"/>
          <w:sz w:val="24"/>
          <w:szCs w:val="24"/>
        </w:rPr>
        <w:lastRenderedPageBreak/>
        <w:t>（三）其它优惠承诺（格式自定）</w:t>
      </w:r>
    </w:p>
    <w:p w:rsidR="00E145D1" w:rsidRPr="00121F80" w:rsidRDefault="000A610B">
      <w:pPr>
        <w:spacing w:line="360" w:lineRule="auto"/>
        <w:outlineLvl w:val="1"/>
        <w:rPr>
          <w:rFonts w:ascii="华文细黑" w:eastAsia="华文细黑" w:hAnsi="华文细黑" w:cs="华文细黑"/>
          <w:b/>
          <w:bCs/>
          <w:sz w:val="24"/>
          <w:szCs w:val="24"/>
        </w:rPr>
      </w:pPr>
      <w:r w:rsidRPr="00121F80">
        <w:rPr>
          <w:rFonts w:ascii="华文细黑" w:eastAsia="华文细黑" w:hAnsi="华文细黑" w:cs="华文细黑"/>
          <w:sz w:val="24"/>
          <w:szCs w:val="24"/>
        </w:rPr>
        <w:br w:type="page"/>
      </w:r>
      <w:bookmarkStart w:id="116" w:name="_Toc29898"/>
      <w:bookmarkStart w:id="117" w:name="_Toc28286"/>
      <w:bookmarkStart w:id="118" w:name="_Toc342913422"/>
      <w:bookmarkStart w:id="119" w:name="_Toc313888363"/>
      <w:bookmarkStart w:id="120" w:name="_Toc313008359"/>
      <w:bookmarkEnd w:id="111"/>
      <w:r w:rsidRPr="00121F80">
        <w:rPr>
          <w:rFonts w:ascii="华文细黑" w:eastAsia="华文细黑" w:hAnsi="华文细黑" w:cs="华文细黑" w:hint="eastAsia"/>
          <w:b/>
          <w:bCs/>
          <w:sz w:val="24"/>
          <w:szCs w:val="24"/>
        </w:rPr>
        <w:lastRenderedPageBreak/>
        <w:t>四、资格条件及其他</w:t>
      </w:r>
      <w:bookmarkEnd w:id="116"/>
      <w:bookmarkEnd w:id="117"/>
    </w:p>
    <w:p w:rsidR="00E145D1" w:rsidRPr="00121F80" w:rsidRDefault="000A610B">
      <w:pPr>
        <w:tabs>
          <w:tab w:val="left" w:pos="6300"/>
        </w:tabs>
        <w:snapToGrid w:val="0"/>
        <w:spacing w:line="500" w:lineRule="exact"/>
        <w:ind w:firstLine="570"/>
        <w:rPr>
          <w:rFonts w:ascii="华文细黑" w:eastAsia="华文细黑" w:hAnsi="华文细黑" w:cs="华文细黑"/>
        </w:rPr>
      </w:pPr>
      <w:r w:rsidRPr="00121F80">
        <w:rPr>
          <w:rFonts w:ascii="华文细黑" w:eastAsia="华文细黑" w:hAnsi="华文细黑" w:cs="华文细黑" w:hint="eastAsia"/>
        </w:rPr>
        <w:t>（一）营业执照（副本）或事业单位法人证书（副本）复印件</w:t>
      </w:r>
    </w:p>
    <w:p w:rsidR="00E145D1" w:rsidRPr="00121F80" w:rsidRDefault="00E145D1">
      <w:pPr>
        <w:tabs>
          <w:tab w:val="left" w:pos="6300"/>
        </w:tabs>
        <w:snapToGrid w:val="0"/>
        <w:spacing w:line="500" w:lineRule="exact"/>
        <w:ind w:firstLine="570"/>
        <w:rPr>
          <w:rFonts w:ascii="华文细黑" w:eastAsia="华文细黑" w:hAnsi="华文细黑" w:cs="华文细黑"/>
        </w:rPr>
      </w:pPr>
    </w:p>
    <w:p w:rsidR="00E145D1" w:rsidRPr="00121F80" w:rsidRDefault="000A610B">
      <w:pPr>
        <w:tabs>
          <w:tab w:val="left" w:pos="6300"/>
        </w:tabs>
        <w:snapToGrid w:val="0"/>
        <w:spacing w:line="500" w:lineRule="exact"/>
        <w:ind w:firstLine="570"/>
        <w:rPr>
          <w:rFonts w:ascii="华文细黑" w:eastAsia="华文细黑" w:hAnsi="华文细黑" w:cs="华文细黑"/>
        </w:rPr>
      </w:pPr>
      <w:r w:rsidRPr="00121F80">
        <w:rPr>
          <w:rFonts w:ascii="华文细黑" w:eastAsia="华文细黑" w:hAnsi="华文细黑" w:cs="华文细黑" w:hint="eastAsia"/>
        </w:rPr>
        <w:t>（二）组织机构代码证复印件</w:t>
      </w:r>
    </w:p>
    <w:p w:rsidR="00E145D1" w:rsidRPr="00121F80" w:rsidRDefault="00E145D1">
      <w:pPr>
        <w:tabs>
          <w:tab w:val="left" w:pos="6300"/>
        </w:tabs>
        <w:snapToGrid w:val="0"/>
        <w:spacing w:line="500" w:lineRule="exact"/>
        <w:ind w:firstLine="570"/>
        <w:rPr>
          <w:rFonts w:ascii="华文细黑" w:eastAsia="华文细黑" w:hAnsi="华文细黑" w:cs="华文细黑"/>
        </w:rPr>
      </w:pPr>
    </w:p>
    <w:p w:rsidR="00E145D1" w:rsidRPr="00121F80" w:rsidRDefault="00E145D1">
      <w:pPr>
        <w:tabs>
          <w:tab w:val="left" w:pos="6300"/>
        </w:tabs>
        <w:snapToGrid w:val="0"/>
        <w:spacing w:line="500" w:lineRule="exact"/>
        <w:ind w:firstLine="570"/>
        <w:rPr>
          <w:rFonts w:ascii="华文细黑" w:eastAsia="华文细黑" w:hAnsi="华文细黑" w:cs="华文细黑"/>
        </w:rPr>
      </w:pPr>
    </w:p>
    <w:p w:rsidR="00E145D1" w:rsidRPr="00121F80" w:rsidRDefault="00E145D1">
      <w:pPr>
        <w:tabs>
          <w:tab w:val="left" w:pos="6300"/>
        </w:tabs>
        <w:snapToGrid w:val="0"/>
        <w:spacing w:line="500" w:lineRule="exact"/>
        <w:ind w:firstLine="570"/>
        <w:rPr>
          <w:rFonts w:ascii="华文细黑" w:eastAsia="华文细黑" w:hAnsi="华文细黑" w:cs="华文细黑"/>
        </w:rPr>
      </w:pPr>
    </w:p>
    <w:p w:rsidR="00E145D1" w:rsidRPr="00121F80" w:rsidRDefault="000A610B">
      <w:pPr>
        <w:widowControl/>
        <w:ind w:firstLineChars="200" w:firstLine="560"/>
        <w:jc w:val="left"/>
        <w:rPr>
          <w:rFonts w:ascii="华文细黑" w:eastAsia="华文细黑" w:hAnsi="华文细黑" w:cs="华文细黑"/>
        </w:rPr>
      </w:pPr>
      <w:r w:rsidRPr="00121F80">
        <w:rPr>
          <w:rFonts w:ascii="华文细黑" w:eastAsia="华文细黑" w:hAnsi="华文细黑" w:cs="华文细黑" w:hint="eastAsia"/>
        </w:rPr>
        <w:br w:type="page"/>
      </w:r>
      <w:r w:rsidRPr="00121F80">
        <w:rPr>
          <w:rFonts w:ascii="华文细黑" w:eastAsia="华文细黑" w:hAnsi="华文细黑" w:cs="华文细黑" w:hint="eastAsia"/>
        </w:rPr>
        <w:lastRenderedPageBreak/>
        <w:t>（三）法定代表人身份证明书（格式）</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项目名称：</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致：</w:t>
      </w:r>
      <w:r w:rsidRPr="00121F80">
        <w:rPr>
          <w:rFonts w:ascii="华文细黑" w:eastAsia="华文细黑" w:hAnsi="华文细黑" w:cs="华文细黑" w:hint="eastAsia"/>
          <w:sz w:val="24"/>
          <w:szCs w:val="24"/>
          <w:u w:val="single"/>
        </w:rPr>
        <w:t>四川外国语大学</w:t>
      </w:r>
      <w:r w:rsidRPr="00121F80">
        <w:rPr>
          <w:rFonts w:ascii="华文细黑" w:eastAsia="华文细黑" w:hAnsi="华文细黑" w:cs="华文细黑" w:hint="eastAsia"/>
          <w:sz w:val="24"/>
          <w:szCs w:val="24"/>
        </w:rPr>
        <w:t>：</w:t>
      </w: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（法定代表人姓名）在（供应商名称）任（职务名称）职务，是（供应商名称）的法定代表人。</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特此证明。</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                                             （供应商公章）</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 xml:space="preserve">                                             年   月   日</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（附：法定代表人身份证正反面复印件）</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rPr>
      </w:pPr>
      <w:r w:rsidRPr="00121F80">
        <w:rPr>
          <w:rFonts w:ascii="华文细黑" w:eastAsia="华文细黑" w:hAnsi="华文细黑" w:cs="华文细黑" w:hint="eastAsia"/>
        </w:rPr>
        <w:br w:type="column"/>
      </w:r>
      <w:r w:rsidRPr="00121F80">
        <w:rPr>
          <w:rFonts w:ascii="华文细黑" w:eastAsia="华文细黑" w:hAnsi="华文细黑" w:cs="华文细黑" w:hint="eastAsia"/>
        </w:rPr>
        <w:lastRenderedPageBreak/>
        <w:t>（四）法定代表人授权委托书（格式）</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项目名称：</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致：</w:t>
      </w:r>
      <w:r w:rsidRPr="00121F80">
        <w:rPr>
          <w:rFonts w:ascii="华文细黑" w:eastAsia="华文细黑" w:hAnsi="华文细黑" w:cs="华文细黑" w:hint="eastAsia"/>
          <w:sz w:val="24"/>
          <w:szCs w:val="24"/>
          <w:u w:val="single"/>
        </w:rPr>
        <w:t>四川外国语大学</w:t>
      </w:r>
      <w:r w:rsidRPr="00121F80">
        <w:rPr>
          <w:rFonts w:ascii="华文细黑" w:eastAsia="华文细黑" w:hAnsi="华文细黑" w:cs="华文细黑" w:hint="eastAsia"/>
          <w:sz w:val="24"/>
          <w:szCs w:val="24"/>
        </w:rPr>
        <w:t>：</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我单位对被授权人的签字负全部责任。</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被授权人：                                 供应商法定代表人：</w:t>
      </w: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（签字或盖章）                                （签字或盖章）</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570"/>
        <w:rPr>
          <w:rFonts w:ascii="华文细黑" w:eastAsia="华文细黑" w:hAnsi="华文细黑" w:cs="华文细黑"/>
          <w:sz w:val="24"/>
          <w:szCs w:val="24"/>
        </w:rPr>
      </w:pPr>
      <w:r w:rsidRPr="00121F80">
        <w:rPr>
          <w:rFonts w:ascii="华文细黑" w:eastAsia="华文细黑" w:hAnsi="华文细黑" w:cs="华文细黑" w:hint="eastAsia"/>
          <w:sz w:val="24"/>
          <w:szCs w:val="24"/>
        </w:rPr>
        <w:t>（附：被授权人身份证正反面复印件）</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（供应商公章）</w:t>
      </w:r>
    </w:p>
    <w:p w:rsidR="00E145D1" w:rsidRPr="00121F80"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121F80">
        <w:rPr>
          <w:rFonts w:ascii="华文细黑" w:eastAsia="华文细黑" w:hAnsi="华文细黑" w:cs="华文细黑" w:hint="eastAsia"/>
          <w:sz w:val="24"/>
          <w:szCs w:val="24"/>
        </w:rPr>
        <w:t>年   月   日</w:t>
      </w:r>
    </w:p>
    <w:p w:rsidR="00E145D1" w:rsidRPr="00121F80" w:rsidRDefault="000A610B">
      <w:pPr>
        <w:tabs>
          <w:tab w:val="left" w:pos="6300"/>
        </w:tabs>
        <w:snapToGrid w:val="0"/>
        <w:spacing w:line="500" w:lineRule="exact"/>
        <w:ind w:firstLine="570"/>
        <w:rPr>
          <w:rFonts w:ascii="华文细黑" w:eastAsia="华文细黑" w:hAnsi="华文细黑" w:cs="华文细黑"/>
        </w:rPr>
      </w:pPr>
      <w:r w:rsidRPr="00121F80">
        <w:rPr>
          <w:rFonts w:ascii="华文细黑" w:eastAsia="华文细黑" w:hAnsi="华文细黑" w:cs="华文细黑" w:hint="eastAsia"/>
        </w:rPr>
        <w:br w:type="column"/>
      </w:r>
      <w:r w:rsidRPr="00121F80">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E145D1">
      <w:pPr>
        <w:tabs>
          <w:tab w:val="left" w:pos="6300"/>
        </w:tabs>
        <w:snapToGrid w:val="0"/>
        <w:spacing w:line="500" w:lineRule="exact"/>
        <w:ind w:firstLine="570"/>
        <w:jc w:val="center"/>
        <w:rPr>
          <w:rFonts w:ascii="华文细黑" w:eastAsia="华文细黑" w:hAnsi="华文细黑" w:cs="华文细黑"/>
        </w:rPr>
      </w:pPr>
    </w:p>
    <w:p w:rsidR="00E145D1" w:rsidRPr="00121F80" w:rsidRDefault="000A610B">
      <w:pPr>
        <w:tabs>
          <w:tab w:val="left" w:pos="6300"/>
        </w:tabs>
        <w:snapToGrid w:val="0"/>
        <w:spacing w:line="500" w:lineRule="exact"/>
        <w:ind w:firstLineChars="1150" w:firstLine="3220"/>
        <w:rPr>
          <w:rFonts w:ascii="华文细黑" w:eastAsia="华文细黑" w:hAnsi="华文细黑" w:cs="华文细黑"/>
          <w:sz w:val="24"/>
          <w:szCs w:val="24"/>
        </w:rPr>
      </w:pPr>
      <w:r w:rsidRPr="00121F80">
        <w:rPr>
          <w:rFonts w:ascii="华文细黑" w:eastAsia="华文细黑" w:hAnsi="华文细黑" w:cs="华文细黑" w:hint="eastAsia"/>
        </w:rPr>
        <w:lastRenderedPageBreak/>
        <w:t>（六）书面声明</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项目名称：</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致：</w:t>
      </w:r>
      <w:r w:rsidRPr="00121F80">
        <w:rPr>
          <w:rFonts w:ascii="华文细黑" w:eastAsia="华文细黑" w:hAnsi="华文细黑" w:cs="华文细黑" w:hint="eastAsia"/>
          <w:sz w:val="24"/>
          <w:szCs w:val="24"/>
          <w:u w:val="single"/>
        </w:rPr>
        <w:t>四川外国语大学</w:t>
      </w:r>
      <w:r w:rsidRPr="00121F80">
        <w:rPr>
          <w:rFonts w:ascii="华文细黑" w:eastAsia="华文细黑" w:hAnsi="华文细黑" w:cs="华文细黑" w:hint="eastAsia"/>
          <w:sz w:val="24"/>
          <w:szCs w:val="24"/>
        </w:rPr>
        <w:t>：</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（供应商名称）郑重声明，</w:t>
      </w:r>
      <w:r w:rsidRPr="00121F80">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121F80">
        <w:rPr>
          <w:rFonts w:ascii="华文细黑" w:eastAsia="华文细黑" w:hAnsi="华文细黑" w:cs="华文细黑" w:hint="eastAsia"/>
          <w:sz w:val="24"/>
          <w:szCs w:val="24"/>
        </w:rPr>
        <w:t>。</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特此声明。</w:t>
      </w: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E145D1">
      <w:pPr>
        <w:tabs>
          <w:tab w:val="left" w:pos="6300"/>
        </w:tabs>
        <w:snapToGrid w:val="0"/>
        <w:spacing w:line="500" w:lineRule="exact"/>
        <w:ind w:firstLine="570"/>
        <w:rPr>
          <w:rFonts w:ascii="华文细黑" w:eastAsia="华文细黑" w:hAnsi="华文细黑" w:cs="华文细黑"/>
          <w:sz w:val="24"/>
          <w:szCs w:val="24"/>
        </w:rPr>
      </w:pPr>
    </w:p>
    <w:p w:rsidR="00E145D1" w:rsidRPr="00121F80" w:rsidRDefault="000A610B">
      <w:pPr>
        <w:tabs>
          <w:tab w:val="left" w:pos="6300"/>
        </w:tabs>
        <w:snapToGrid w:val="0"/>
        <w:spacing w:line="500" w:lineRule="exact"/>
        <w:ind w:right="424" w:firstLine="570"/>
        <w:jc w:val="right"/>
        <w:rPr>
          <w:rFonts w:ascii="华文细黑" w:eastAsia="华文细黑" w:hAnsi="华文细黑" w:cs="华文细黑"/>
          <w:sz w:val="24"/>
          <w:szCs w:val="24"/>
        </w:rPr>
      </w:pPr>
      <w:r w:rsidRPr="00121F80">
        <w:rPr>
          <w:rFonts w:ascii="华文细黑" w:eastAsia="华文细黑" w:hAnsi="华文细黑" w:cs="华文细黑" w:hint="eastAsia"/>
          <w:sz w:val="24"/>
          <w:szCs w:val="24"/>
        </w:rPr>
        <w:t>（供应商公章）</w:t>
      </w:r>
    </w:p>
    <w:p w:rsidR="00E145D1" w:rsidRPr="00121F80" w:rsidRDefault="000A610B">
      <w:pPr>
        <w:tabs>
          <w:tab w:val="left" w:pos="6300"/>
        </w:tabs>
        <w:snapToGrid w:val="0"/>
        <w:spacing w:line="500" w:lineRule="exact"/>
        <w:ind w:right="480" w:firstLine="570"/>
        <w:jc w:val="right"/>
        <w:rPr>
          <w:rFonts w:ascii="华文细黑" w:eastAsia="华文细黑" w:hAnsi="华文细黑" w:cs="华文细黑"/>
          <w:sz w:val="24"/>
          <w:szCs w:val="24"/>
        </w:rPr>
      </w:pPr>
      <w:r w:rsidRPr="00121F80">
        <w:rPr>
          <w:rFonts w:ascii="华文细黑" w:eastAsia="华文细黑" w:hAnsi="华文细黑" w:cs="华文细黑" w:hint="eastAsia"/>
          <w:sz w:val="24"/>
          <w:szCs w:val="24"/>
        </w:rPr>
        <w:t>年   月   日</w:t>
      </w:r>
    </w:p>
    <w:p w:rsidR="00E145D1" w:rsidRPr="00121F80" w:rsidRDefault="000A610B">
      <w:pPr>
        <w:tabs>
          <w:tab w:val="left" w:pos="6300"/>
        </w:tabs>
        <w:snapToGrid w:val="0"/>
        <w:spacing w:line="500" w:lineRule="exact"/>
        <w:ind w:firstLineChars="200" w:firstLine="560"/>
        <w:rPr>
          <w:rFonts w:ascii="华文细黑" w:eastAsia="华文细黑" w:hAnsi="华文细黑" w:cs="华文细黑"/>
        </w:rPr>
      </w:pPr>
      <w:r w:rsidRPr="00121F80">
        <w:rPr>
          <w:rFonts w:ascii="华文细黑" w:eastAsia="华文细黑" w:hAnsi="华文细黑" w:cs="华文细黑" w:hint="eastAsia"/>
        </w:rPr>
        <w:br w:type="page"/>
      </w:r>
      <w:r w:rsidRPr="00121F80">
        <w:rPr>
          <w:rFonts w:ascii="华文细黑" w:eastAsia="华文细黑" w:hAnsi="华文细黑" w:cs="华文细黑" w:hint="eastAsia"/>
        </w:rPr>
        <w:lastRenderedPageBreak/>
        <w:t>（七）税务登记证（副本）复印件</w:t>
      </w:r>
    </w:p>
    <w:p w:rsidR="00E145D1" w:rsidRPr="00121F80" w:rsidRDefault="000A610B">
      <w:pPr>
        <w:tabs>
          <w:tab w:val="left" w:pos="6300"/>
        </w:tabs>
        <w:snapToGrid w:val="0"/>
        <w:spacing w:line="500" w:lineRule="exact"/>
        <w:ind w:firstLineChars="200" w:firstLine="560"/>
        <w:rPr>
          <w:rFonts w:ascii="方正仿宋_GBK" w:eastAsia="方正仿宋_GBK" w:hAnsi="仿宋"/>
        </w:rPr>
      </w:pPr>
      <w:r w:rsidRPr="00121F80">
        <w:rPr>
          <w:rFonts w:ascii="华文细黑" w:eastAsia="华文细黑" w:hAnsi="华文细黑" w:cs="华文细黑" w:hint="eastAsia"/>
        </w:rPr>
        <w:t>（八）缴纳社会保障金的证明材料复印件</w:t>
      </w:r>
    </w:p>
    <w:p w:rsidR="00E145D1" w:rsidRPr="00121F80" w:rsidRDefault="000A610B">
      <w:pPr>
        <w:tabs>
          <w:tab w:val="left" w:pos="6300"/>
        </w:tabs>
        <w:snapToGrid w:val="0"/>
        <w:spacing w:line="500" w:lineRule="exact"/>
        <w:ind w:firstLineChars="200" w:firstLine="480"/>
        <w:rPr>
          <w:rFonts w:ascii="华文细黑" w:eastAsia="华文细黑" w:hAnsi="华文细黑" w:cs="华文细黑"/>
        </w:rPr>
      </w:pPr>
      <w:r w:rsidRPr="00121F8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145D1" w:rsidRPr="00121F80" w:rsidRDefault="000A610B">
      <w:pPr>
        <w:tabs>
          <w:tab w:val="left" w:pos="6300"/>
        </w:tabs>
        <w:snapToGrid w:val="0"/>
        <w:spacing w:line="500" w:lineRule="exact"/>
        <w:ind w:firstLineChars="200" w:firstLine="560"/>
        <w:rPr>
          <w:rFonts w:ascii="华文细黑" w:eastAsia="华文细黑" w:hAnsi="华文细黑" w:cs="华文细黑"/>
        </w:rPr>
      </w:pPr>
      <w:r w:rsidRPr="00121F80">
        <w:rPr>
          <w:rFonts w:ascii="华文细黑" w:eastAsia="华文细黑" w:hAnsi="华文细黑" w:cs="华文细黑" w:hint="eastAsia"/>
        </w:rPr>
        <w:t>（九）特定资格条件证书或证明文件（如果有）</w:t>
      </w:r>
    </w:p>
    <w:p w:rsidR="00E145D1" w:rsidRPr="00121F80" w:rsidRDefault="000A610B">
      <w:pPr>
        <w:tabs>
          <w:tab w:val="left" w:pos="6300"/>
        </w:tabs>
        <w:snapToGrid w:val="0"/>
        <w:spacing w:line="500" w:lineRule="exact"/>
        <w:ind w:firstLineChars="200" w:firstLine="560"/>
        <w:rPr>
          <w:rFonts w:ascii="华文细黑" w:eastAsia="华文细黑" w:hAnsi="华文细黑" w:cs="华文细黑"/>
        </w:rPr>
      </w:pPr>
      <w:r w:rsidRPr="00121F80">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E145D1" w:rsidRPr="00121F80" w:rsidRDefault="00E145D1">
      <w:pPr>
        <w:tabs>
          <w:tab w:val="left" w:pos="6300"/>
        </w:tabs>
        <w:snapToGrid w:val="0"/>
        <w:spacing w:line="500" w:lineRule="exact"/>
        <w:ind w:firstLineChars="200" w:firstLine="560"/>
        <w:rPr>
          <w:rFonts w:ascii="华文细黑" w:eastAsia="华文细黑" w:hAnsi="华文细黑" w:cs="华文细黑"/>
        </w:rPr>
      </w:pPr>
    </w:p>
    <w:p w:rsidR="00E145D1" w:rsidRPr="00121F80" w:rsidRDefault="000A610B">
      <w:pPr>
        <w:spacing w:line="360" w:lineRule="auto"/>
        <w:outlineLvl w:val="1"/>
        <w:rPr>
          <w:rFonts w:ascii="华文细黑" w:eastAsia="华文细黑" w:hAnsi="华文细黑" w:cs="华文细黑"/>
          <w:b/>
          <w:bCs/>
          <w:sz w:val="24"/>
          <w:szCs w:val="24"/>
        </w:rPr>
      </w:pPr>
      <w:r w:rsidRPr="00121F80">
        <w:rPr>
          <w:rFonts w:ascii="华文细黑" w:eastAsia="华文细黑" w:hAnsi="华文细黑" w:cs="华文细黑"/>
        </w:rPr>
        <w:br w:type="page"/>
      </w:r>
      <w:bookmarkStart w:id="121" w:name="_Toc26623"/>
      <w:bookmarkStart w:id="122" w:name="_Toc25677"/>
      <w:r w:rsidRPr="00121F80">
        <w:rPr>
          <w:rFonts w:ascii="华文细黑" w:eastAsia="华文细黑" w:hAnsi="华文细黑" w:cs="华文细黑" w:hint="eastAsia"/>
          <w:b/>
          <w:bCs/>
          <w:sz w:val="24"/>
          <w:szCs w:val="24"/>
        </w:rPr>
        <w:lastRenderedPageBreak/>
        <w:t>五、</w:t>
      </w:r>
      <w:bookmarkEnd w:id="118"/>
      <w:bookmarkEnd w:id="119"/>
      <w:bookmarkEnd w:id="120"/>
      <w:r w:rsidRPr="00121F80">
        <w:rPr>
          <w:rFonts w:ascii="华文细黑" w:eastAsia="华文细黑" w:hAnsi="华文细黑" w:cs="华文细黑" w:hint="eastAsia"/>
          <w:b/>
          <w:bCs/>
          <w:sz w:val="24"/>
          <w:szCs w:val="24"/>
        </w:rPr>
        <w:t>其他应提供的资料</w:t>
      </w:r>
      <w:bookmarkEnd w:id="121"/>
      <w:bookmarkEnd w:id="122"/>
    </w:p>
    <w:p w:rsidR="00E145D1" w:rsidRPr="00121F80" w:rsidRDefault="000A610B">
      <w:pPr>
        <w:spacing w:line="360" w:lineRule="auto"/>
        <w:ind w:firstLineChars="200" w:firstLine="480"/>
        <w:rPr>
          <w:rFonts w:ascii="华文细黑" w:eastAsia="华文细黑" w:hAnsi="华文细黑" w:cs="华文细黑"/>
          <w:sz w:val="24"/>
          <w:szCs w:val="24"/>
        </w:rPr>
      </w:pPr>
      <w:r w:rsidRPr="00121F80">
        <w:rPr>
          <w:rFonts w:ascii="华文细黑" w:eastAsia="华文细黑" w:hAnsi="华文细黑" w:cs="华文细黑" w:hint="eastAsia"/>
          <w:sz w:val="24"/>
          <w:szCs w:val="24"/>
        </w:rPr>
        <w:t>其他与项目有关的资料（自附）：供应商总体情况介绍、其他与本项目有关的资料等。</w:t>
      </w: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E145D1">
      <w:pPr>
        <w:spacing w:line="360" w:lineRule="auto"/>
        <w:ind w:firstLineChars="200" w:firstLine="480"/>
        <w:rPr>
          <w:rFonts w:ascii="华文细黑" w:eastAsia="华文细黑" w:hAnsi="华文细黑" w:cs="华文细黑"/>
          <w:sz w:val="24"/>
          <w:szCs w:val="24"/>
        </w:rPr>
      </w:pPr>
    </w:p>
    <w:p w:rsidR="00E145D1" w:rsidRPr="00121F80" w:rsidRDefault="000A610B">
      <w:pPr>
        <w:spacing w:line="360" w:lineRule="auto"/>
        <w:jc w:val="center"/>
        <w:rPr>
          <w:rFonts w:ascii="华文细黑" w:eastAsia="华文细黑" w:hAnsi="华文细黑" w:cs="华文细黑"/>
          <w:sz w:val="24"/>
          <w:szCs w:val="24"/>
        </w:rPr>
      </w:pPr>
      <w:r w:rsidRPr="00121F80">
        <w:rPr>
          <w:rFonts w:ascii="华文细黑" w:eastAsia="华文细黑" w:hAnsi="华文细黑" w:cs="华文细黑" w:hint="eastAsia"/>
          <w:sz w:val="24"/>
          <w:szCs w:val="24"/>
        </w:rPr>
        <w:t>（结束）</w:t>
      </w:r>
    </w:p>
    <w:sectPr w:rsidR="00E145D1" w:rsidRPr="00121F80" w:rsidSect="00E145D1">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2B7" w:rsidRDefault="009B22B7" w:rsidP="00E145D1">
      <w:r>
        <w:separator/>
      </w:r>
    </w:p>
  </w:endnote>
  <w:endnote w:type="continuationSeparator" w:id="1">
    <w:p w:rsidR="009B22B7" w:rsidRDefault="009B22B7" w:rsidP="00E14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Default="005419AB">
    <w:pPr>
      <w:pStyle w:val="aa"/>
      <w:jc w:val="center"/>
      <w:rPr>
        <w:sz w:val="21"/>
        <w:szCs w:val="21"/>
      </w:rPr>
    </w:pPr>
    <w:r>
      <w:rPr>
        <w:rFonts w:cs="宋体" w:hint="eastAsia"/>
        <w:sz w:val="21"/>
        <w:szCs w:val="21"/>
      </w:rPr>
      <w:t>第</w:t>
    </w:r>
    <w:r w:rsidR="00B8766B">
      <w:rPr>
        <w:sz w:val="21"/>
        <w:szCs w:val="21"/>
      </w:rPr>
      <w:fldChar w:fldCharType="begin"/>
    </w:r>
    <w:r>
      <w:rPr>
        <w:sz w:val="21"/>
        <w:szCs w:val="21"/>
      </w:rPr>
      <w:instrText xml:space="preserve"> PAGE </w:instrText>
    </w:r>
    <w:r w:rsidR="00B8766B">
      <w:rPr>
        <w:sz w:val="21"/>
        <w:szCs w:val="21"/>
      </w:rPr>
      <w:fldChar w:fldCharType="separate"/>
    </w:r>
    <w:r w:rsidR="00121F80">
      <w:rPr>
        <w:noProof/>
        <w:sz w:val="21"/>
        <w:szCs w:val="21"/>
      </w:rPr>
      <w:t>36</w:t>
    </w:r>
    <w:r w:rsidR="00B8766B">
      <w:rPr>
        <w:sz w:val="21"/>
        <w:szCs w:val="21"/>
      </w:rPr>
      <w:fldChar w:fldCharType="end"/>
    </w:r>
    <w:r>
      <w:rPr>
        <w:rFonts w:cs="宋体" w:hint="eastAsia"/>
        <w:sz w:val="21"/>
        <w:szCs w:val="21"/>
      </w:rPr>
      <w:t>页共</w:t>
    </w:r>
    <w:r>
      <w:rPr>
        <w:rFonts w:hint="eastAsia"/>
        <w:sz w:val="21"/>
        <w:szCs w:val="21"/>
      </w:rPr>
      <w:t>3</w:t>
    </w:r>
    <w:r w:rsidR="00C71603">
      <w:rPr>
        <w:rFonts w:hint="eastAsia"/>
        <w:sz w:val="21"/>
        <w:szCs w:val="21"/>
      </w:rPr>
      <w:t>6</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2B7" w:rsidRDefault="009B22B7" w:rsidP="00E145D1">
      <w:r>
        <w:separator/>
      </w:r>
    </w:p>
  </w:footnote>
  <w:footnote w:type="continuationSeparator" w:id="1">
    <w:p w:rsidR="009B22B7" w:rsidRDefault="009B22B7" w:rsidP="00E14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B" w:rsidRDefault="005419AB" w:rsidP="00A21F41">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DE1F1"/>
    <w:multiLevelType w:val="singleLevel"/>
    <w:tmpl w:val="8FCDE1F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307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5FC2"/>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1F80"/>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DF4"/>
    <w:rsid w:val="00257E36"/>
    <w:rsid w:val="00260FFD"/>
    <w:rsid w:val="002630BA"/>
    <w:rsid w:val="002779AE"/>
    <w:rsid w:val="002823DB"/>
    <w:rsid w:val="002844FB"/>
    <w:rsid w:val="00286D9D"/>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09B1"/>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6DF6"/>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BD9"/>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19AB"/>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1DA8"/>
    <w:rsid w:val="005D4726"/>
    <w:rsid w:val="005D597E"/>
    <w:rsid w:val="005D657E"/>
    <w:rsid w:val="005E0AC6"/>
    <w:rsid w:val="005E0B73"/>
    <w:rsid w:val="005E27E6"/>
    <w:rsid w:val="005E5775"/>
    <w:rsid w:val="005E7025"/>
    <w:rsid w:val="005F73B2"/>
    <w:rsid w:val="00604839"/>
    <w:rsid w:val="006063E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093F"/>
    <w:rsid w:val="006511C5"/>
    <w:rsid w:val="00651FD7"/>
    <w:rsid w:val="00653394"/>
    <w:rsid w:val="00653D71"/>
    <w:rsid w:val="0065579C"/>
    <w:rsid w:val="006558DF"/>
    <w:rsid w:val="00656AC3"/>
    <w:rsid w:val="00660003"/>
    <w:rsid w:val="0066142C"/>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D53DD"/>
    <w:rsid w:val="006E0517"/>
    <w:rsid w:val="006E05E4"/>
    <w:rsid w:val="006E1050"/>
    <w:rsid w:val="006E3267"/>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C80"/>
    <w:rsid w:val="00831661"/>
    <w:rsid w:val="0083197F"/>
    <w:rsid w:val="008333B1"/>
    <w:rsid w:val="00834B75"/>
    <w:rsid w:val="008363AC"/>
    <w:rsid w:val="008456EA"/>
    <w:rsid w:val="008508ED"/>
    <w:rsid w:val="00852785"/>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22B7"/>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605"/>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07BF"/>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4A36"/>
    <w:rsid w:val="00AD7345"/>
    <w:rsid w:val="00AE0153"/>
    <w:rsid w:val="00AE1D0D"/>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32584"/>
    <w:rsid w:val="00B355E6"/>
    <w:rsid w:val="00B35FA0"/>
    <w:rsid w:val="00B403E7"/>
    <w:rsid w:val="00B47DCB"/>
    <w:rsid w:val="00B52CBA"/>
    <w:rsid w:val="00B52D32"/>
    <w:rsid w:val="00B536D9"/>
    <w:rsid w:val="00B55C8C"/>
    <w:rsid w:val="00B6549E"/>
    <w:rsid w:val="00B71031"/>
    <w:rsid w:val="00B75807"/>
    <w:rsid w:val="00B77A32"/>
    <w:rsid w:val="00B80BAA"/>
    <w:rsid w:val="00B834A5"/>
    <w:rsid w:val="00B8766B"/>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3205"/>
    <w:rsid w:val="00C5638E"/>
    <w:rsid w:val="00C63435"/>
    <w:rsid w:val="00C64346"/>
    <w:rsid w:val="00C64F0B"/>
    <w:rsid w:val="00C65E29"/>
    <w:rsid w:val="00C66300"/>
    <w:rsid w:val="00C66974"/>
    <w:rsid w:val="00C71603"/>
    <w:rsid w:val="00C76A8C"/>
    <w:rsid w:val="00C77BAB"/>
    <w:rsid w:val="00C803FB"/>
    <w:rsid w:val="00C81C7C"/>
    <w:rsid w:val="00C83ED3"/>
    <w:rsid w:val="00C8539B"/>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001"/>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420C"/>
    <w:rsid w:val="00DC5850"/>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45D1"/>
    <w:rsid w:val="00E17A14"/>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3A2C"/>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510AA"/>
    <w:rsid w:val="00F51F5D"/>
    <w:rsid w:val="00F56044"/>
    <w:rsid w:val="00F63206"/>
    <w:rsid w:val="00F65091"/>
    <w:rsid w:val="00F66C14"/>
    <w:rsid w:val="00F73A0B"/>
    <w:rsid w:val="00F771EA"/>
    <w:rsid w:val="00F80641"/>
    <w:rsid w:val="00F827BD"/>
    <w:rsid w:val="00F84003"/>
    <w:rsid w:val="00F84875"/>
    <w:rsid w:val="00F84B70"/>
    <w:rsid w:val="00F86B2F"/>
    <w:rsid w:val="00F9411F"/>
    <w:rsid w:val="00F94425"/>
    <w:rsid w:val="00F96B79"/>
    <w:rsid w:val="00FA1A96"/>
    <w:rsid w:val="00FA2BC2"/>
    <w:rsid w:val="00FA38A2"/>
    <w:rsid w:val="00FA6A94"/>
    <w:rsid w:val="00FA7D36"/>
    <w:rsid w:val="00FB20A7"/>
    <w:rsid w:val="00FB2DFC"/>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145D1"/>
    <w:pPr>
      <w:widowControl w:val="0"/>
      <w:jc w:val="both"/>
    </w:pPr>
    <w:rPr>
      <w:rFonts w:ascii="Calibri" w:hAnsi="Calibri"/>
      <w:kern w:val="2"/>
      <w:sz w:val="28"/>
      <w:szCs w:val="28"/>
    </w:rPr>
  </w:style>
  <w:style w:type="paragraph" w:styleId="1">
    <w:name w:val="heading 1"/>
    <w:basedOn w:val="a"/>
    <w:next w:val="a"/>
    <w:link w:val="1Char"/>
    <w:uiPriority w:val="99"/>
    <w:qFormat/>
    <w:rsid w:val="00E145D1"/>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E145D1"/>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E145D1"/>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145D1"/>
    <w:pPr>
      <w:adjustRightInd w:val="0"/>
      <w:snapToGrid w:val="0"/>
      <w:spacing w:line="360" w:lineRule="auto"/>
      <w:ind w:firstLine="420"/>
    </w:pPr>
    <w:rPr>
      <w:sz w:val="24"/>
      <w:szCs w:val="24"/>
    </w:rPr>
  </w:style>
  <w:style w:type="paragraph" w:styleId="7">
    <w:name w:val="toc 7"/>
    <w:basedOn w:val="a"/>
    <w:next w:val="a"/>
    <w:uiPriority w:val="99"/>
    <w:semiHidden/>
    <w:qFormat/>
    <w:rsid w:val="00E145D1"/>
    <w:pPr>
      <w:ind w:left="1680"/>
      <w:jc w:val="left"/>
    </w:pPr>
    <w:rPr>
      <w:sz w:val="18"/>
      <w:szCs w:val="18"/>
    </w:rPr>
  </w:style>
  <w:style w:type="paragraph" w:styleId="a4">
    <w:name w:val="Document Map"/>
    <w:basedOn w:val="a"/>
    <w:link w:val="Char"/>
    <w:uiPriority w:val="99"/>
    <w:semiHidden/>
    <w:qFormat/>
    <w:rsid w:val="00E145D1"/>
    <w:rPr>
      <w:rFonts w:ascii="宋体"/>
      <w:sz w:val="18"/>
      <w:szCs w:val="18"/>
      <w:lang w:bidi="mn-Mong-CN"/>
    </w:rPr>
  </w:style>
  <w:style w:type="paragraph" w:styleId="a5">
    <w:name w:val="annotation text"/>
    <w:basedOn w:val="a"/>
    <w:link w:val="Char0"/>
    <w:uiPriority w:val="99"/>
    <w:semiHidden/>
    <w:qFormat/>
    <w:rsid w:val="00E145D1"/>
    <w:pPr>
      <w:jc w:val="left"/>
    </w:pPr>
    <w:rPr>
      <w:kern w:val="0"/>
      <w:lang w:bidi="mn-Mong-CN"/>
    </w:rPr>
  </w:style>
  <w:style w:type="paragraph" w:styleId="a6">
    <w:name w:val="Body Text Indent"/>
    <w:basedOn w:val="a"/>
    <w:link w:val="Char1"/>
    <w:uiPriority w:val="99"/>
    <w:qFormat/>
    <w:rsid w:val="00E145D1"/>
    <w:pPr>
      <w:spacing w:line="700" w:lineRule="exact"/>
      <w:ind w:left="960"/>
    </w:pPr>
    <w:rPr>
      <w:kern w:val="0"/>
      <w:lang w:bidi="mn-Mong-CN"/>
    </w:rPr>
  </w:style>
  <w:style w:type="paragraph" w:styleId="5">
    <w:name w:val="toc 5"/>
    <w:basedOn w:val="a"/>
    <w:next w:val="a"/>
    <w:uiPriority w:val="99"/>
    <w:semiHidden/>
    <w:qFormat/>
    <w:rsid w:val="00E145D1"/>
    <w:pPr>
      <w:ind w:left="1120"/>
      <w:jc w:val="left"/>
    </w:pPr>
    <w:rPr>
      <w:sz w:val="18"/>
      <w:szCs w:val="18"/>
    </w:rPr>
  </w:style>
  <w:style w:type="paragraph" w:styleId="30">
    <w:name w:val="toc 3"/>
    <w:basedOn w:val="a"/>
    <w:next w:val="a"/>
    <w:uiPriority w:val="39"/>
    <w:qFormat/>
    <w:rsid w:val="00E145D1"/>
    <w:pPr>
      <w:ind w:left="560"/>
      <w:jc w:val="left"/>
    </w:pPr>
    <w:rPr>
      <w:i/>
      <w:iCs/>
      <w:sz w:val="20"/>
      <w:szCs w:val="20"/>
    </w:rPr>
  </w:style>
  <w:style w:type="paragraph" w:styleId="a7">
    <w:name w:val="Plain Text"/>
    <w:basedOn w:val="a"/>
    <w:link w:val="Char2"/>
    <w:uiPriority w:val="99"/>
    <w:qFormat/>
    <w:rsid w:val="00E145D1"/>
    <w:rPr>
      <w:rFonts w:ascii="宋体" w:hAnsi="Courier New"/>
      <w:kern w:val="0"/>
      <w:sz w:val="21"/>
      <w:szCs w:val="21"/>
      <w:lang w:bidi="mn-Mong-CN"/>
    </w:rPr>
  </w:style>
  <w:style w:type="paragraph" w:styleId="8">
    <w:name w:val="toc 8"/>
    <w:basedOn w:val="a"/>
    <w:next w:val="a"/>
    <w:uiPriority w:val="99"/>
    <w:semiHidden/>
    <w:qFormat/>
    <w:rsid w:val="00E145D1"/>
    <w:pPr>
      <w:ind w:left="1960"/>
      <w:jc w:val="left"/>
    </w:pPr>
    <w:rPr>
      <w:sz w:val="18"/>
      <w:szCs w:val="18"/>
    </w:rPr>
  </w:style>
  <w:style w:type="paragraph" w:styleId="a8">
    <w:name w:val="Date"/>
    <w:basedOn w:val="a"/>
    <w:next w:val="a"/>
    <w:link w:val="Char3"/>
    <w:qFormat/>
    <w:rsid w:val="00E145D1"/>
    <w:rPr>
      <w:kern w:val="0"/>
      <w:lang w:bidi="mn-Mong-CN"/>
    </w:rPr>
  </w:style>
  <w:style w:type="paragraph" w:styleId="20">
    <w:name w:val="Body Text Indent 2"/>
    <w:basedOn w:val="a"/>
    <w:link w:val="2Char0"/>
    <w:uiPriority w:val="99"/>
    <w:qFormat/>
    <w:rsid w:val="00E145D1"/>
    <w:pPr>
      <w:spacing w:after="120" w:line="480" w:lineRule="auto"/>
      <w:ind w:leftChars="200" w:left="420"/>
    </w:pPr>
    <w:rPr>
      <w:kern w:val="0"/>
      <w:lang w:bidi="mn-Mong-CN"/>
    </w:rPr>
  </w:style>
  <w:style w:type="paragraph" w:styleId="a9">
    <w:name w:val="Balloon Text"/>
    <w:basedOn w:val="a"/>
    <w:link w:val="Char4"/>
    <w:uiPriority w:val="99"/>
    <w:semiHidden/>
    <w:qFormat/>
    <w:rsid w:val="00E145D1"/>
    <w:rPr>
      <w:kern w:val="0"/>
      <w:sz w:val="2"/>
      <w:szCs w:val="2"/>
      <w:lang w:bidi="mn-Mong-CN"/>
    </w:rPr>
  </w:style>
  <w:style w:type="paragraph" w:styleId="aa">
    <w:name w:val="footer"/>
    <w:basedOn w:val="a"/>
    <w:link w:val="Char5"/>
    <w:uiPriority w:val="99"/>
    <w:qFormat/>
    <w:rsid w:val="00E145D1"/>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E145D1"/>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E145D1"/>
    <w:pPr>
      <w:spacing w:before="120" w:after="120"/>
      <w:jc w:val="left"/>
    </w:pPr>
    <w:rPr>
      <w:b/>
      <w:bCs/>
      <w:caps/>
      <w:sz w:val="20"/>
      <w:szCs w:val="20"/>
    </w:rPr>
  </w:style>
  <w:style w:type="paragraph" w:styleId="4">
    <w:name w:val="toc 4"/>
    <w:basedOn w:val="a"/>
    <w:next w:val="a"/>
    <w:uiPriority w:val="99"/>
    <w:semiHidden/>
    <w:qFormat/>
    <w:rsid w:val="00E145D1"/>
    <w:pPr>
      <w:ind w:left="840"/>
      <w:jc w:val="left"/>
    </w:pPr>
    <w:rPr>
      <w:sz w:val="18"/>
      <w:szCs w:val="18"/>
    </w:rPr>
  </w:style>
  <w:style w:type="paragraph" w:styleId="6">
    <w:name w:val="toc 6"/>
    <w:basedOn w:val="a"/>
    <w:next w:val="a"/>
    <w:uiPriority w:val="99"/>
    <w:semiHidden/>
    <w:qFormat/>
    <w:rsid w:val="00E145D1"/>
    <w:pPr>
      <w:ind w:left="1400"/>
      <w:jc w:val="left"/>
    </w:pPr>
    <w:rPr>
      <w:sz w:val="18"/>
      <w:szCs w:val="18"/>
    </w:rPr>
  </w:style>
  <w:style w:type="paragraph" w:styleId="21">
    <w:name w:val="toc 2"/>
    <w:basedOn w:val="a"/>
    <w:next w:val="a"/>
    <w:uiPriority w:val="99"/>
    <w:semiHidden/>
    <w:qFormat/>
    <w:rsid w:val="00E145D1"/>
    <w:pPr>
      <w:ind w:left="280"/>
      <w:jc w:val="left"/>
    </w:pPr>
    <w:rPr>
      <w:smallCaps/>
      <w:sz w:val="20"/>
      <w:szCs w:val="20"/>
    </w:rPr>
  </w:style>
  <w:style w:type="paragraph" w:styleId="9">
    <w:name w:val="toc 9"/>
    <w:basedOn w:val="a"/>
    <w:next w:val="a"/>
    <w:uiPriority w:val="99"/>
    <w:semiHidden/>
    <w:qFormat/>
    <w:rsid w:val="00E145D1"/>
    <w:pPr>
      <w:ind w:left="2240"/>
      <w:jc w:val="left"/>
    </w:pPr>
    <w:rPr>
      <w:sz w:val="18"/>
      <w:szCs w:val="18"/>
    </w:rPr>
  </w:style>
  <w:style w:type="paragraph" w:styleId="ac">
    <w:name w:val="Normal (Web)"/>
    <w:basedOn w:val="a"/>
    <w:uiPriority w:val="99"/>
    <w:qFormat/>
    <w:rsid w:val="00E145D1"/>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E145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E145D1"/>
  </w:style>
  <w:style w:type="character" w:styleId="af">
    <w:name w:val="FollowedHyperlink"/>
    <w:uiPriority w:val="99"/>
    <w:qFormat/>
    <w:rsid w:val="00E145D1"/>
    <w:rPr>
      <w:color w:val="800080"/>
      <w:u w:val="single"/>
    </w:rPr>
  </w:style>
  <w:style w:type="character" w:styleId="af0">
    <w:name w:val="Hyperlink"/>
    <w:uiPriority w:val="99"/>
    <w:qFormat/>
    <w:rsid w:val="00E145D1"/>
    <w:rPr>
      <w:color w:val="0000FF"/>
      <w:u w:val="single"/>
    </w:rPr>
  </w:style>
  <w:style w:type="character" w:styleId="af1">
    <w:name w:val="annotation reference"/>
    <w:uiPriority w:val="99"/>
    <w:semiHidden/>
    <w:qFormat/>
    <w:rsid w:val="00E145D1"/>
    <w:rPr>
      <w:sz w:val="21"/>
      <w:szCs w:val="21"/>
    </w:rPr>
  </w:style>
  <w:style w:type="character" w:customStyle="1" w:styleId="title1">
    <w:name w:val="title1"/>
    <w:uiPriority w:val="99"/>
    <w:qFormat/>
    <w:rsid w:val="00E145D1"/>
    <w:rPr>
      <w:sz w:val="18"/>
      <w:szCs w:val="18"/>
    </w:rPr>
  </w:style>
  <w:style w:type="character" w:customStyle="1" w:styleId="Char0">
    <w:name w:val="批注文字 Char"/>
    <w:link w:val="a5"/>
    <w:uiPriority w:val="99"/>
    <w:semiHidden/>
    <w:qFormat/>
    <w:locked/>
    <w:rsid w:val="00E145D1"/>
    <w:rPr>
      <w:sz w:val="28"/>
      <w:szCs w:val="28"/>
    </w:rPr>
  </w:style>
  <w:style w:type="character" w:customStyle="1" w:styleId="Char">
    <w:name w:val="文档结构图 Char"/>
    <w:link w:val="a4"/>
    <w:uiPriority w:val="99"/>
    <w:qFormat/>
    <w:locked/>
    <w:rsid w:val="00E145D1"/>
    <w:rPr>
      <w:rFonts w:ascii="宋体" w:cs="宋体"/>
      <w:kern w:val="2"/>
      <w:sz w:val="18"/>
      <w:szCs w:val="18"/>
    </w:rPr>
  </w:style>
  <w:style w:type="character" w:customStyle="1" w:styleId="1Char">
    <w:name w:val="标题 1 Char"/>
    <w:link w:val="1"/>
    <w:uiPriority w:val="99"/>
    <w:qFormat/>
    <w:locked/>
    <w:rsid w:val="00E145D1"/>
    <w:rPr>
      <w:b/>
      <w:bCs/>
      <w:kern w:val="44"/>
      <w:sz w:val="44"/>
      <w:szCs w:val="44"/>
    </w:rPr>
  </w:style>
  <w:style w:type="character" w:customStyle="1" w:styleId="apple-converted-space">
    <w:name w:val="apple-converted-space"/>
    <w:uiPriority w:val="99"/>
    <w:qFormat/>
    <w:rsid w:val="00E145D1"/>
  </w:style>
  <w:style w:type="character" w:customStyle="1" w:styleId="3Char">
    <w:name w:val="标题 3 Char"/>
    <w:link w:val="3"/>
    <w:uiPriority w:val="99"/>
    <w:semiHidden/>
    <w:qFormat/>
    <w:locked/>
    <w:rsid w:val="00E145D1"/>
    <w:rPr>
      <w:b/>
      <w:bCs/>
      <w:sz w:val="32"/>
      <w:szCs w:val="32"/>
    </w:rPr>
  </w:style>
  <w:style w:type="character" w:customStyle="1" w:styleId="Char4">
    <w:name w:val="批注框文本 Char"/>
    <w:link w:val="a9"/>
    <w:uiPriority w:val="99"/>
    <w:semiHidden/>
    <w:qFormat/>
    <w:locked/>
    <w:rsid w:val="00E145D1"/>
    <w:rPr>
      <w:sz w:val="2"/>
      <w:szCs w:val="2"/>
    </w:rPr>
  </w:style>
  <w:style w:type="character" w:customStyle="1" w:styleId="Char5">
    <w:name w:val="页脚 Char"/>
    <w:link w:val="aa"/>
    <w:uiPriority w:val="99"/>
    <w:semiHidden/>
    <w:qFormat/>
    <w:locked/>
    <w:rsid w:val="00E145D1"/>
    <w:rPr>
      <w:sz w:val="18"/>
      <w:szCs w:val="18"/>
    </w:rPr>
  </w:style>
  <w:style w:type="character" w:customStyle="1" w:styleId="Char10">
    <w:name w:val="日期 Char1"/>
    <w:uiPriority w:val="99"/>
    <w:semiHidden/>
    <w:qFormat/>
    <w:rsid w:val="00E145D1"/>
    <w:rPr>
      <w:rFonts w:ascii="Times New Roman" w:eastAsia="宋体" w:hAnsi="Times New Roman" w:cs="Times New Roman"/>
      <w:sz w:val="28"/>
      <w:szCs w:val="20"/>
    </w:rPr>
  </w:style>
  <w:style w:type="character" w:customStyle="1" w:styleId="para1">
    <w:name w:val="para1"/>
    <w:uiPriority w:val="99"/>
    <w:qFormat/>
    <w:rsid w:val="00E145D1"/>
    <w:rPr>
      <w:rFonts w:ascii="Arial" w:hAnsi="Arial" w:cs="Arial"/>
      <w:sz w:val="18"/>
      <w:szCs w:val="18"/>
    </w:rPr>
  </w:style>
  <w:style w:type="character" w:customStyle="1" w:styleId="16">
    <w:name w:val="16"/>
    <w:uiPriority w:val="99"/>
    <w:qFormat/>
    <w:rsid w:val="00E145D1"/>
    <w:rPr>
      <w:rFonts w:ascii="Times New Roman" w:hAnsi="Times New Roman" w:cs="Times New Roman"/>
      <w:color w:val="0000FF"/>
      <w:sz w:val="20"/>
      <w:szCs w:val="20"/>
      <w:u w:val="single"/>
    </w:rPr>
  </w:style>
  <w:style w:type="character" w:customStyle="1" w:styleId="ll1">
    <w:name w:val="ll1"/>
    <w:uiPriority w:val="99"/>
    <w:qFormat/>
    <w:rsid w:val="00E145D1"/>
    <w:rPr>
      <w:rFonts w:ascii="??" w:hAnsi="??" w:cs="??"/>
      <w:color w:val="auto"/>
      <w:sz w:val="18"/>
      <w:szCs w:val="18"/>
      <w:u w:val="none"/>
    </w:rPr>
  </w:style>
  <w:style w:type="character" w:customStyle="1" w:styleId="Char2">
    <w:name w:val="纯文本 Char"/>
    <w:link w:val="a7"/>
    <w:uiPriority w:val="99"/>
    <w:semiHidden/>
    <w:qFormat/>
    <w:locked/>
    <w:rsid w:val="00E145D1"/>
    <w:rPr>
      <w:rFonts w:ascii="宋体" w:hAnsi="Courier New" w:cs="宋体"/>
      <w:sz w:val="21"/>
      <w:szCs w:val="21"/>
    </w:rPr>
  </w:style>
  <w:style w:type="character" w:customStyle="1" w:styleId="Char1">
    <w:name w:val="正文文本缩进 Char"/>
    <w:link w:val="a6"/>
    <w:uiPriority w:val="99"/>
    <w:semiHidden/>
    <w:qFormat/>
    <w:locked/>
    <w:rsid w:val="00E145D1"/>
    <w:rPr>
      <w:sz w:val="28"/>
      <w:szCs w:val="28"/>
    </w:rPr>
  </w:style>
  <w:style w:type="character" w:customStyle="1" w:styleId="2Char0">
    <w:name w:val="正文文本缩进 2 Char"/>
    <w:link w:val="20"/>
    <w:uiPriority w:val="99"/>
    <w:semiHidden/>
    <w:qFormat/>
    <w:locked/>
    <w:rsid w:val="00E145D1"/>
    <w:rPr>
      <w:sz w:val="28"/>
      <w:szCs w:val="28"/>
    </w:rPr>
  </w:style>
  <w:style w:type="character" w:customStyle="1" w:styleId="Char3">
    <w:name w:val="日期 Char"/>
    <w:link w:val="a8"/>
    <w:uiPriority w:val="99"/>
    <w:semiHidden/>
    <w:qFormat/>
    <w:locked/>
    <w:rsid w:val="00E145D1"/>
    <w:rPr>
      <w:sz w:val="28"/>
      <w:szCs w:val="28"/>
    </w:rPr>
  </w:style>
  <w:style w:type="character" w:customStyle="1" w:styleId="Char6">
    <w:name w:val="页眉 Char"/>
    <w:link w:val="ab"/>
    <w:uiPriority w:val="99"/>
    <w:semiHidden/>
    <w:qFormat/>
    <w:locked/>
    <w:rsid w:val="00E145D1"/>
    <w:rPr>
      <w:sz w:val="18"/>
      <w:szCs w:val="18"/>
    </w:rPr>
  </w:style>
  <w:style w:type="character" w:customStyle="1" w:styleId="2Char">
    <w:name w:val="标题 2 Char"/>
    <w:link w:val="2"/>
    <w:uiPriority w:val="99"/>
    <w:semiHidden/>
    <w:qFormat/>
    <w:locked/>
    <w:rsid w:val="00E145D1"/>
    <w:rPr>
      <w:rFonts w:ascii="Cambria" w:eastAsia="宋体" w:hAnsi="Cambria" w:cs="Cambria"/>
      <w:b/>
      <w:bCs/>
      <w:sz w:val="32"/>
      <w:szCs w:val="32"/>
    </w:rPr>
  </w:style>
  <w:style w:type="paragraph" w:customStyle="1" w:styleId="11">
    <w:name w:val="1"/>
    <w:basedOn w:val="a"/>
    <w:next w:val="a7"/>
    <w:uiPriority w:val="99"/>
    <w:qFormat/>
    <w:rsid w:val="00E145D1"/>
    <w:rPr>
      <w:rFonts w:ascii="宋体" w:hAnsi="Courier New" w:cs="宋体"/>
      <w:sz w:val="21"/>
      <w:szCs w:val="21"/>
    </w:rPr>
  </w:style>
  <w:style w:type="paragraph" w:customStyle="1" w:styleId="Char7">
    <w:name w:val="Char"/>
    <w:basedOn w:val="a"/>
    <w:uiPriority w:val="99"/>
    <w:qFormat/>
    <w:rsid w:val="00E145D1"/>
    <w:pPr>
      <w:spacing w:line="240" w:lineRule="atLeast"/>
      <w:ind w:left="420" w:firstLine="420"/>
    </w:pPr>
    <w:rPr>
      <w:kern w:val="0"/>
      <w:sz w:val="21"/>
      <w:szCs w:val="21"/>
    </w:rPr>
  </w:style>
  <w:style w:type="paragraph" w:customStyle="1" w:styleId="ListParagraph1">
    <w:name w:val="List Paragraph1"/>
    <w:basedOn w:val="a"/>
    <w:uiPriority w:val="99"/>
    <w:qFormat/>
    <w:rsid w:val="00E145D1"/>
    <w:pPr>
      <w:ind w:firstLineChars="200" w:firstLine="420"/>
    </w:pPr>
  </w:style>
  <w:style w:type="paragraph" w:customStyle="1" w:styleId="af2">
    <w:name w:val="标题一"/>
    <w:basedOn w:val="1"/>
    <w:next w:val="1"/>
    <w:uiPriority w:val="99"/>
    <w:qFormat/>
    <w:rsid w:val="00E145D1"/>
    <w:pPr>
      <w:keepLines w:val="0"/>
      <w:spacing w:before="0" w:after="0" w:line="240" w:lineRule="auto"/>
      <w:jc w:val="left"/>
    </w:pPr>
    <w:rPr>
      <w:kern w:val="2"/>
      <w:sz w:val="28"/>
      <w:szCs w:val="28"/>
    </w:rPr>
  </w:style>
  <w:style w:type="paragraph" w:customStyle="1" w:styleId="p0">
    <w:name w:val="p0"/>
    <w:basedOn w:val="a"/>
    <w:uiPriority w:val="99"/>
    <w:qFormat/>
    <w:rsid w:val="00E145D1"/>
    <w:pPr>
      <w:widowControl/>
    </w:pPr>
    <w:rPr>
      <w:kern w:val="0"/>
      <w:sz w:val="21"/>
      <w:szCs w:val="21"/>
    </w:rPr>
  </w:style>
  <w:style w:type="paragraph" w:customStyle="1" w:styleId="t-12">
    <w:name w:val="t-12"/>
    <w:basedOn w:val="a"/>
    <w:uiPriority w:val="99"/>
    <w:qFormat/>
    <w:rsid w:val="00E145D1"/>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E145D1"/>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E145D1"/>
    <w:rPr>
      <w:sz w:val="21"/>
      <w:szCs w:val="21"/>
    </w:rPr>
  </w:style>
  <w:style w:type="paragraph" w:customStyle="1" w:styleId="af3">
    <w:name w:val="标准正文"/>
    <w:basedOn w:val="a"/>
    <w:uiPriority w:val="99"/>
    <w:qFormat/>
    <w:rsid w:val="00E145D1"/>
    <w:pPr>
      <w:spacing w:line="360" w:lineRule="auto"/>
      <w:ind w:leftChars="400" w:left="840" w:firstLineChars="200" w:firstLine="480"/>
    </w:pPr>
    <w:rPr>
      <w:sz w:val="24"/>
      <w:szCs w:val="24"/>
    </w:rPr>
  </w:style>
  <w:style w:type="paragraph" w:customStyle="1" w:styleId="af4">
    <w:name w:val="标题二"/>
    <w:basedOn w:val="2"/>
    <w:uiPriority w:val="99"/>
    <w:qFormat/>
    <w:rsid w:val="00E145D1"/>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divs>
    <w:div w:id="1116405869">
      <w:bodyDiv w:val="1"/>
      <w:marLeft w:val="0"/>
      <w:marRight w:val="0"/>
      <w:marTop w:val="0"/>
      <w:marBottom w:val="0"/>
      <w:divBdr>
        <w:top w:val="none" w:sz="0" w:space="0" w:color="auto"/>
        <w:left w:val="none" w:sz="0" w:space="0" w:color="auto"/>
        <w:bottom w:val="none" w:sz="0" w:space="0" w:color="auto"/>
        <w:right w:val="none" w:sz="0" w:space="0" w:color="auto"/>
      </w:divBdr>
    </w:div>
    <w:div w:id="140479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36</Pages>
  <Words>2359</Words>
  <Characters>13450</Characters>
  <Application>Microsoft Office Word</Application>
  <DocSecurity>0</DocSecurity>
  <Lines>112</Lines>
  <Paragraphs>31</Paragraphs>
  <ScaleCrop>false</ScaleCrop>
  <Company>Microsoft</Company>
  <LinksUpToDate>false</LinksUpToDate>
  <CharactersWithSpaces>15778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50</cp:revision>
  <cp:lastPrinted>2017-11-28T00:46:00Z</cp:lastPrinted>
  <dcterms:created xsi:type="dcterms:W3CDTF">2019-01-25T01:30:00Z</dcterms:created>
  <dcterms:modified xsi:type="dcterms:W3CDTF">2019-04-22T03:15:00Z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