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4" w:lineRule="auto"/>
        <w:ind w:left="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附件</w:t>
      </w:r>
      <w:bookmarkStart w:id="0" w:name="_GoBack"/>
      <w:bookmarkEnd w:id="0"/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7" w:line="658" w:lineRule="exact"/>
        <w:ind w:left="33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6"/>
          <w:position w:val="22"/>
          <w:sz w:val="36"/>
          <w:szCs w:val="36"/>
        </w:rPr>
        <w:t>会</w:t>
      </w:r>
      <w:r>
        <w:rPr>
          <w:rFonts w:ascii="黑体" w:hAnsi="黑体" w:eastAsia="黑体" w:cs="黑体"/>
          <w:spacing w:val="-94"/>
          <w:position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6"/>
          <w:position w:val="22"/>
          <w:sz w:val="36"/>
          <w:szCs w:val="36"/>
        </w:rPr>
        <w:t>员</w:t>
      </w:r>
      <w:r>
        <w:rPr>
          <w:rFonts w:ascii="黑体" w:hAnsi="黑体" w:eastAsia="黑体" w:cs="黑体"/>
          <w:spacing w:val="-87"/>
          <w:position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6"/>
          <w:position w:val="22"/>
          <w:sz w:val="36"/>
          <w:szCs w:val="36"/>
        </w:rPr>
        <w:t>院</w:t>
      </w:r>
      <w:r>
        <w:rPr>
          <w:rFonts w:ascii="黑体" w:hAnsi="黑体" w:eastAsia="黑体" w:cs="黑体"/>
          <w:spacing w:val="-105"/>
          <w:position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6"/>
          <w:position w:val="22"/>
          <w:sz w:val="36"/>
          <w:szCs w:val="36"/>
        </w:rPr>
        <w:t>校</w:t>
      </w:r>
    </w:p>
    <w:p>
      <w:pPr>
        <w:spacing w:before="1" w:line="218" w:lineRule="auto"/>
        <w:ind w:firstLine="2934" w:firstLineChars="90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7"/>
          <w:sz w:val="36"/>
          <w:szCs w:val="36"/>
        </w:rPr>
        <w:t>专</w:t>
      </w:r>
      <w:r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家</w:t>
      </w:r>
      <w:r>
        <w:rPr>
          <w:rFonts w:hint="eastAsia" w:ascii="黑体" w:hAnsi="黑体" w:eastAsia="黑体" w:cs="黑体"/>
          <w:spacing w:val="-15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推</w:t>
      </w:r>
      <w:r>
        <w:rPr>
          <w:rFonts w:hint="eastAsia" w:ascii="黑体" w:hAnsi="黑体" w:eastAsia="黑体" w:cs="黑体"/>
          <w:spacing w:val="-15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荐</w:t>
      </w:r>
      <w:r>
        <w:rPr>
          <w:rFonts w:hint="eastAsia" w:ascii="黑体" w:hAnsi="黑体" w:eastAsia="黑体" w:cs="黑体"/>
          <w:spacing w:val="-15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15"/>
          <w:sz w:val="36"/>
          <w:szCs w:val="36"/>
        </w:rPr>
        <w:t>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624" w:lineRule="exact"/>
        <w:ind w:left="19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</w:t>
      </w:r>
      <w:r>
        <w:rPr>
          <w:rFonts w:ascii="仿宋" w:hAnsi="仿宋" w:eastAsia="仿宋" w:cs="仿宋"/>
          <w:spacing w:val="7"/>
          <w:position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国教育国际交流协会秘书处制</w:t>
      </w:r>
    </w:p>
    <w:p>
      <w:pPr>
        <w:spacing w:line="223" w:lineRule="auto"/>
        <w:ind w:left="33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39" w:line="235" w:lineRule="auto"/>
        <w:ind w:left="364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填表说明</w:t>
      </w:r>
    </w:p>
    <w:p>
      <w:pPr>
        <w:spacing w:before="339" w:line="221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填表人应对所填内容的真实性负责。</w:t>
      </w:r>
    </w:p>
    <w:p>
      <w:pPr>
        <w:spacing w:before="248" w:line="298" w:lineRule="auto"/>
        <w:ind w:left="38" w:right="3" w:hanging="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.   </w:t>
      </w:r>
      <w:r>
        <w:rPr>
          <w:rFonts w:ascii="仿宋" w:hAnsi="仿宋" w:eastAsia="仿宋" w:cs="仿宋"/>
          <w:spacing w:val="6"/>
          <w:sz w:val="31"/>
          <w:szCs w:val="31"/>
        </w:rPr>
        <w:t>“学科门类”包括哲学、经济学、法学、教育学、文学、历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史</w:t>
      </w:r>
      <w:r>
        <w:rPr>
          <w:rFonts w:ascii="仿宋" w:hAnsi="仿宋" w:eastAsia="仿宋" w:cs="仿宋"/>
          <w:spacing w:val="11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、理学、工学、农学、医学、军事学、管理学、艺术学。</w:t>
      </w:r>
    </w:p>
    <w:p>
      <w:pPr>
        <w:spacing w:before="246" w:line="296" w:lineRule="auto"/>
        <w:ind w:left="12" w:hanging="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.   </w:t>
      </w:r>
      <w:r>
        <w:rPr>
          <w:rFonts w:ascii="仿宋" w:hAnsi="仿宋" w:eastAsia="仿宋" w:cs="仿宋"/>
          <w:spacing w:val="6"/>
          <w:sz w:val="31"/>
          <w:szCs w:val="31"/>
        </w:rPr>
        <w:t>“工作经历”栏填写与教育国际交流相关的管理、教学、科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研</w:t>
      </w:r>
      <w:r>
        <w:rPr>
          <w:rFonts w:ascii="仿宋" w:hAnsi="仿宋" w:eastAsia="仿宋" w:cs="仿宋"/>
          <w:spacing w:val="-5"/>
          <w:sz w:val="31"/>
          <w:szCs w:val="31"/>
        </w:rPr>
        <w:t>工作。</w:t>
      </w:r>
    </w:p>
    <w:p>
      <w:pPr>
        <w:spacing w:before="251" w:line="297" w:lineRule="auto"/>
        <w:ind w:left="35" w:hanging="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“研究成果”栏填写教育国际交流方面管理、教学、科研相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关</w:t>
      </w:r>
      <w:r>
        <w:rPr>
          <w:rFonts w:ascii="仿宋" w:hAnsi="仿宋" w:eastAsia="仿宋" w:cs="仿宋"/>
          <w:spacing w:val="2"/>
          <w:sz w:val="31"/>
          <w:szCs w:val="31"/>
        </w:rPr>
        <w:t>的成果。</w:t>
      </w:r>
    </w:p>
    <w:p>
      <w:pPr>
        <w:spacing w:before="249" w:line="297" w:lineRule="auto"/>
        <w:ind w:left="21" w:right="3" w:hanging="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5.   </w:t>
      </w:r>
      <w:r>
        <w:rPr>
          <w:rFonts w:ascii="仿宋" w:hAnsi="仿宋" w:eastAsia="仿宋" w:cs="仿宋"/>
          <w:spacing w:val="6"/>
          <w:sz w:val="31"/>
          <w:szCs w:val="31"/>
        </w:rPr>
        <w:t>“单位推荐意见”栏应由推荐单位领导或分管领导签署，</w:t>
      </w:r>
      <w:r>
        <w:rPr>
          <w:rFonts w:ascii="仿宋" w:hAnsi="仿宋" w:eastAsia="仿宋" w:cs="仿宋"/>
          <w:spacing w:val="3"/>
          <w:sz w:val="31"/>
          <w:szCs w:val="31"/>
        </w:rPr>
        <w:t>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加</w:t>
      </w:r>
      <w:r>
        <w:rPr>
          <w:rFonts w:ascii="仿宋" w:hAnsi="仿宋" w:eastAsia="仿宋" w:cs="仿宋"/>
          <w:spacing w:val="5"/>
          <w:sz w:val="31"/>
          <w:szCs w:val="31"/>
        </w:rPr>
        <w:t>盖公章。</w:t>
      </w:r>
    </w:p>
    <w:p>
      <w:pPr>
        <w:spacing w:before="245" w:line="305" w:lineRule="auto"/>
        <w:ind w:left="30" w:right="3" w:hanging="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.   </w:t>
      </w:r>
      <w:r>
        <w:rPr>
          <w:rFonts w:ascii="仿宋" w:hAnsi="仿宋" w:eastAsia="仿宋" w:cs="仿宋"/>
          <w:spacing w:val="16"/>
          <w:sz w:val="31"/>
          <w:szCs w:val="31"/>
        </w:rPr>
        <w:t>请勿调整表格大小和字体字号，所填内容请勿超出表格格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式，时</w:t>
      </w:r>
      <w:r>
        <w:rPr>
          <w:rFonts w:ascii="仿宋" w:hAnsi="仿宋" w:eastAsia="仿宋" w:cs="仿宋"/>
          <w:spacing w:val="3"/>
          <w:sz w:val="31"/>
          <w:szCs w:val="31"/>
        </w:rPr>
        <w:t>间</w:t>
      </w:r>
      <w:r>
        <w:rPr>
          <w:rFonts w:ascii="仿宋" w:hAnsi="仿宋" w:eastAsia="仿宋" w:cs="仿宋"/>
          <w:spacing w:val="2"/>
          <w:sz w:val="31"/>
          <w:szCs w:val="31"/>
        </w:rPr>
        <w:t>格式为“</w:t>
      </w:r>
      <w:r>
        <w:rPr>
          <w:rFonts w:ascii="Times New Roman" w:hAnsi="Times New Roman" w:eastAsia="Times New Roman" w:cs="Times New Roman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日”，例如：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2021-01-01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ectPr>
          <w:footerReference r:id="rId5" w:type="default"/>
          <w:pgSz w:w="11907" w:h="16839"/>
          <w:pgMar w:top="1431" w:right="1589" w:bottom="880" w:left="1594" w:header="0" w:footer="719" w:gutter="0"/>
          <w:cols w:space="720" w:num="1"/>
        </w:sectPr>
      </w:pPr>
    </w:p>
    <w:p/>
    <w:p/>
    <w:p>
      <w:pPr>
        <w:spacing w:line="150" w:lineRule="exact"/>
      </w:pPr>
    </w:p>
    <w:tbl>
      <w:tblPr>
        <w:tblStyle w:val="6"/>
        <w:tblW w:w="9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663"/>
        <w:gridCol w:w="993"/>
        <w:gridCol w:w="1679"/>
        <w:gridCol w:w="888"/>
        <w:gridCol w:w="429"/>
        <w:gridCol w:w="624"/>
        <w:gridCol w:w="840"/>
        <w:gridCol w:w="10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45"/>
              </w:tabs>
              <w:spacing w:before="75" w:line="278" w:lineRule="auto"/>
              <w:ind w:left="120" w:firstLine="1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类别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可多选，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不超过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仿宋" w:hAnsi="仿宋" w:eastAsia="仿宋" w:cs="仿宋"/>
                <w:sz w:val="21"/>
                <w:szCs w:val="21"/>
              </w:rPr>
              <w:t>)</w:t>
            </w:r>
          </w:p>
        </w:tc>
        <w:tc>
          <w:tcPr>
            <w:tcW w:w="1663" w:type="dxa"/>
            <w:vAlign w:val="top"/>
          </w:tcPr>
          <w:p>
            <w:pPr>
              <w:spacing w:before="129" w:line="220" w:lineRule="auto"/>
              <w:ind w:left="106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研究类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1" w:type="dxa"/>
            <w:gridSpan w:val="7"/>
            <w:vAlign w:val="top"/>
          </w:tcPr>
          <w:p>
            <w:pPr>
              <w:spacing w:before="147" w:line="218" w:lineRule="auto"/>
              <w:ind w:left="131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国别研究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101600" cy="9271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比较教育研究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101600" cy="9271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国际关系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101600" cy="9271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政策研究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101600" cy="9271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spacing w:before="314" w:line="218" w:lineRule="auto"/>
              <w:ind w:left="12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办学实践类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3190" cy="1117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1" w:type="dxa"/>
            <w:gridSpan w:val="7"/>
            <w:vAlign w:val="top"/>
          </w:tcPr>
          <w:p>
            <w:pPr>
              <w:spacing w:before="175" w:line="265" w:lineRule="auto"/>
              <w:ind w:left="120" w:right="291" w:hanging="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人才培养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101600" cy="9271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3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 专业与课程共建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101600" cy="9271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3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 xml:space="preserve"> 国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际产学研用合作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101600" cy="9271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3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外籍教师引智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drawing>
                <wp:inline distT="0" distB="0" distL="0" distR="0">
                  <wp:extent cx="91440" cy="9271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3" cy="9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其他(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请注明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4" w:type="dxa"/>
            <w:gridSpan w:val="8"/>
            <w:vAlign w:val="top"/>
          </w:tcPr>
          <w:p>
            <w:pPr>
              <w:spacing w:before="88" w:line="219" w:lineRule="auto"/>
              <w:ind w:left="13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国际传播类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3190" cy="11176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4" w:type="dxa"/>
            <w:gridSpan w:val="8"/>
            <w:vAlign w:val="top"/>
          </w:tcPr>
          <w:p>
            <w:pPr>
              <w:spacing w:before="106" w:line="218" w:lineRule="auto"/>
              <w:ind w:left="118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跨文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化沟通类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3190" cy="11176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7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4" w:type="dxa"/>
            <w:vAlign w:val="top"/>
          </w:tcPr>
          <w:p>
            <w:pPr>
              <w:spacing w:before="227" w:line="220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226" w:line="219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族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227" w:line="216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别</w:t>
            </w:r>
          </w:p>
        </w:tc>
        <w:tc>
          <w:tcPr>
            <w:tcW w:w="10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片</w:t>
            </w:r>
          </w:p>
          <w:p>
            <w:pPr>
              <w:spacing w:before="27" w:line="219" w:lineRule="auto"/>
              <w:ind w:left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(近期免冠证</w:t>
            </w:r>
          </w:p>
          <w:p>
            <w:pPr>
              <w:spacing w:before="27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件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彩照， 大小不</w:t>
            </w:r>
          </w:p>
          <w:p>
            <w:pPr>
              <w:spacing w:before="28" w:line="221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，主要</w:t>
            </w:r>
          </w:p>
          <w:p>
            <w:pPr>
              <w:spacing w:before="24" w:line="218" w:lineRule="auto"/>
              <w:ind w:left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专家介绍</w:t>
            </w:r>
          </w:p>
          <w:p>
            <w:pPr>
              <w:spacing w:before="29" w:line="216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材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4" w:type="dxa"/>
            <w:vAlign w:val="top"/>
          </w:tcPr>
          <w:p>
            <w:pPr>
              <w:spacing w:before="230" w:line="218" w:lineRule="auto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治面貌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29" w:line="219" w:lineRule="auto"/>
              <w:ind w:left="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生日期</w:t>
            </w:r>
          </w:p>
        </w:tc>
        <w:tc>
          <w:tcPr>
            <w:tcW w:w="19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4" w:type="dxa"/>
            <w:vAlign w:val="top"/>
          </w:tcPr>
          <w:p>
            <w:pPr>
              <w:spacing w:before="229" w:line="217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业院校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30" w:line="217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最高学位</w:t>
            </w:r>
          </w:p>
        </w:tc>
        <w:tc>
          <w:tcPr>
            <w:tcW w:w="19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4" w:type="dxa"/>
            <w:vAlign w:val="top"/>
          </w:tcPr>
          <w:p>
            <w:pPr>
              <w:spacing w:before="230" w:line="218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31" w:line="217" w:lineRule="auto"/>
              <w:ind w:left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科门类</w:t>
            </w:r>
          </w:p>
        </w:tc>
        <w:tc>
          <w:tcPr>
            <w:tcW w:w="19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4" w:type="dxa"/>
            <w:vAlign w:val="top"/>
          </w:tcPr>
          <w:p>
            <w:pPr>
              <w:spacing w:before="230" w:line="215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所在院校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30" w:line="215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级单位</w:t>
            </w:r>
          </w:p>
        </w:tc>
        <w:tc>
          <w:tcPr>
            <w:tcW w:w="38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4" w:type="dxa"/>
            <w:vAlign w:val="top"/>
          </w:tcPr>
          <w:p>
            <w:pPr>
              <w:spacing w:before="230" w:line="217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行政职务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30" w:line="217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业技术职称</w:t>
            </w:r>
          </w:p>
        </w:tc>
        <w:tc>
          <w:tcPr>
            <w:tcW w:w="38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663" w:type="dxa"/>
            <w:vAlign w:val="top"/>
          </w:tcPr>
          <w:p>
            <w:pPr>
              <w:spacing w:before="231" w:line="219" w:lineRule="auto"/>
              <w:ind w:left="3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公电话</w:t>
            </w:r>
          </w:p>
        </w:tc>
        <w:tc>
          <w:tcPr>
            <w:tcW w:w="26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spacing w:before="231" w:line="218" w:lineRule="auto"/>
              <w:ind w:left="4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spacing w:before="228" w:line="217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26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spacing w:before="229" w:line="217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信号</w:t>
            </w:r>
          </w:p>
        </w:tc>
        <w:tc>
          <w:tcPr>
            <w:tcW w:w="2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>
            <w:pPr>
              <w:spacing w:before="232" w:line="217" w:lineRule="auto"/>
              <w:ind w:left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通信地址</w:t>
            </w:r>
          </w:p>
        </w:tc>
        <w:tc>
          <w:tcPr>
            <w:tcW w:w="461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before="232" w:line="217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邮编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34" w:type="dxa"/>
            <w:vAlign w:val="top"/>
          </w:tcPr>
          <w:p>
            <w:pPr>
              <w:spacing w:before="40" w:line="235" w:lineRule="auto"/>
              <w:ind w:left="113" w:righ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使用外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作为工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语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言？</w:t>
            </w:r>
          </w:p>
        </w:tc>
        <w:tc>
          <w:tcPr>
            <w:tcW w:w="8164" w:type="dxa"/>
            <w:gridSpan w:val="8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212" w:lineRule="auto"/>
              <w:ind w:left="589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(语种：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________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)       否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22555" cy="11176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13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请理由</w:t>
            </w:r>
          </w:p>
          <w:p>
            <w:pPr>
              <w:spacing w:before="187" w:line="368" w:lineRule="auto"/>
              <w:ind w:left="468" w:right="107" w:hanging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300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字以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)</w:t>
            </w:r>
          </w:p>
        </w:tc>
        <w:tc>
          <w:tcPr>
            <w:tcW w:w="816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7" w:h="16839"/>
          <w:pgMar w:top="1431" w:right="1200" w:bottom="880" w:left="1202" w:header="0" w:footer="71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8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3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工作经历</w:t>
            </w:r>
          </w:p>
        </w:tc>
        <w:tc>
          <w:tcPr>
            <w:tcW w:w="8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3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研究成</w:t>
            </w:r>
            <w:r>
              <w:rPr>
                <w:rFonts w:ascii="仿宋" w:hAnsi="仿宋" w:eastAsia="仿宋" w:cs="仿宋"/>
                <w:sz w:val="24"/>
                <w:szCs w:val="24"/>
              </w:rPr>
              <w:t>果</w:t>
            </w:r>
          </w:p>
        </w:tc>
        <w:tc>
          <w:tcPr>
            <w:tcW w:w="8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133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253" w:lineRule="auto"/>
              <w:ind w:left="449" w:right="183" w:hanging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推荐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见</w:t>
            </w:r>
          </w:p>
        </w:tc>
        <w:tc>
          <w:tcPr>
            <w:tcW w:w="816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7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  <w:p>
            <w:pPr>
              <w:spacing w:before="28" w:line="218" w:lineRule="auto"/>
              <w:ind w:right="52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7" w:h="16839"/>
      <w:pgMar w:top="1431" w:right="1200" w:bottom="880" w:left="1202" w:header="0" w:footer="7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90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pacing w:val="-5"/>
        <w:sz w:val="18"/>
        <w:szCs w:val="18"/>
        <w:lang w:val="en-US" w:eastAsia="zh-C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682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pacing w:val="-5"/>
        <w:sz w:val="18"/>
        <w:szCs w:val="18"/>
        <w:lang w:val="en-US" w:eastAsia="zh-CN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682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pacing w:val="-5"/>
        <w:sz w:val="18"/>
        <w:szCs w:val="18"/>
        <w:lang w:val="en-US" w:eastAsia="zh-CN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jYWVmNjU4OGZkZDRhMDZmYzZlOTVkOTNiOTZlYzcifQ=="/>
  </w:docVars>
  <w:rsids>
    <w:rsidRoot w:val="00000000"/>
    <w:rsid w:val="5B4E6A0C"/>
    <w:rsid w:val="75221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488</Words>
  <Characters>535</Characters>
  <TotalTime>2</TotalTime>
  <ScaleCrop>false</ScaleCrop>
  <LinksUpToDate>false</LinksUpToDate>
  <CharactersWithSpaces>612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2023-05-31T16:24:00Z</dcterms:created>
  <dc:creator>Laura</dc:creator>
  <cp:lastModifiedBy>Sabrina</cp:lastModifiedBy>
  <dcterms:modified xsi:type="dcterms:W3CDTF">2023-10-16T08:02:48Z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2023-10-16T16:00:45Z</vt:filetime>
  </property>
  <property fmtid="{D5CDD505-2E9C-101B-9397-08002B2CF9AE}" pid="4" name="KSOProductBuildVer">
    <vt:lpwstr>2052-11.1.0.14036</vt:lpwstr>
  </property>
  <property fmtid="{D5CDD505-2E9C-101B-9397-08002B2CF9AE}" pid="5" name="ICV">
    <vt:lpwstr>23C0F1E6ED5040DFAB1A90F7BD2E7ACB_12</vt:lpwstr>
  </property>
</Properties>
</file>