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0D39" w:rsidRPr="00C96EA3" w:rsidRDefault="001D0D39">
      <w:pPr>
        <w:spacing w:line="600" w:lineRule="exact"/>
        <w:jc w:val="center"/>
        <w:outlineLvl w:val="0"/>
        <w:rPr>
          <w:rFonts w:ascii="黑体" w:eastAsia="黑体" w:hAnsi="黑体" w:cs="黑体" w:hint="eastAsia"/>
          <w:sz w:val="52"/>
        </w:rPr>
      </w:pPr>
    </w:p>
    <w:p w:rsidR="001D0D39" w:rsidRPr="00C96EA3" w:rsidRDefault="00896355">
      <w:pPr>
        <w:spacing w:line="1600" w:lineRule="exact"/>
        <w:jc w:val="center"/>
        <w:outlineLvl w:val="0"/>
        <w:rPr>
          <w:rFonts w:ascii="黑体" w:eastAsia="黑体" w:hAnsi="黑体" w:cs="黑体"/>
          <w:sz w:val="100"/>
        </w:rPr>
      </w:pPr>
      <w:r w:rsidRPr="00C96EA3">
        <w:rPr>
          <w:rFonts w:ascii="黑体" w:eastAsia="黑体" w:hAnsi="黑体" w:cs="黑体" w:hint="eastAsia"/>
          <w:sz w:val="100"/>
        </w:rPr>
        <w:t>政府采购</w:t>
      </w:r>
    </w:p>
    <w:p w:rsidR="001D0D39" w:rsidRPr="00C96EA3" w:rsidRDefault="00896355">
      <w:pPr>
        <w:spacing w:line="1600" w:lineRule="exact"/>
        <w:jc w:val="center"/>
        <w:outlineLvl w:val="0"/>
        <w:rPr>
          <w:rFonts w:ascii="黑体" w:eastAsia="黑体" w:hAnsi="黑体" w:cs="黑体"/>
          <w:sz w:val="130"/>
          <w:szCs w:val="130"/>
        </w:rPr>
      </w:pPr>
      <w:r w:rsidRPr="00C96EA3">
        <w:rPr>
          <w:rFonts w:ascii="黑体" w:eastAsia="黑体" w:hAnsi="黑体" w:cs="黑体" w:hint="eastAsia"/>
          <w:sz w:val="130"/>
          <w:szCs w:val="130"/>
        </w:rPr>
        <w:t>招 标 文 件</w:t>
      </w:r>
    </w:p>
    <w:p w:rsidR="001D0D39" w:rsidRPr="00C96EA3" w:rsidRDefault="001D0D39">
      <w:pPr>
        <w:pStyle w:val="a9"/>
        <w:spacing w:line="500" w:lineRule="exact"/>
        <w:ind w:left="0"/>
        <w:jc w:val="center"/>
        <w:rPr>
          <w:rFonts w:ascii="黑体" w:eastAsia="黑体" w:hAnsi="黑体" w:cs="黑体"/>
          <w:sz w:val="32"/>
        </w:rPr>
      </w:pPr>
    </w:p>
    <w:p w:rsidR="001D0D39" w:rsidRPr="00C96EA3" w:rsidRDefault="001D0D39">
      <w:pPr>
        <w:pStyle w:val="a9"/>
        <w:spacing w:line="500" w:lineRule="exact"/>
        <w:ind w:left="0"/>
        <w:jc w:val="center"/>
        <w:rPr>
          <w:rFonts w:ascii="黑体" w:eastAsia="黑体" w:hAnsi="黑体" w:cs="黑体"/>
          <w:sz w:val="32"/>
        </w:rPr>
      </w:pPr>
    </w:p>
    <w:p w:rsidR="001D0D39" w:rsidRPr="00C96EA3" w:rsidRDefault="001D0D39">
      <w:pPr>
        <w:pStyle w:val="a9"/>
        <w:spacing w:line="500" w:lineRule="exact"/>
        <w:ind w:left="0"/>
        <w:jc w:val="center"/>
        <w:rPr>
          <w:rFonts w:ascii="黑体" w:eastAsia="黑体" w:hAnsi="黑体" w:cs="黑体"/>
          <w:sz w:val="32"/>
        </w:rPr>
      </w:pPr>
    </w:p>
    <w:p w:rsidR="001D0D39" w:rsidRPr="00C96EA3" w:rsidRDefault="001D0D39">
      <w:pPr>
        <w:pStyle w:val="a9"/>
        <w:spacing w:line="500" w:lineRule="exact"/>
        <w:ind w:left="0"/>
        <w:jc w:val="center"/>
        <w:rPr>
          <w:rFonts w:ascii="黑体" w:eastAsia="黑体" w:hAnsi="黑体" w:cs="黑体"/>
          <w:sz w:val="32"/>
        </w:rPr>
      </w:pPr>
    </w:p>
    <w:p w:rsidR="001D0D39" w:rsidRPr="00C96EA3" w:rsidRDefault="001D0D39">
      <w:pPr>
        <w:pStyle w:val="a9"/>
        <w:spacing w:line="500" w:lineRule="exact"/>
        <w:ind w:left="0"/>
        <w:jc w:val="center"/>
        <w:rPr>
          <w:rFonts w:ascii="黑体" w:eastAsia="黑体" w:hAnsi="黑体" w:cs="黑体"/>
          <w:sz w:val="32"/>
        </w:rPr>
      </w:pPr>
    </w:p>
    <w:p w:rsidR="001D0D39" w:rsidRPr="00C96EA3" w:rsidRDefault="00896355">
      <w:pPr>
        <w:spacing w:line="500" w:lineRule="exact"/>
        <w:ind w:firstLineChars="650" w:firstLine="2080"/>
        <w:outlineLvl w:val="0"/>
        <w:rPr>
          <w:rFonts w:ascii="黑体" w:eastAsia="黑体" w:hAnsi="黑体" w:cs="黑体"/>
          <w:sz w:val="32"/>
        </w:rPr>
      </w:pPr>
      <w:r w:rsidRPr="00C96EA3">
        <w:rPr>
          <w:rFonts w:ascii="黑体" w:eastAsia="黑体" w:hAnsi="黑体" w:cs="黑体" w:hint="eastAsia"/>
          <w:sz w:val="32"/>
        </w:rPr>
        <w:t>采购执行单号： HH2020031</w:t>
      </w:r>
    </w:p>
    <w:p w:rsidR="001D0D39" w:rsidRPr="00C96EA3" w:rsidRDefault="00896355">
      <w:pPr>
        <w:spacing w:line="500" w:lineRule="exact"/>
        <w:ind w:firstLineChars="650" w:firstLine="2080"/>
        <w:outlineLvl w:val="0"/>
        <w:rPr>
          <w:rFonts w:ascii="黑体" w:eastAsia="黑体" w:hAnsi="黑体" w:cs="黑体"/>
          <w:sz w:val="32"/>
        </w:rPr>
      </w:pPr>
      <w:r w:rsidRPr="00C96EA3">
        <w:rPr>
          <w:rFonts w:ascii="黑体" w:eastAsia="黑体" w:hAnsi="黑体" w:cs="黑体" w:hint="eastAsia"/>
          <w:sz w:val="32"/>
        </w:rPr>
        <w:t>项 目 编 号：  20A00766</w:t>
      </w:r>
    </w:p>
    <w:p w:rsidR="001D0D39" w:rsidRPr="00C96EA3" w:rsidRDefault="00896355">
      <w:pPr>
        <w:pStyle w:val="a9"/>
        <w:spacing w:line="500" w:lineRule="exact"/>
        <w:ind w:leftChars="343" w:firstLineChars="350" w:firstLine="1120"/>
        <w:outlineLvl w:val="0"/>
        <w:rPr>
          <w:rFonts w:ascii="黑体" w:eastAsia="黑体" w:hAnsi="黑体" w:cs="黑体"/>
          <w:sz w:val="32"/>
        </w:rPr>
      </w:pPr>
      <w:r w:rsidRPr="00C96EA3">
        <w:rPr>
          <w:rFonts w:ascii="黑体" w:eastAsia="黑体" w:hAnsi="黑体" w:cs="黑体" w:hint="eastAsia"/>
          <w:sz w:val="32"/>
        </w:rPr>
        <w:t>项 目 名 称：  标准化考场升级改造</w:t>
      </w:r>
    </w:p>
    <w:p w:rsidR="001D0D39" w:rsidRPr="00C96EA3" w:rsidRDefault="001D0D39">
      <w:pPr>
        <w:pStyle w:val="a9"/>
        <w:spacing w:line="500" w:lineRule="exact"/>
        <w:ind w:left="0"/>
        <w:jc w:val="center"/>
        <w:outlineLvl w:val="0"/>
        <w:rPr>
          <w:rFonts w:ascii="黑体" w:eastAsia="黑体" w:hAnsi="黑体" w:cs="黑体"/>
          <w:sz w:val="32"/>
        </w:rPr>
      </w:pPr>
    </w:p>
    <w:p w:rsidR="001D0D39" w:rsidRPr="00C96EA3" w:rsidRDefault="001D0D39">
      <w:pPr>
        <w:pStyle w:val="a9"/>
        <w:spacing w:line="500" w:lineRule="exact"/>
        <w:ind w:left="0"/>
        <w:jc w:val="center"/>
        <w:rPr>
          <w:rFonts w:ascii="黑体" w:eastAsia="黑体" w:hAnsi="黑体" w:cs="黑体"/>
          <w:sz w:val="32"/>
        </w:rPr>
      </w:pPr>
    </w:p>
    <w:p w:rsidR="001D0D39" w:rsidRPr="00C96EA3" w:rsidRDefault="001D0D39">
      <w:pPr>
        <w:pStyle w:val="a9"/>
        <w:spacing w:line="500" w:lineRule="exact"/>
        <w:ind w:left="0"/>
        <w:jc w:val="center"/>
        <w:rPr>
          <w:rFonts w:ascii="黑体" w:eastAsia="黑体" w:hAnsi="黑体" w:cs="黑体"/>
          <w:sz w:val="32"/>
        </w:rPr>
      </w:pPr>
    </w:p>
    <w:p w:rsidR="001D0D39" w:rsidRPr="00C96EA3" w:rsidRDefault="001D0D39">
      <w:pPr>
        <w:pStyle w:val="a9"/>
        <w:spacing w:line="500" w:lineRule="exact"/>
        <w:ind w:left="0"/>
        <w:jc w:val="center"/>
        <w:rPr>
          <w:rFonts w:ascii="黑体" w:eastAsia="黑体" w:hAnsi="黑体" w:cs="黑体"/>
          <w:sz w:val="32"/>
        </w:rPr>
      </w:pPr>
    </w:p>
    <w:p w:rsidR="001D0D39" w:rsidRPr="00C96EA3" w:rsidRDefault="001D0D39">
      <w:pPr>
        <w:pStyle w:val="a9"/>
        <w:spacing w:line="500" w:lineRule="exact"/>
        <w:ind w:left="0"/>
        <w:jc w:val="center"/>
        <w:rPr>
          <w:rFonts w:ascii="黑体" w:eastAsia="黑体" w:hAnsi="黑体" w:cs="黑体"/>
          <w:sz w:val="32"/>
        </w:rPr>
      </w:pPr>
    </w:p>
    <w:p w:rsidR="001D0D39" w:rsidRPr="00C96EA3" w:rsidRDefault="001D0D39">
      <w:pPr>
        <w:spacing w:line="500" w:lineRule="exact"/>
        <w:jc w:val="center"/>
        <w:rPr>
          <w:rFonts w:ascii="黑体" w:eastAsia="黑体" w:hAnsi="黑体" w:cs="黑体"/>
          <w:sz w:val="32"/>
        </w:rPr>
      </w:pPr>
    </w:p>
    <w:p w:rsidR="001D0D39" w:rsidRPr="00C96EA3" w:rsidRDefault="001D0D39">
      <w:pPr>
        <w:spacing w:line="500" w:lineRule="exact"/>
        <w:jc w:val="center"/>
        <w:rPr>
          <w:rFonts w:ascii="黑体" w:eastAsia="黑体" w:hAnsi="黑体" w:cs="黑体"/>
          <w:sz w:val="32"/>
        </w:rPr>
      </w:pPr>
    </w:p>
    <w:p w:rsidR="001D0D39" w:rsidRPr="00C96EA3" w:rsidRDefault="001D0D39">
      <w:pPr>
        <w:spacing w:line="500" w:lineRule="exact"/>
        <w:outlineLvl w:val="0"/>
        <w:rPr>
          <w:rFonts w:ascii="黑体" w:eastAsia="黑体" w:hAnsi="黑体" w:cs="黑体"/>
          <w:sz w:val="32"/>
        </w:rPr>
      </w:pPr>
    </w:p>
    <w:p w:rsidR="001D0D39" w:rsidRPr="00C96EA3" w:rsidRDefault="00896355">
      <w:pPr>
        <w:spacing w:line="500" w:lineRule="exact"/>
        <w:ind w:firstLineChars="500" w:firstLine="1800"/>
        <w:outlineLvl w:val="0"/>
        <w:rPr>
          <w:rFonts w:ascii="黑体" w:eastAsia="黑体" w:hAnsi="黑体" w:cs="黑体"/>
          <w:sz w:val="36"/>
        </w:rPr>
      </w:pPr>
      <w:r w:rsidRPr="00C96EA3">
        <w:rPr>
          <w:rFonts w:ascii="黑体" w:eastAsia="黑体" w:hAnsi="黑体" w:cs="黑体" w:hint="eastAsia"/>
          <w:sz w:val="36"/>
        </w:rPr>
        <w:t>采   购   人：四川外国语大学</w:t>
      </w:r>
    </w:p>
    <w:p w:rsidR="001D0D39" w:rsidRPr="00C96EA3" w:rsidRDefault="00896355">
      <w:pPr>
        <w:snapToGrid w:val="0"/>
        <w:spacing w:line="500" w:lineRule="exact"/>
        <w:ind w:firstLineChars="500" w:firstLine="1800"/>
        <w:rPr>
          <w:rFonts w:ascii="黑体" w:eastAsia="黑体" w:hAnsi="黑体" w:cs="黑体"/>
          <w:sz w:val="36"/>
        </w:rPr>
      </w:pPr>
      <w:r w:rsidRPr="00C96EA3">
        <w:rPr>
          <w:rFonts w:ascii="黑体" w:eastAsia="黑体" w:hAnsi="黑体" w:cs="黑体" w:hint="eastAsia"/>
          <w:sz w:val="36"/>
        </w:rPr>
        <w:t>采购代理机构：四川外国语大学</w:t>
      </w:r>
    </w:p>
    <w:p w:rsidR="001D0D39" w:rsidRPr="00C96EA3" w:rsidRDefault="001D0D39">
      <w:pPr>
        <w:snapToGrid w:val="0"/>
        <w:spacing w:line="500" w:lineRule="exact"/>
        <w:jc w:val="center"/>
        <w:rPr>
          <w:rFonts w:ascii="黑体" w:eastAsia="黑体" w:hAnsi="黑体" w:cs="黑体"/>
          <w:sz w:val="44"/>
        </w:rPr>
      </w:pPr>
    </w:p>
    <w:p w:rsidR="001D0D39" w:rsidRPr="00C96EA3" w:rsidRDefault="00896355">
      <w:pPr>
        <w:snapToGrid w:val="0"/>
        <w:spacing w:line="500" w:lineRule="exact"/>
        <w:jc w:val="center"/>
        <w:rPr>
          <w:rFonts w:ascii="黑体" w:eastAsia="黑体" w:hAnsi="黑体" w:cs="黑体"/>
          <w:sz w:val="44"/>
        </w:rPr>
      </w:pPr>
      <w:r w:rsidRPr="00C96EA3">
        <w:rPr>
          <w:rFonts w:ascii="黑体" w:eastAsia="黑体" w:hAnsi="黑体" w:cs="黑体" w:hint="eastAsia"/>
          <w:sz w:val="44"/>
        </w:rPr>
        <w:t>二〇二〇年</w:t>
      </w:r>
      <w:r w:rsidR="00D21246" w:rsidRPr="00C96EA3">
        <w:rPr>
          <w:rFonts w:ascii="黑体" w:eastAsia="黑体" w:hAnsi="黑体" w:cs="黑体" w:hint="eastAsia"/>
          <w:sz w:val="44"/>
        </w:rPr>
        <w:t>七</w:t>
      </w:r>
      <w:r w:rsidRPr="00C96EA3">
        <w:rPr>
          <w:rFonts w:ascii="黑体" w:eastAsia="黑体" w:hAnsi="黑体" w:cs="黑体" w:hint="eastAsia"/>
          <w:sz w:val="44"/>
        </w:rPr>
        <w:t>月</w:t>
      </w:r>
    </w:p>
    <w:p w:rsidR="001D0D39" w:rsidRPr="00C96EA3" w:rsidRDefault="001D0D39">
      <w:pPr>
        <w:snapToGrid w:val="0"/>
        <w:spacing w:line="500" w:lineRule="exact"/>
        <w:rPr>
          <w:rFonts w:ascii="黑体" w:eastAsia="黑体" w:hAnsi="黑体" w:cs="黑体"/>
          <w:sz w:val="44"/>
        </w:rPr>
        <w:sectPr w:rsidR="001D0D39" w:rsidRPr="00C96EA3">
          <w:headerReference w:type="even" r:id="rId9"/>
          <w:headerReference w:type="default" r:id="rId10"/>
          <w:footerReference w:type="even" r:id="rId11"/>
          <w:footerReference w:type="default" r:id="rId12"/>
          <w:headerReference w:type="first" r:id="rId13"/>
          <w:footerReference w:type="first" r:id="rId14"/>
          <w:pgSz w:w="11907" w:h="16840"/>
          <w:pgMar w:top="1134" w:right="1191" w:bottom="1134" w:left="1304" w:header="964" w:footer="992" w:gutter="0"/>
          <w:pgNumType w:start="1"/>
          <w:cols w:space="720"/>
          <w:titlePg/>
          <w:docGrid w:linePitch="312"/>
        </w:sectPr>
      </w:pPr>
    </w:p>
    <w:p w:rsidR="001D0D39" w:rsidRPr="00C96EA3" w:rsidRDefault="00896355">
      <w:pPr>
        <w:snapToGrid w:val="0"/>
        <w:spacing w:line="480" w:lineRule="exact"/>
        <w:jc w:val="center"/>
        <w:rPr>
          <w:rFonts w:ascii="黑体" w:eastAsia="黑体" w:hAnsi="黑体" w:cs="黑体"/>
          <w:sz w:val="44"/>
        </w:rPr>
      </w:pPr>
      <w:r w:rsidRPr="00C96EA3">
        <w:rPr>
          <w:rFonts w:ascii="黑体" w:eastAsia="黑体" w:hAnsi="黑体" w:cs="黑体" w:hint="eastAsia"/>
          <w:sz w:val="44"/>
        </w:rPr>
        <w:lastRenderedPageBreak/>
        <w:t>目  录</w:t>
      </w:r>
    </w:p>
    <w:p w:rsidR="00F91F3C" w:rsidRPr="00C96EA3" w:rsidRDefault="00C75866" w:rsidP="00F91F3C">
      <w:pPr>
        <w:pStyle w:val="10"/>
        <w:ind w:firstLineChars="133" w:firstLine="279"/>
        <w:rPr>
          <w:rFonts w:asciiTheme="minorHAnsi" w:eastAsiaTheme="minorEastAsia" w:hAnsiTheme="minorHAnsi" w:cstheme="minorBidi"/>
          <w:noProof/>
          <w:sz w:val="21"/>
          <w:szCs w:val="22"/>
        </w:rPr>
      </w:pPr>
      <w:r w:rsidRPr="00C96EA3">
        <w:rPr>
          <w:rFonts w:ascii="黑体" w:eastAsia="黑体" w:hAnsi="黑体" w:cs="黑体" w:hint="eastAsia"/>
          <w:sz w:val="21"/>
          <w:szCs w:val="21"/>
        </w:rPr>
        <w:fldChar w:fldCharType="begin"/>
      </w:r>
      <w:r w:rsidR="00896355" w:rsidRPr="00C96EA3">
        <w:rPr>
          <w:rFonts w:ascii="黑体" w:eastAsia="黑体" w:hAnsi="黑体" w:cs="黑体" w:hint="eastAsia"/>
          <w:sz w:val="21"/>
          <w:szCs w:val="21"/>
        </w:rPr>
        <w:instrText xml:space="preserve"> TOC \o "1-2" \h \z </w:instrText>
      </w:r>
      <w:r w:rsidRPr="00C96EA3">
        <w:rPr>
          <w:rFonts w:ascii="黑体" w:eastAsia="黑体" w:hAnsi="黑体" w:cs="黑体" w:hint="eastAsia"/>
          <w:sz w:val="21"/>
          <w:szCs w:val="21"/>
        </w:rPr>
        <w:fldChar w:fldCharType="separate"/>
      </w:r>
      <w:hyperlink w:anchor="_Toc44579038" w:history="1">
        <w:r w:rsidR="00F91F3C" w:rsidRPr="00C96EA3">
          <w:rPr>
            <w:rStyle w:val="afa"/>
            <w:rFonts w:ascii="黑体" w:hAnsi="黑体" w:cs="黑体" w:hint="eastAsia"/>
            <w:b/>
            <w:noProof/>
            <w:color w:val="auto"/>
          </w:rPr>
          <w:t>第一篇</w:t>
        </w:r>
        <w:r w:rsidR="00F91F3C" w:rsidRPr="00C96EA3">
          <w:rPr>
            <w:rStyle w:val="afa"/>
            <w:rFonts w:ascii="黑体" w:hAnsi="黑体" w:cs="黑体"/>
            <w:b/>
            <w:noProof/>
            <w:color w:val="auto"/>
          </w:rPr>
          <w:t xml:space="preserve"> </w:t>
        </w:r>
        <w:r w:rsidR="00F91F3C" w:rsidRPr="00C96EA3">
          <w:rPr>
            <w:rStyle w:val="afa"/>
            <w:rFonts w:ascii="黑体" w:hAnsi="黑体" w:cs="黑体" w:hint="eastAsia"/>
            <w:b/>
            <w:noProof/>
            <w:color w:val="auto"/>
          </w:rPr>
          <w:t>投标邀请书</w:t>
        </w:r>
        <w:r w:rsidR="00F91F3C" w:rsidRPr="00C96EA3">
          <w:rPr>
            <w:noProof/>
            <w:webHidden/>
          </w:rPr>
          <w:tab/>
        </w:r>
        <w:r w:rsidRPr="00C96EA3">
          <w:rPr>
            <w:noProof/>
            <w:webHidden/>
          </w:rPr>
          <w:fldChar w:fldCharType="begin"/>
        </w:r>
        <w:r w:rsidR="00F91F3C" w:rsidRPr="00C96EA3">
          <w:rPr>
            <w:noProof/>
            <w:webHidden/>
          </w:rPr>
          <w:instrText xml:space="preserve"> PAGEREF _Toc44579038 \h </w:instrText>
        </w:r>
        <w:r w:rsidRPr="00C96EA3">
          <w:rPr>
            <w:noProof/>
            <w:webHidden/>
          </w:rPr>
        </w:r>
        <w:r w:rsidRPr="00C96EA3">
          <w:rPr>
            <w:noProof/>
            <w:webHidden/>
          </w:rPr>
          <w:fldChar w:fldCharType="separate"/>
        </w:r>
        <w:r w:rsidR="00F91F3C" w:rsidRPr="00C96EA3">
          <w:rPr>
            <w:noProof/>
            <w:webHidden/>
          </w:rPr>
          <w:t>- 3 -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39" w:history="1">
        <w:r w:rsidR="00F91F3C" w:rsidRPr="00C96EA3">
          <w:rPr>
            <w:rStyle w:val="afa"/>
            <w:rFonts w:ascii="黑体" w:eastAsia="黑体" w:hAnsi="黑体" w:cs="黑体" w:hint="eastAsia"/>
            <w:b/>
            <w:noProof/>
            <w:color w:val="auto"/>
          </w:rPr>
          <w:t>一、招标项目内容</w:t>
        </w:r>
        <w:r w:rsidR="00F91F3C" w:rsidRPr="00C96EA3">
          <w:rPr>
            <w:noProof/>
            <w:webHidden/>
          </w:rPr>
          <w:tab/>
        </w:r>
        <w:r w:rsidRPr="00C96EA3">
          <w:rPr>
            <w:noProof/>
            <w:webHidden/>
          </w:rPr>
          <w:fldChar w:fldCharType="begin"/>
        </w:r>
        <w:r w:rsidR="00F91F3C" w:rsidRPr="00C96EA3">
          <w:rPr>
            <w:noProof/>
            <w:webHidden/>
          </w:rPr>
          <w:instrText xml:space="preserve"> PAGEREF _Toc44579039 \h </w:instrText>
        </w:r>
        <w:r w:rsidRPr="00C96EA3">
          <w:rPr>
            <w:noProof/>
            <w:webHidden/>
          </w:rPr>
        </w:r>
        <w:r w:rsidRPr="00C96EA3">
          <w:rPr>
            <w:noProof/>
            <w:webHidden/>
          </w:rPr>
          <w:fldChar w:fldCharType="separate"/>
        </w:r>
        <w:r w:rsidR="00F91F3C" w:rsidRPr="00C96EA3">
          <w:rPr>
            <w:noProof/>
            <w:webHidden/>
          </w:rPr>
          <w:t>- 3 -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40" w:history="1">
        <w:r w:rsidR="00F91F3C" w:rsidRPr="00C96EA3">
          <w:rPr>
            <w:rStyle w:val="afa"/>
            <w:rFonts w:ascii="黑体" w:eastAsia="黑体" w:hAnsi="黑体" w:cs="黑体" w:hint="eastAsia"/>
            <w:b/>
            <w:noProof/>
            <w:color w:val="auto"/>
          </w:rPr>
          <w:t>二、资金来源</w:t>
        </w:r>
        <w:r w:rsidR="00F91F3C" w:rsidRPr="00C96EA3">
          <w:rPr>
            <w:noProof/>
            <w:webHidden/>
          </w:rPr>
          <w:tab/>
        </w:r>
        <w:r w:rsidRPr="00C96EA3">
          <w:rPr>
            <w:noProof/>
            <w:webHidden/>
          </w:rPr>
          <w:fldChar w:fldCharType="begin"/>
        </w:r>
        <w:r w:rsidR="00F91F3C" w:rsidRPr="00C96EA3">
          <w:rPr>
            <w:noProof/>
            <w:webHidden/>
          </w:rPr>
          <w:instrText xml:space="preserve"> PAGEREF _Toc44579040 \h </w:instrText>
        </w:r>
        <w:r w:rsidRPr="00C96EA3">
          <w:rPr>
            <w:noProof/>
            <w:webHidden/>
          </w:rPr>
        </w:r>
        <w:r w:rsidRPr="00C96EA3">
          <w:rPr>
            <w:noProof/>
            <w:webHidden/>
          </w:rPr>
          <w:fldChar w:fldCharType="separate"/>
        </w:r>
        <w:r w:rsidR="00F91F3C" w:rsidRPr="00C96EA3">
          <w:rPr>
            <w:noProof/>
            <w:webHidden/>
          </w:rPr>
          <w:t>- 3 -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41" w:history="1">
        <w:r w:rsidR="00F91F3C" w:rsidRPr="00C96EA3">
          <w:rPr>
            <w:rStyle w:val="afa"/>
            <w:rFonts w:ascii="黑体" w:eastAsia="黑体" w:hAnsi="黑体" w:cs="黑体" w:hint="eastAsia"/>
            <w:b/>
            <w:noProof/>
            <w:color w:val="auto"/>
          </w:rPr>
          <w:t>三、投标人资格要求</w:t>
        </w:r>
        <w:r w:rsidR="00F91F3C" w:rsidRPr="00C96EA3">
          <w:rPr>
            <w:noProof/>
            <w:webHidden/>
          </w:rPr>
          <w:tab/>
        </w:r>
        <w:r w:rsidRPr="00C96EA3">
          <w:rPr>
            <w:noProof/>
            <w:webHidden/>
          </w:rPr>
          <w:fldChar w:fldCharType="begin"/>
        </w:r>
        <w:r w:rsidR="00F91F3C" w:rsidRPr="00C96EA3">
          <w:rPr>
            <w:noProof/>
            <w:webHidden/>
          </w:rPr>
          <w:instrText xml:space="preserve"> PAGEREF _Toc44579041 \h </w:instrText>
        </w:r>
        <w:r w:rsidRPr="00C96EA3">
          <w:rPr>
            <w:noProof/>
            <w:webHidden/>
          </w:rPr>
        </w:r>
        <w:r w:rsidRPr="00C96EA3">
          <w:rPr>
            <w:noProof/>
            <w:webHidden/>
          </w:rPr>
          <w:fldChar w:fldCharType="separate"/>
        </w:r>
        <w:r w:rsidR="00F91F3C" w:rsidRPr="00C96EA3">
          <w:rPr>
            <w:noProof/>
            <w:webHidden/>
          </w:rPr>
          <w:t>- 3 -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42" w:history="1">
        <w:r w:rsidR="00F91F3C" w:rsidRPr="00C96EA3">
          <w:rPr>
            <w:rStyle w:val="afa"/>
            <w:rFonts w:ascii="黑体" w:eastAsia="黑体" w:hAnsi="黑体" w:cs="黑体" w:hint="eastAsia"/>
            <w:b/>
            <w:noProof/>
            <w:color w:val="auto"/>
          </w:rPr>
          <w:t>四、投标、开标有关说明</w:t>
        </w:r>
        <w:r w:rsidR="00F91F3C" w:rsidRPr="00C96EA3">
          <w:rPr>
            <w:noProof/>
            <w:webHidden/>
          </w:rPr>
          <w:tab/>
        </w:r>
        <w:r w:rsidRPr="00C96EA3">
          <w:rPr>
            <w:noProof/>
            <w:webHidden/>
          </w:rPr>
          <w:fldChar w:fldCharType="begin"/>
        </w:r>
        <w:r w:rsidR="00F91F3C" w:rsidRPr="00C96EA3">
          <w:rPr>
            <w:noProof/>
            <w:webHidden/>
          </w:rPr>
          <w:instrText xml:space="preserve"> PAGEREF _Toc44579042 \h </w:instrText>
        </w:r>
        <w:r w:rsidRPr="00C96EA3">
          <w:rPr>
            <w:noProof/>
            <w:webHidden/>
          </w:rPr>
        </w:r>
        <w:r w:rsidRPr="00C96EA3">
          <w:rPr>
            <w:noProof/>
            <w:webHidden/>
          </w:rPr>
          <w:fldChar w:fldCharType="separate"/>
        </w:r>
        <w:r w:rsidR="00F91F3C" w:rsidRPr="00C96EA3">
          <w:rPr>
            <w:noProof/>
            <w:webHidden/>
          </w:rPr>
          <w:t>- 3 -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43" w:history="1">
        <w:r w:rsidR="00F91F3C" w:rsidRPr="00C96EA3">
          <w:rPr>
            <w:rStyle w:val="afa"/>
            <w:rFonts w:ascii="黑体" w:eastAsia="黑体" w:hAnsi="黑体" w:cs="黑体" w:hint="eastAsia"/>
            <w:b/>
            <w:noProof/>
            <w:color w:val="auto"/>
          </w:rPr>
          <w:t>五、投标保证金</w:t>
        </w:r>
        <w:r w:rsidR="00F91F3C" w:rsidRPr="00C96EA3">
          <w:rPr>
            <w:noProof/>
            <w:webHidden/>
          </w:rPr>
          <w:tab/>
        </w:r>
        <w:r w:rsidRPr="00C96EA3">
          <w:rPr>
            <w:noProof/>
            <w:webHidden/>
          </w:rPr>
          <w:fldChar w:fldCharType="begin"/>
        </w:r>
        <w:r w:rsidR="00F91F3C" w:rsidRPr="00C96EA3">
          <w:rPr>
            <w:noProof/>
            <w:webHidden/>
          </w:rPr>
          <w:instrText xml:space="preserve"> PAGEREF _Toc44579043 \h </w:instrText>
        </w:r>
        <w:r w:rsidRPr="00C96EA3">
          <w:rPr>
            <w:noProof/>
            <w:webHidden/>
          </w:rPr>
        </w:r>
        <w:r w:rsidRPr="00C96EA3">
          <w:rPr>
            <w:noProof/>
            <w:webHidden/>
          </w:rPr>
          <w:fldChar w:fldCharType="separate"/>
        </w:r>
        <w:r w:rsidR="00F91F3C" w:rsidRPr="00C96EA3">
          <w:rPr>
            <w:noProof/>
            <w:webHidden/>
          </w:rPr>
          <w:t>- 5 -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44" w:history="1">
        <w:r w:rsidR="00F91F3C" w:rsidRPr="00C96EA3">
          <w:rPr>
            <w:rStyle w:val="afa"/>
            <w:rFonts w:ascii="黑体" w:eastAsia="黑体" w:hAnsi="黑体" w:cs="黑体" w:hint="eastAsia"/>
            <w:b/>
            <w:noProof/>
            <w:color w:val="auto"/>
          </w:rPr>
          <w:t>六、采购项目需落实的政府采购政策</w:t>
        </w:r>
        <w:r w:rsidR="00F91F3C" w:rsidRPr="00C96EA3">
          <w:rPr>
            <w:noProof/>
            <w:webHidden/>
          </w:rPr>
          <w:tab/>
        </w:r>
        <w:r w:rsidRPr="00C96EA3">
          <w:rPr>
            <w:noProof/>
            <w:webHidden/>
          </w:rPr>
          <w:fldChar w:fldCharType="begin"/>
        </w:r>
        <w:r w:rsidR="00F91F3C" w:rsidRPr="00C96EA3">
          <w:rPr>
            <w:noProof/>
            <w:webHidden/>
          </w:rPr>
          <w:instrText xml:space="preserve"> PAGEREF _Toc44579044 \h </w:instrText>
        </w:r>
        <w:r w:rsidRPr="00C96EA3">
          <w:rPr>
            <w:noProof/>
            <w:webHidden/>
          </w:rPr>
        </w:r>
        <w:r w:rsidRPr="00C96EA3">
          <w:rPr>
            <w:noProof/>
            <w:webHidden/>
          </w:rPr>
          <w:fldChar w:fldCharType="separate"/>
        </w:r>
        <w:r w:rsidR="00F91F3C" w:rsidRPr="00C96EA3">
          <w:rPr>
            <w:noProof/>
            <w:webHidden/>
          </w:rPr>
          <w:t>- 6 -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45" w:history="1">
        <w:r w:rsidR="00F91F3C" w:rsidRPr="00C96EA3">
          <w:rPr>
            <w:rStyle w:val="afa"/>
            <w:rFonts w:ascii="黑体" w:eastAsia="黑体" w:hAnsi="黑体" w:cs="黑体" w:hint="eastAsia"/>
            <w:b/>
            <w:noProof/>
            <w:color w:val="auto"/>
          </w:rPr>
          <w:t>七、投标有关规定</w:t>
        </w:r>
        <w:r w:rsidR="00F91F3C" w:rsidRPr="00C96EA3">
          <w:rPr>
            <w:noProof/>
            <w:webHidden/>
          </w:rPr>
          <w:tab/>
        </w:r>
        <w:r w:rsidRPr="00C96EA3">
          <w:rPr>
            <w:noProof/>
            <w:webHidden/>
          </w:rPr>
          <w:fldChar w:fldCharType="begin"/>
        </w:r>
        <w:r w:rsidR="00F91F3C" w:rsidRPr="00C96EA3">
          <w:rPr>
            <w:noProof/>
            <w:webHidden/>
          </w:rPr>
          <w:instrText xml:space="preserve"> PAGEREF _Toc44579045 \h </w:instrText>
        </w:r>
        <w:r w:rsidRPr="00C96EA3">
          <w:rPr>
            <w:noProof/>
            <w:webHidden/>
          </w:rPr>
        </w:r>
        <w:r w:rsidRPr="00C96EA3">
          <w:rPr>
            <w:noProof/>
            <w:webHidden/>
          </w:rPr>
          <w:fldChar w:fldCharType="separate"/>
        </w:r>
        <w:r w:rsidR="00F91F3C" w:rsidRPr="00C96EA3">
          <w:rPr>
            <w:noProof/>
            <w:webHidden/>
          </w:rPr>
          <w:t>- 6 -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46" w:history="1">
        <w:r w:rsidR="00F91F3C" w:rsidRPr="00C96EA3">
          <w:rPr>
            <w:rStyle w:val="afa"/>
            <w:rFonts w:ascii="黑体" w:eastAsia="黑体" w:hAnsi="黑体" w:cs="黑体" w:hint="eastAsia"/>
            <w:b/>
            <w:noProof/>
            <w:color w:val="auto"/>
          </w:rPr>
          <w:t>八、联系方式</w:t>
        </w:r>
        <w:r w:rsidR="00F91F3C" w:rsidRPr="00C96EA3">
          <w:rPr>
            <w:noProof/>
            <w:webHidden/>
          </w:rPr>
          <w:tab/>
        </w:r>
        <w:r w:rsidRPr="00C96EA3">
          <w:rPr>
            <w:noProof/>
            <w:webHidden/>
          </w:rPr>
          <w:fldChar w:fldCharType="begin"/>
        </w:r>
        <w:r w:rsidR="00F91F3C" w:rsidRPr="00C96EA3">
          <w:rPr>
            <w:noProof/>
            <w:webHidden/>
          </w:rPr>
          <w:instrText xml:space="preserve"> PAGEREF _Toc44579046 \h </w:instrText>
        </w:r>
        <w:r w:rsidRPr="00C96EA3">
          <w:rPr>
            <w:noProof/>
            <w:webHidden/>
          </w:rPr>
        </w:r>
        <w:r w:rsidRPr="00C96EA3">
          <w:rPr>
            <w:noProof/>
            <w:webHidden/>
          </w:rPr>
          <w:fldChar w:fldCharType="separate"/>
        </w:r>
        <w:r w:rsidR="00F91F3C" w:rsidRPr="00C96EA3">
          <w:rPr>
            <w:noProof/>
            <w:webHidden/>
          </w:rPr>
          <w:t>- 7 -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47" w:history="1">
        <w:r w:rsidR="00F91F3C" w:rsidRPr="00C96EA3">
          <w:rPr>
            <w:rStyle w:val="afa"/>
            <w:rFonts w:ascii="黑体" w:eastAsia="黑体" w:hAnsi="黑体" w:cs="黑体" w:hint="eastAsia"/>
            <w:b/>
            <w:noProof/>
            <w:color w:val="auto"/>
          </w:rPr>
          <w:t>九、疫情防控期间学校招投标现场要求：</w:t>
        </w:r>
        <w:r w:rsidR="00F91F3C" w:rsidRPr="00C96EA3">
          <w:rPr>
            <w:noProof/>
            <w:webHidden/>
          </w:rPr>
          <w:tab/>
        </w:r>
        <w:r w:rsidRPr="00C96EA3">
          <w:rPr>
            <w:noProof/>
            <w:webHidden/>
          </w:rPr>
          <w:fldChar w:fldCharType="begin"/>
        </w:r>
        <w:r w:rsidR="00F91F3C" w:rsidRPr="00C96EA3">
          <w:rPr>
            <w:noProof/>
            <w:webHidden/>
          </w:rPr>
          <w:instrText xml:space="preserve"> PAGEREF _Toc44579047 \h </w:instrText>
        </w:r>
        <w:r w:rsidRPr="00C96EA3">
          <w:rPr>
            <w:noProof/>
            <w:webHidden/>
          </w:rPr>
        </w:r>
        <w:r w:rsidRPr="00C96EA3">
          <w:rPr>
            <w:noProof/>
            <w:webHidden/>
          </w:rPr>
          <w:fldChar w:fldCharType="separate"/>
        </w:r>
        <w:r w:rsidR="00F91F3C" w:rsidRPr="00C96EA3">
          <w:rPr>
            <w:noProof/>
            <w:webHidden/>
          </w:rPr>
          <w:t>- 7 -</w:t>
        </w:r>
        <w:r w:rsidRPr="00C96EA3">
          <w:rPr>
            <w:noProof/>
            <w:webHidden/>
          </w:rPr>
          <w:fldChar w:fldCharType="end"/>
        </w:r>
      </w:hyperlink>
    </w:p>
    <w:p w:rsidR="00F91F3C" w:rsidRPr="00C96EA3" w:rsidRDefault="00C75866">
      <w:pPr>
        <w:pStyle w:val="10"/>
        <w:rPr>
          <w:rFonts w:asciiTheme="minorHAnsi" w:eastAsiaTheme="minorEastAsia" w:hAnsiTheme="minorHAnsi" w:cstheme="minorBidi"/>
          <w:noProof/>
          <w:sz w:val="21"/>
          <w:szCs w:val="22"/>
        </w:rPr>
      </w:pPr>
      <w:hyperlink w:anchor="_Toc44579048" w:history="1">
        <w:r w:rsidR="00F91F3C" w:rsidRPr="00C96EA3">
          <w:rPr>
            <w:rStyle w:val="afa"/>
            <w:rFonts w:ascii="黑体" w:hAnsi="黑体" w:cs="黑体" w:hint="eastAsia"/>
            <w:b/>
            <w:noProof/>
            <w:color w:val="auto"/>
          </w:rPr>
          <w:t>第二篇</w:t>
        </w:r>
        <w:r w:rsidR="00F91F3C" w:rsidRPr="00C96EA3">
          <w:rPr>
            <w:rStyle w:val="afa"/>
            <w:rFonts w:ascii="黑体" w:hAnsi="黑体" w:cs="黑体"/>
            <w:b/>
            <w:noProof/>
            <w:color w:val="auto"/>
          </w:rPr>
          <w:t xml:space="preserve"> </w:t>
        </w:r>
        <w:r w:rsidR="00F91F3C" w:rsidRPr="00C96EA3">
          <w:rPr>
            <w:rStyle w:val="afa"/>
            <w:rFonts w:ascii="黑体" w:hAnsi="黑体" w:cs="黑体" w:hint="eastAsia"/>
            <w:b/>
            <w:noProof/>
            <w:color w:val="auto"/>
          </w:rPr>
          <w:t>项目技术规格、数量及质量要求</w:t>
        </w:r>
        <w:r w:rsidR="00F91F3C" w:rsidRPr="00C96EA3">
          <w:rPr>
            <w:noProof/>
            <w:webHidden/>
          </w:rPr>
          <w:tab/>
        </w:r>
        <w:r w:rsidRPr="00C96EA3">
          <w:rPr>
            <w:noProof/>
            <w:webHidden/>
          </w:rPr>
          <w:fldChar w:fldCharType="begin"/>
        </w:r>
        <w:r w:rsidR="00F91F3C" w:rsidRPr="00C96EA3">
          <w:rPr>
            <w:noProof/>
            <w:webHidden/>
          </w:rPr>
          <w:instrText xml:space="preserve"> PAGEREF _Toc44579048 \h </w:instrText>
        </w:r>
        <w:r w:rsidRPr="00C96EA3">
          <w:rPr>
            <w:noProof/>
            <w:webHidden/>
          </w:rPr>
        </w:r>
        <w:r w:rsidRPr="00C96EA3">
          <w:rPr>
            <w:noProof/>
            <w:webHidden/>
          </w:rPr>
          <w:fldChar w:fldCharType="separate"/>
        </w:r>
        <w:r w:rsidR="00F91F3C" w:rsidRPr="00C96EA3">
          <w:rPr>
            <w:noProof/>
            <w:webHidden/>
          </w:rPr>
          <w:t>- 9 -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50" w:history="1">
        <w:r w:rsidR="00F91F3C" w:rsidRPr="00C96EA3">
          <w:rPr>
            <w:rStyle w:val="afa"/>
            <w:rFonts w:ascii="黑体" w:eastAsia="黑体" w:hAnsi="黑体" w:cs="黑体" w:hint="eastAsia"/>
            <w:b/>
            <w:noProof/>
            <w:color w:val="auto"/>
          </w:rPr>
          <w:t>一、招标项目一览表</w:t>
        </w:r>
        <w:r w:rsidR="00F91F3C" w:rsidRPr="00C96EA3">
          <w:rPr>
            <w:noProof/>
            <w:webHidden/>
          </w:rPr>
          <w:tab/>
        </w:r>
        <w:r w:rsidRPr="00C96EA3">
          <w:rPr>
            <w:noProof/>
            <w:webHidden/>
          </w:rPr>
          <w:fldChar w:fldCharType="begin"/>
        </w:r>
        <w:r w:rsidR="00F91F3C" w:rsidRPr="00C96EA3">
          <w:rPr>
            <w:noProof/>
            <w:webHidden/>
          </w:rPr>
          <w:instrText xml:space="preserve"> PAGEREF _Toc44579050 \h </w:instrText>
        </w:r>
        <w:r w:rsidRPr="00C96EA3">
          <w:rPr>
            <w:noProof/>
            <w:webHidden/>
          </w:rPr>
        </w:r>
        <w:r w:rsidRPr="00C96EA3">
          <w:rPr>
            <w:noProof/>
            <w:webHidden/>
          </w:rPr>
          <w:fldChar w:fldCharType="separate"/>
        </w:r>
        <w:r w:rsidR="00F91F3C" w:rsidRPr="00C96EA3">
          <w:rPr>
            <w:noProof/>
            <w:webHidden/>
          </w:rPr>
          <w:t>- 9 -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51" w:history="1">
        <w:r w:rsidR="00F91F3C" w:rsidRPr="00C96EA3">
          <w:rPr>
            <w:rStyle w:val="afa"/>
            <w:rFonts w:ascii="黑体" w:eastAsia="黑体" w:hAnsi="黑体" w:cs="黑体" w:hint="eastAsia"/>
            <w:b/>
            <w:noProof/>
            <w:color w:val="auto"/>
          </w:rPr>
          <w:t>二、招标项目技术需求</w:t>
        </w:r>
        <w:r w:rsidR="00F91F3C" w:rsidRPr="00C96EA3">
          <w:rPr>
            <w:noProof/>
            <w:webHidden/>
          </w:rPr>
          <w:tab/>
        </w:r>
        <w:r w:rsidRPr="00C96EA3">
          <w:rPr>
            <w:noProof/>
            <w:webHidden/>
          </w:rPr>
          <w:fldChar w:fldCharType="begin"/>
        </w:r>
        <w:r w:rsidR="00F91F3C" w:rsidRPr="00C96EA3">
          <w:rPr>
            <w:noProof/>
            <w:webHidden/>
          </w:rPr>
          <w:instrText xml:space="preserve"> PAGEREF _Toc44579051 \h </w:instrText>
        </w:r>
        <w:r w:rsidRPr="00C96EA3">
          <w:rPr>
            <w:noProof/>
            <w:webHidden/>
          </w:rPr>
        </w:r>
        <w:r w:rsidRPr="00C96EA3">
          <w:rPr>
            <w:noProof/>
            <w:webHidden/>
          </w:rPr>
          <w:fldChar w:fldCharType="separate"/>
        </w:r>
        <w:r w:rsidR="00F91F3C" w:rsidRPr="00C96EA3">
          <w:rPr>
            <w:noProof/>
            <w:webHidden/>
          </w:rPr>
          <w:t>- 10 -</w:t>
        </w:r>
        <w:r w:rsidRPr="00C96EA3">
          <w:rPr>
            <w:noProof/>
            <w:webHidden/>
          </w:rPr>
          <w:fldChar w:fldCharType="end"/>
        </w:r>
      </w:hyperlink>
    </w:p>
    <w:p w:rsidR="00F91F3C" w:rsidRPr="00C96EA3" w:rsidRDefault="00C75866">
      <w:pPr>
        <w:pStyle w:val="10"/>
        <w:rPr>
          <w:rFonts w:asciiTheme="minorHAnsi" w:eastAsiaTheme="minorEastAsia" w:hAnsiTheme="minorHAnsi" w:cstheme="minorBidi"/>
          <w:noProof/>
          <w:sz w:val="21"/>
          <w:szCs w:val="22"/>
        </w:rPr>
      </w:pPr>
      <w:hyperlink w:anchor="_Toc44579052" w:history="1">
        <w:r w:rsidR="00F91F3C" w:rsidRPr="00C96EA3">
          <w:rPr>
            <w:rStyle w:val="afa"/>
            <w:rFonts w:ascii="黑体" w:hAnsi="黑体" w:cs="黑体" w:hint="eastAsia"/>
            <w:b/>
            <w:noProof/>
            <w:color w:val="auto"/>
          </w:rPr>
          <w:t>第三篇</w:t>
        </w:r>
        <w:r w:rsidR="00F91F3C" w:rsidRPr="00C96EA3">
          <w:rPr>
            <w:rStyle w:val="afa"/>
            <w:rFonts w:ascii="黑体" w:hAnsi="黑体" w:cs="黑体"/>
            <w:b/>
            <w:noProof/>
            <w:color w:val="auto"/>
          </w:rPr>
          <w:t xml:space="preserve">  </w:t>
        </w:r>
        <w:r w:rsidR="00F91F3C" w:rsidRPr="00C96EA3">
          <w:rPr>
            <w:rStyle w:val="afa"/>
            <w:rFonts w:ascii="黑体" w:hAnsi="黑体" w:cs="黑体" w:hint="eastAsia"/>
            <w:b/>
            <w:noProof/>
            <w:color w:val="auto"/>
          </w:rPr>
          <w:t>项目商务要求</w:t>
        </w:r>
        <w:r w:rsidR="00F91F3C" w:rsidRPr="00C96EA3">
          <w:rPr>
            <w:noProof/>
            <w:webHidden/>
          </w:rPr>
          <w:tab/>
        </w:r>
        <w:r w:rsidRPr="00C96EA3">
          <w:rPr>
            <w:noProof/>
            <w:webHidden/>
          </w:rPr>
          <w:fldChar w:fldCharType="begin"/>
        </w:r>
        <w:r w:rsidR="00F91F3C" w:rsidRPr="00C96EA3">
          <w:rPr>
            <w:noProof/>
            <w:webHidden/>
          </w:rPr>
          <w:instrText xml:space="preserve"> PAGEREF _Toc44579052 \h </w:instrText>
        </w:r>
        <w:r w:rsidRPr="00C96EA3">
          <w:rPr>
            <w:noProof/>
            <w:webHidden/>
          </w:rPr>
        </w:r>
        <w:r w:rsidRPr="00C96EA3">
          <w:rPr>
            <w:noProof/>
            <w:webHidden/>
          </w:rPr>
          <w:fldChar w:fldCharType="separate"/>
        </w:r>
        <w:r w:rsidR="00F91F3C" w:rsidRPr="00C96EA3">
          <w:rPr>
            <w:noProof/>
            <w:webHidden/>
          </w:rPr>
          <w:t>- 15 -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53" w:history="1">
        <w:r w:rsidR="00F91F3C" w:rsidRPr="00C96EA3">
          <w:rPr>
            <w:rStyle w:val="afa"/>
            <w:rFonts w:ascii="黑体" w:eastAsia="黑体" w:hAnsi="黑体" w:cs="黑体" w:hint="eastAsia"/>
            <w:b/>
            <w:noProof/>
            <w:color w:val="auto"/>
          </w:rPr>
          <w:t>※一、交货期、交货地点及验收方式</w:t>
        </w:r>
        <w:r w:rsidR="00F91F3C" w:rsidRPr="00C96EA3">
          <w:rPr>
            <w:noProof/>
            <w:webHidden/>
          </w:rPr>
          <w:tab/>
        </w:r>
        <w:r w:rsidRPr="00C96EA3">
          <w:rPr>
            <w:noProof/>
            <w:webHidden/>
          </w:rPr>
          <w:fldChar w:fldCharType="begin"/>
        </w:r>
        <w:r w:rsidR="00F91F3C" w:rsidRPr="00C96EA3">
          <w:rPr>
            <w:noProof/>
            <w:webHidden/>
          </w:rPr>
          <w:instrText xml:space="preserve"> PAGEREF _Toc44579053 \h </w:instrText>
        </w:r>
        <w:r w:rsidRPr="00C96EA3">
          <w:rPr>
            <w:noProof/>
            <w:webHidden/>
          </w:rPr>
        </w:r>
        <w:r w:rsidRPr="00C96EA3">
          <w:rPr>
            <w:noProof/>
            <w:webHidden/>
          </w:rPr>
          <w:fldChar w:fldCharType="separate"/>
        </w:r>
        <w:r w:rsidR="00F91F3C" w:rsidRPr="00C96EA3">
          <w:rPr>
            <w:noProof/>
            <w:webHidden/>
          </w:rPr>
          <w:t>- 15 -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54" w:history="1">
        <w:r w:rsidR="00F91F3C" w:rsidRPr="00C96EA3">
          <w:rPr>
            <w:rStyle w:val="afa"/>
            <w:rFonts w:ascii="黑体" w:eastAsia="黑体" w:hAnsi="黑体" w:cs="黑体" w:hint="eastAsia"/>
            <w:b/>
            <w:noProof/>
            <w:color w:val="auto"/>
          </w:rPr>
          <w:t>二、报价要求</w:t>
        </w:r>
        <w:r w:rsidR="00F91F3C" w:rsidRPr="00C96EA3">
          <w:rPr>
            <w:noProof/>
            <w:webHidden/>
          </w:rPr>
          <w:tab/>
        </w:r>
        <w:r w:rsidRPr="00C96EA3">
          <w:rPr>
            <w:noProof/>
            <w:webHidden/>
          </w:rPr>
          <w:fldChar w:fldCharType="begin"/>
        </w:r>
        <w:r w:rsidR="00F91F3C" w:rsidRPr="00C96EA3">
          <w:rPr>
            <w:noProof/>
            <w:webHidden/>
          </w:rPr>
          <w:instrText xml:space="preserve"> PAGEREF _Toc44579054 \h </w:instrText>
        </w:r>
        <w:r w:rsidRPr="00C96EA3">
          <w:rPr>
            <w:noProof/>
            <w:webHidden/>
          </w:rPr>
        </w:r>
        <w:r w:rsidRPr="00C96EA3">
          <w:rPr>
            <w:noProof/>
            <w:webHidden/>
          </w:rPr>
          <w:fldChar w:fldCharType="separate"/>
        </w:r>
        <w:r w:rsidR="00F91F3C" w:rsidRPr="00C96EA3">
          <w:rPr>
            <w:noProof/>
            <w:webHidden/>
          </w:rPr>
          <w:t>- 15 -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55" w:history="1">
        <w:r w:rsidR="00F91F3C" w:rsidRPr="00C96EA3">
          <w:rPr>
            <w:rStyle w:val="afa"/>
            <w:rFonts w:ascii="黑体" w:eastAsia="黑体" w:hAnsi="黑体" w:cs="黑体" w:hint="eastAsia"/>
            <w:b/>
            <w:noProof/>
            <w:color w:val="auto"/>
          </w:rPr>
          <w:t>三、质量保证及售后服务</w:t>
        </w:r>
        <w:r w:rsidR="00F91F3C" w:rsidRPr="00C96EA3">
          <w:rPr>
            <w:noProof/>
            <w:webHidden/>
          </w:rPr>
          <w:tab/>
        </w:r>
        <w:r w:rsidRPr="00C96EA3">
          <w:rPr>
            <w:noProof/>
            <w:webHidden/>
          </w:rPr>
          <w:fldChar w:fldCharType="begin"/>
        </w:r>
        <w:r w:rsidR="00F91F3C" w:rsidRPr="00C96EA3">
          <w:rPr>
            <w:noProof/>
            <w:webHidden/>
          </w:rPr>
          <w:instrText xml:space="preserve"> PAGEREF _Toc44579055 \h </w:instrText>
        </w:r>
        <w:r w:rsidRPr="00C96EA3">
          <w:rPr>
            <w:noProof/>
            <w:webHidden/>
          </w:rPr>
        </w:r>
        <w:r w:rsidRPr="00C96EA3">
          <w:rPr>
            <w:noProof/>
            <w:webHidden/>
          </w:rPr>
          <w:fldChar w:fldCharType="separate"/>
        </w:r>
        <w:r w:rsidR="00F91F3C" w:rsidRPr="00C96EA3">
          <w:rPr>
            <w:noProof/>
            <w:webHidden/>
          </w:rPr>
          <w:t>- 15 -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56" w:history="1">
        <w:r w:rsidR="00F91F3C" w:rsidRPr="00C96EA3">
          <w:rPr>
            <w:rStyle w:val="afa"/>
            <w:rFonts w:ascii="黑体" w:eastAsia="黑体" w:hAnsi="黑体" w:cs="黑体" w:hint="eastAsia"/>
            <w:b/>
            <w:noProof/>
            <w:color w:val="auto"/>
          </w:rPr>
          <w:t>※四、付款方式</w:t>
        </w:r>
        <w:r w:rsidR="00F91F3C" w:rsidRPr="00C96EA3">
          <w:rPr>
            <w:noProof/>
            <w:webHidden/>
          </w:rPr>
          <w:tab/>
        </w:r>
        <w:r w:rsidRPr="00C96EA3">
          <w:rPr>
            <w:noProof/>
            <w:webHidden/>
          </w:rPr>
          <w:fldChar w:fldCharType="begin"/>
        </w:r>
        <w:r w:rsidR="00F91F3C" w:rsidRPr="00C96EA3">
          <w:rPr>
            <w:noProof/>
            <w:webHidden/>
          </w:rPr>
          <w:instrText xml:space="preserve"> PAGEREF _Toc44579056 \h </w:instrText>
        </w:r>
        <w:r w:rsidRPr="00C96EA3">
          <w:rPr>
            <w:noProof/>
            <w:webHidden/>
          </w:rPr>
        </w:r>
        <w:r w:rsidRPr="00C96EA3">
          <w:rPr>
            <w:noProof/>
            <w:webHidden/>
          </w:rPr>
          <w:fldChar w:fldCharType="separate"/>
        </w:r>
        <w:r w:rsidR="00F91F3C" w:rsidRPr="00C96EA3">
          <w:rPr>
            <w:noProof/>
            <w:webHidden/>
          </w:rPr>
          <w:t>- 16 -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57" w:history="1">
        <w:r w:rsidR="00F91F3C" w:rsidRPr="00C96EA3">
          <w:rPr>
            <w:rStyle w:val="afa"/>
            <w:rFonts w:ascii="黑体" w:eastAsia="黑体" w:hAnsi="黑体" w:cs="黑体" w:hint="eastAsia"/>
            <w:b/>
            <w:noProof/>
            <w:color w:val="auto"/>
          </w:rPr>
          <w:t>五、知识产权</w:t>
        </w:r>
        <w:r w:rsidR="00F91F3C" w:rsidRPr="00C96EA3">
          <w:rPr>
            <w:noProof/>
            <w:webHidden/>
          </w:rPr>
          <w:tab/>
        </w:r>
        <w:r w:rsidRPr="00C96EA3">
          <w:rPr>
            <w:noProof/>
            <w:webHidden/>
          </w:rPr>
          <w:fldChar w:fldCharType="begin"/>
        </w:r>
        <w:r w:rsidR="00F91F3C" w:rsidRPr="00C96EA3">
          <w:rPr>
            <w:noProof/>
            <w:webHidden/>
          </w:rPr>
          <w:instrText xml:space="preserve"> PAGEREF _Toc44579057 \h </w:instrText>
        </w:r>
        <w:r w:rsidRPr="00C96EA3">
          <w:rPr>
            <w:noProof/>
            <w:webHidden/>
          </w:rPr>
        </w:r>
        <w:r w:rsidRPr="00C96EA3">
          <w:rPr>
            <w:noProof/>
            <w:webHidden/>
          </w:rPr>
          <w:fldChar w:fldCharType="separate"/>
        </w:r>
        <w:r w:rsidR="00F91F3C" w:rsidRPr="00C96EA3">
          <w:rPr>
            <w:noProof/>
            <w:webHidden/>
          </w:rPr>
          <w:t>- 16 -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58" w:history="1">
        <w:r w:rsidR="00F91F3C" w:rsidRPr="00C96EA3">
          <w:rPr>
            <w:rStyle w:val="afa"/>
            <w:rFonts w:ascii="黑体" w:eastAsia="黑体" w:hAnsi="黑体" w:cs="黑体" w:hint="eastAsia"/>
            <w:b/>
            <w:noProof/>
            <w:color w:val="auto"/>
          </w:rPr>
          <w:t>六、培训</w:t>
        </w:r>
        <w:r w:rsidR="00F91F3C" w:rsidRPr="00C96EA3">
          <w:rPr>
            <w:noProof/>
            <w:webHidden/>
          </w:rPr>
          <w:tab/>
        </w:r>
        <w:r w:rsidRPr="00C96EA3">
          <w:rPr>
            <w:noProof/>
            <w:webHidden/>
          </w:rPr>
          <w:fldChar w:fldCharType="begin"/>
        </w:r>
        <w:r w:rsidR="00F91F3C" w:rsidRPr="00C96EA3">
          <w:rPr>
            <w:noProof/>
            <w:webHidden/>
          </w:rPr>
          <w:instrText xml:space="preserve"> PAGEREF _Toc44579058 \h </w:instrText>
        </w:r>
        <w:r w:rsidRPr="00C96EA3">
          <w:rPr>
            <w:noProof/>
            <w:webHidden/>
          </w:rPr>
        </w:r>
        <w:r w:rsidRPr="00C96EA3">
          <w:rPr>
            <w:noProof/>
            <w:webHidden/>
          </w:rPr>
          <w:fldChar w:fldCharType="separate"/>
        </w:r>
        <w:r w:rsidR="00F91F3C" w:rsidRPr="00C96EA3">
          <w:rPr>
            <w:noProof/>
            <w:webHidden/>
          </w:rPr>
          <w:t>- 16 -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59" w:history="1">
        <w:r w:rsidR="00F91F3C" w:rsidRPr="00C96EA3">
          <w:rPr>
            <w:rStyle w:val="afa"/>
            <w:rFonts w:ascii="黑体" w:eastAsia="黑体" w:hAnsi="黑体" w:cs="黑体" w:hint="eastAsia"/>
            <w:b/>
            <w:noProof/>
            <w:color w:val="auto"/>
          </w:rPr>
          <w:t>七、其他商务要求内容</w:t>
        </w:r>
        <w:r w:rsidR="00F91F3C" w:rsidRPr="00C96EA3">
          <w:rPr>
            <w:noProof/>
            <w:webHidden/>
          </w:rPr>
          <w:tab/>
        </w:r>
        <w:r w:rsidRPr="00C96EA3">
          <w:rPr>
            <w:noProof/>
            <w:webHidden/>
          </w:rPr>
          <w:fldChar w:fldCharType="begin"/>
        </w:r>
        <w:r w:rsidR="00F91F3C" w:rsidRPr="00C96EA3">
          <w:rPr>
            <w:noProof/>
            <w:webHidden/>
          </w:rPr>
          <w:instrText xml:space="preserve"> PAGEREF _Toc44579059 \h </w:instrText>
        </w:r>
        <w:r w:rsidRPr="00C96EA3">
          <w:rPr>
            <w:noProof/>
            <w:webHidden/>
          </w:rPr>
        </w:r>
        <w:r w:rsidRPr="00C96EA3">
          <w:rPr>
            <w:noProof/>
            <w:webHidden/>
          </w:rPr>
          <w:fldChar w:fldCharType="separate"/>
        </w:r>
        <w:r w:rsidR="00F91F3C" w:rsidRPr="00C96EA3">
          <w:rPr>
            <w:noProof/>
            <w:webHidden/>
          </w:rPr>
          <w:t>- 17 -</w:t>
        </w:r>
        <w:r w:rsidRPr="00C96EA3">
          <w:rPr>
            <w:noProof/>
            <w:webHidden/>
          </w:rPr>
          <w:fldChar w:fldCharType="end"/>
        </w:r>
      </w:hyperlink>
    </w:p>
    <w:p w:rsidR="00F91F3C" w:rsidRPr="00C96EA3" w:rsidRDefault="00C75866">
      <w:pPr>
        <w:pStyle w:val="10"/>
        <w:rPr>
          <w:rFonts w:asciiTheme="minorHAnsi" w:eastAsiaTheme="minorEastAsia" w:hAnsiTheme="minorHAnsi" w:cstheme="minorBidi"/>
          <w:noProof/>
          <w:sz w:val="21"/>
          <w:szCs w:val="22"/>
        </w:rPr>
      </w:pPr>
      <w:hyperlink w:anchor="_Toc44579060" w:history="1">
        <w:r w:rsidR="00F91F3C" w:rsidRPr="00C96EA3">
          <w:rPr>
            <w:rStyle w:val="afa"/>
            <w:rFonts w:ascii="黑体" w:hAnsi="黑体" w:cs="黑体" w:hint="eastAsia"/>
            <w:b/>
            <w:noProof/>
            <w:color w:val="auto"/>
          </w:rPr>
          <w:t>第四篇</w:t>
        </w:r>
        <w:r w:rsidR="00F91F3C" w:rsidRPr="00C96EA3">
          <w:rPr>
            <w:rStyle w:val="afa"/>
            <w:rFonts w:ascii="黑体" w:hAnsi="黑体" w:cs="黑体"/>
            <w:b/>
            <w:noProof/>
            <w:color w:val="auto"/>
          </w:rPr>
          <w:t xml:space="preserve">  </w:t>
        </w:r>
        <w:r w:rsidR="00F91F3C" w:rsidRPr="00C96EA3">
          <w:rPr>
            <w:rStyle w:val="afa"/>
            <w:rFonts w:ascii="黑体" w:hAnsi="黑体" w:cs="黑体" w:hint="eastAsia"/>
            <w:b/>
            <w:noProof/>
            <w:color w:val="auto"/>
          </w:rPr>
          <w:t>资格审查及评标办法</w:t>
        </w:r>
        <w:r w:rsidR="00F91F3C" w:rsidRPr="00C96EA3">
          <w:rPr>
            <w:noProof/>
            <w:webHidden/>
          </w:rPr>
          <w:tab/>
        </w:r>
        <w:r w:rsidRPr="00C96EA3">
          <w:rPr>
            <w:noProof/>
            <w:webHidden/>
          </w:rPr>
          <w:fldChar w:fldCharType="begin"/>
        </w:r>
        <w:r w:rsidR="00F91F3C" w:rsidRPr="00C96EA3">
          <w:rPr>
            <w:noProof/>
            <w:webHidden/>
          </w:rPr>
          <w:instrText xml:space="preserve"> PAGEREF _Toc44579060 \h </w:instrText>
        </w:r>
        <w:r w:rsidRPr="00C96EA3">
          <w:rPr>
            <w:noProof/>
            <w:webHidden/>
          </w:rPr>
        </w:r>
        <w:r w:rsidRPr="00C96EA3">
          <w:rPr>
            <w:noProof/>
            <w:webHidden/>
          </w:rPr>
          <w:fldChar w:fldCharType="separate"/>
        </w:r>
        <w:r w:rsidR="00F91F3C" w:rsidRPr="00C96EA3">
          <w:rPr>
            <w:noProof/>
            <w:webHidden/>
          </w:rPr>
          <w:t>- 18 -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61" w:history="1">
        <w:r w:rsidR="00F91F3C" w:rsidRPr="00C96EA3">
          <w:rPr>
            <w:rStyle w:val="afa"/>
            <w:rFonts w:ascii="黑体" w:eastAsia="黑体" w:hAnsi="黑体" w:cs="黑体" w:hint="eastAsia"/>
            <w:b/>
            <w:noProof/>
            <w:color w:val="auto"/>
          </w:rPr>
          <w:t>一、资格审查</w:t>
        </w:r>
        <w:r w:rsidR="00F91F3C" w:rsidRPr="00C96EA3">
          <w:rPr>
            <w:noProof/>
            <w:webHidden/>
          </w:rPr>
          <w:tab/>
        </w:r>
        <w:r w:rsidRPr="00C96EA3">
          <w:rPr>
            <w:noProof/>
            <w:webHidden/>
          </w:rPr>
          <w:fldChar w:fldCharType="begin"/>
        </w:r>
        <w:r w:rsidR="00F91F3C" w:rsidRPr="00C96EA3">
          <w:rPr>
            <w:noProof/>
            <w:webHidden/>
          </w:rPr>
          <w:instrText xml:space="preserve"> PAGEREF _Toc44579061 \h </w:instrText>
        </w:r>
        <w:r w:rsidRPr="00C96EA3">
          <w:rPr>
            <w:noProof/>
            <w:webHidden/>
          </w:rPr>
        </w:r>
        <w:r w:rsidRPr="00C96EA3">
          <w:rPr>
            <w:noProof/>
            <w:webHidden/>
          </w:rPr>
          <w:fldChar w:fldCharType="separate"/>
        </w:r>
        <w:r w:rsidR="00F91F3C" w:rsidRPr="00C96EA3">
          <w:rPr>
            <w:noProof/>
            <w:webHidden/>
          </w:rPr>
          <w:t>- 18 -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62" w:history="1">
        <w:r w:rsidR="00F91F3C" w:rsidRPr="00C96EA3">
          <w:rPr>
            <w:rStyle w:val="afa"/>
            <w:rFonts w:ascii="黑体" w:eastAsia="黑体" w:hAnsi="黑体" w:cs="黑体" w:hint="eastAsia"/>
            <w:b/>
            <w:noProof/>
            <w:color w:val="auto"/>
          </w:rPr>
          <w:t>二、评标方法</w:t>
        </w:r>
        <w:r w:rsidR="00F91F3C" w:rsidRPr="00C96EA3">
          <w:rPr>
            <w:noProof/>
            <w:webHidden/>
          </w:rPr>
          <w:tab/>
        </w:r>
        <w:r w:rsidRPr="00C96EA3">
          <w:rPr>
            <w:noProof/>
            <w:webHidden/>
          </w:rPr>
          <w:fldChar w:fldCharType="begin"/>
        </w:r>
        <w:r w:rsidR="00F91F3C" w:rsidRPr="00C96EA3">
          <w:rPr>
            <w:noProof/>
            <w:webHidden/>
          </w:rPr>
          <w:instrText xml:space="preserve"> PAGEREF _Toc44579062 \h </w:instrText>
        </w:r>
        <w:r w:rsidRPr="00C96EA3">
          <w:rPr>
            <w:noProof/>
            <w:webHidden/>
          </w:rPr>
        </w:r>
        <w:r w:rsidRPr="00C96EA3">
          <w:rPr>
            <w:noProof/>
            <w:webHidden/>
          </w:rPr>
          <w:fldChar w:fldCharType="separate"/>
        </w:r>
        <w:r w:rsidR="00F91F3C" w:rsidRPr="00C96EA3">
          <w:rPr>
            <w:noProof/>
            <w:webHidden/>
          </w:rPr>
          <w:t>- 18 -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63" w:history="1">
        <w:r w:rsidR="00F91F3C" w:rsidRPr="00C96EA3">
          <w:rPr>
            <w:rStyle w:val="afa"/>
            <w:rFonts w:ascii="黑体" w:eastAsia="黑体" w:hAnsi="黑体" w:cs="黑体" w:hint="eastAsia"/>
            <w:b/>
            <w:noProof/>
            <w:color w:val="auto"/>
          </w:rPr>
          <w:t>三、评标标准</w:t>
        </w:r>
        <w:r w:rsidR="00F91F3C" w:rsidRPr="00C96EA3">
          <w:rPr>
            <w:noProof/>
            <w:webHidden/>
          </w:rPr>
          <w:tab/>
        </w:r>
        <w:r w:rsidRPr="00C96EA3">
          <w:rPr>
            <w:noProof/>
            <w:webHidden/>
          </w:rPr>
          <w:fldChar w:fldCharType="begin"/>
        </w:r>
        <w:r w:rsidR="00F91F3C" w:rsidRPr="00C96EA3">
          <w:rPr>
            <w:noProof/>
            <w:webHidden/>
          </w:rPr>
          <w:instrText xml:space="preserve"> PAGEREF _Toc44579063 \h </w:instrText>
        </w:r>
        <w:r w:rsidRPr="00C96EA3">
          <w:rPr>
            <w:noProof/>
            <w:webHidden/>
          </w:rPr>
        </w:r>
        <w:r w:rsidRPr="00C96EA3">
          <w:rPr>
            <w:noProof/>
            <w:webHidden/>
          </w:rPr>
          <w:fldChar w:fldCharType="separate"/>
        </w:r>
        <w:r w:rsidR="00F91F3C" w:rsidRPr="00C96EA3">
          <w:rPr>
            <w:noProof/>
            <w:webHidden/>
          </w:rPr>
          <w:t>- 20 -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64" w:history="1">
        <w:r w:rsidR="00F91F3C" w:rsidRPr="00C96EA3">
          <w:rPr>
            <w:rStyle w:val="afa"/>
            <w:rFonts w:ascii="黑体" w:eastAsia="黑体" w:hAnsi="黑体" w:cs="黑体" w:hint="eastAsia"/>
            <w:b/>
            <w:noProof/>
            <w:color w:val="auto"/>
          </w:rPr>
          <w:t>四、无效投标条款</w:t>
        </w:r>
        <w:r w:rsidR="00F91F3C" w:rsidRPr="00C96EA3">
          <w:rPr>
            <w:noProof/>
            <w:webHidden/>
          </w:rPr>
          <w:tab/>
        </w:r>
        <w:r w:rsidRPr="00C96EA3">
          <w:rPr>
            <w:noProof/>
            <w:webHidden/>
          </w:rPr>
          <w:fldChar w:fldCharType="begin"/>
        </w:r>
        <w:r w:rsidR="00F91F3C" w:rsidRPr="00C96EA3">
          <w:rPr>
            <w:noProof/>
            <w:webHidden/>
          </w:rPr>
          <w:instrText xml:space="preserve"> PAGEREF _Toc44579064 \h </w:instrText>
        </w:r>
        <w:r w:rsidRPr="00C96EA3">
          <w:rPr>
            <w:noProof/>
            <w:webHidden/>
          </w:rPr>
        </w:r>
        <w:r w:rsidRPr="00C96EA3">
          <w:rPr>
            <w:noProof/>
            <w:webHidden/>
          </w:rPr>
          <w:fldChar w:fldCharType="separate"/>
        </w:r>
        <w:r w:rsidR="00F91F3C" w:rsidRPr="00C96EA3">
          <w:rPr>
            <w:noProof/>
            <w:webHidden/>
          </w:rPr>
          <w:t>- 22 -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65" w:history="1">
        <w:r w:rsidR="00F91F3C" w:rsidRPr="00C96EA3">
          <w:rPr>
            <w:rStyle w:val="afa"/>
            <w:rFonts w:ascii="黑体" w:eastAsia="黑体" w:hAnsi="黑体" w:cs="黑体" w:hint="eastAsia"/>
            <w:b/>
            <w:noProof/>
            <w:color w:val="auto"/>
          </w:rPr>
          <w:t>五、废标条款</w:t>
        </w:r>
        <w:r w:rsidR="00F91F3C" w:rsidRPr="00C96EA3">
          <w:rPr>
            <w:noProof/>
            <w:webHidden/>
          </w:rPr>
          <w:tab/>
        </w:r>
        <w:r w:rsidRPr="00C96EA3">
          <w:rPr>
            <w:noProof/>
            <w:webHidden/>
          </w:rPr>
          <w:fldChar w:fldCharType="begin"/>
        </w:r>
        <w:r w:rsidR="00F91F3C" w:rsidRPr="00C96EA3">
          <w:rPr>
            <w:noProof/>
            <w:webHidden/>
          </w:rPr>
          <w:instrText xml:space="preserve"> PAGEREF _Toc44579065 \h </w:instrText>
        </w:r>
        <w:r w:rsidRPr="00C96EA3">
          <w:rPr>
            <w:noProof/>
            <w:webHidden/>
          </w:rPr>
        </w:r>
        <w:r w:rsidRPr="00C96EA3">
          <w:rPr>
            <w:noProof/>
            <w:webHidden/>
          </w:rPr>
          <w:fldChar w:fldCharType="separate"/>
        </w:r>
        <w:r w:rsidR="00F91F3C" w:rsidRPr="00C96EA3">
          <w:rPr>
            <w:noProof/>
            <w:webHidden/>
          </w:rPr>
          <w:t>- 22 -</w:t>
        </w:r>
        <w:r w:rsidRPr="00C96EA3">
          <w:rPr>
            <w:noProof/>
            <w:webHidden/>
          </w:rPr>
          <w:fldChar w:fldCharType="end"/>
        </w:r>
      </w:hyperlink>
    </w:p>
    <w:p w:rsidR="00F91F3C" w:rsidRPr="00C96EA3" w:rsidRDefault="00C75866">
      <w:pPr>
        <w:pStyle w:val="10"/>
        <w:rPr>
          <w:rFonts w:asciiTheme="minorHAnsi" w:eastAsiaTheme="minorEastAsia" w:hAnsiTheme="minorHAnsi" w:cstheme="minorBidi"/>
          <w:noProof/>
          <w:sz w:val="21"/>
          <w:szCs w:val="22"/>
        </w:rPr>
      </w:pPr>
      <w:hyperlink w:anchor="_Toc44579066" w:history="1">
        <w:r w:rsidR="00F91F3C" w:rsidRPr="00C96EA3">
          <w:rPr>
            <w:rStyle w:val="afa"/>
            <w:rFonts w:ascii="黑体" w:hAnsi="黑体" w:cs="黑体" w:hint="eastAsia"/>
            <w:b/>
            <w:noProof/>
            <w:color w:val="auto"/>
          </w:rPr>
          <w:t>第五篇</w:t>
        </w:r>
        <w:r w:rsidR="00F91F3C" w:rsidRPr="00C96EA3">
          <w:rPr>
            <w:rStyle w:val="afa"/>
            <w:rFonts w:ascii="黑体" w:hAnsi="黑体" w:cs="黑体"/>
            <w:b/>
            <w:noProof/>
            <w:color w:val="auto"/>
          </w:rPr>
          <w:t xml:space="preserve">  </w:t>
        </w:r>
        <w:r w:rsidR="00F91F3C" w:rsidRPr="00C96EA3">
          <w:rPr>
            <w:rStyle w:val="afa"/>
            <w:rFonts w:ascii="黑体" w:hAnsi="黑体" w:cs="黑体" w:hint="eastAsia"/>
            <w:b/>
            <w:noProof/>
            <w:color w:val="auto"/>
          </w:rPr>
          <w:t>投标人须知</w:t>
        </w:r>
        <w:r w:rsidR="00F91F3C" w:rsidRPr="00C96EA3">
          <w:rPr>
            <w:noProof/>
            <w:webHidden/>
          </w:rPr>
          <w:tab/>
        </w:r>
        <w:r w:rsidRPr="00C96EA3">
          <w:rPr>
            <w:noProof/>
            <w:webHidden/>
          </w:rPr>
          <w:fldChar w:fldCharType="begin"/>
        </w:r>
        <w:r w:rsidR="00F91F3C" w:rsidRPr="00C96EA3">
          <w:rPr>
            <w:noProof/>
            <w:webHidden/>
          </w:rPr>
          <w:instrText xml:space="preserve"> PAGEREF _Toc44579066 \h </w:instrText>
        </w:r>
        <w:r w:rsidRPr="00C96EA3">
          <w:rPr>
            <w:noProof/>
            <w:webHidden/>
          </w:rPr>
        </w:r>
        <w:r w:rsidRPr="00C96EA3">
          <w:rPr>
            <w:noProof/>
            <w:webHidden/>
          </w:rPr>
          <w:fldChar w:fldCharType="separate"/>
        </w:r>
        <w:r w:rsidR="00F91F3C" w:rsidRPr="00C96EA3">
          <w:rPr>
            <w:noProof/>
            <w:webHidden/>
          </w:rPr>
          <w:t>- 23 -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67" w:history="1">
        <w:r w:rsidR="00F91F3C" w:rsidRPr="00C96EA3">
          <w:rPr>
            <w:rStyle w:val="afa"/>
            <w:rFonts w:ascii="黑体" w:eastAsia="黑体" w:hAnsi="黑体" w:cs="黑体" w:hint="eastAsia"/>
            <w:b/>
            <w:noProof/>
            <w:color w:val="auto"/>
          </w:rPr>
          <w:t>一、投标人</w:t>
        </w:r>
        <w:r w:rsidR="00F91F3C" w:rsidRPr="00C96EA3">
          <w:rPr>
            <w:noProof/>
            <w:webHidden/>
          </w:rPr>
          <w:tab/>
        </w:r>
        <w:r w:rsidRPr="00C96EA3">
          <w:rPr>
            <w:noProof/>
            <w:webHidden/>
          </w:rPr>
          <w:fldChar w:fldCharType="begin"/>
        </w:r>
        <w:r w:rsidR="00F91F3C" w:rsidRPr="00C96EA3">
          <w:rPr>
            <w:noProof/>
            <w:webHidden/>
          </w:rPr>
          <w:instrText xml:space="preserve"> PAGEREF _Toc44579067 \h </w:instrText>
        </w:r>
        <w:r w:rsidRPr="00C96EA3">
          <w:rPr>
            <w:noProof/>
            <w:webHidden/>
          </w:rPr>
        </w:r>
        <w:r w:rsidRPr="00C96EA3">
          <w:rPr>
            <w:noProof/>
            <w:webHidden/>
          </w:rPr>
          <w:fldChar w:fldCharType="separate"/>
        </w:r>
        <w:r w:rsidR="00F91F3C" w:rsidRPr="00C96EA3">
          <w:rPr>
            <w:noProof/>
            <w:webHidden/>
          </w:rPr>
          <w:t>- 23 -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68" w:history="1">
        <w:r w:rsidR="00F91F3C" w:rsidRPr="00C96EA3">
          <w:rPr>
            <w:rStyle w:val="afa"/>
            <w:rFonts w:ascii="黑体" w:eastAsia="黑体" w:hAnsi="黑体" w:cs="黑体" w:hint="eastAsia"/>
            <w:b/>
            <w:noProof/>
            <w:color w:val="auto"/>
          </w:rPr>
          <w:t>二、招标文件</w:t>
        </w:r>
        <w:r w:rsidR="00F91F3C" w:rsidRPr="00C96EA3">
          <w:rPr>
            <w:noProof/>
            <w:webHidden/>
          </w:rPr>
          <w:tab/>
        </w:r>
        <w:r w:rsidRPr="00C96EA3">
          <w:rPr>
            <w:noProof/>
            <w:webHidden/>
          </w:rPr>
          <w:fldChar w:fldCharType="begin"/>
        </w:r>
        <w:r w:rsidR="00F91F3C" w:rsidRPr="00C96EA3">
          <w:rPr>
            <w:noProof/>
            <w:webHidden/>
          </w:rPr>
          <w:instrText xml:space="preserve"> PAGEREF _Toc44579068 \h </w:instrText>
        </w:r>
        <w:r w:rsidRPr="00C96EA3">
          <w:rPr>
            <w:noProof/>
            <w:webHidden/>
          </w:rPr>
        </w:r>
        <w:r w:rsidRPr="00C96EA3">
          <w:rPr>
            <w:noProof/>
            <w:webHidden/>
          </w:rPr>
          <w:fldChar w:fldCharType="separate"/>
        </w:r>
        <w:r w:rsidR="00F91F3C" w:rsidRPr="00C96EA3">
          <w:rPr>
            <w:noProof/>
            <w:webHidden/>
          </w:rPr>
          <w:t>- 23 -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69" w:history="1">
        <w:r w:rsidR="00F91F3C" w:rsidRPr="00C96EA3">
          <w:rPr>
            <w:rStyle w:val="afa"/>
            <w:rFonts w:ascii="黑体" w:eastAsia="黑体" w:hAnsi="黑体" w:cs="黑体" w:hint="eastAsia"/>
            <w:b/>
            <w:noProof/>
            <w:color w:val="auto"/>
          </w:rPr>
          <w:t>三、投标文件</w:t>
        </w:r>
        <w:r w:rsidR="00F91F3C" w:rsidRPr="00C96EA3">
          <w:rPr>
            <w:noProof/>
            <w:webHidden/>
          </w:rPr>
          <w:tab/>
        </w:r>
        <w:r w:rsidRPr="00C96EA3">
          <w:rPr>
            <w:noProof/>
            <w:webHidden/>
          </w:rPr>
          <w:fldChar w:fldCharType="begin"/>
        </w:r>
        <w:r w:rsidR="00F91F3C" w:rsidRPr="00C96EA3">
          <w:rPr>
            <w:noProof/>
            <w:webHidden/>
          </w:rPr>
          <w:instrText xml:space="preserve"> PAGEREF _Toc44579069 \h </w:instrText>
        </w:r>
        <w:r w:rsidRPr="00C96EA3">
          <w:rPr>
            <w:noProof/>
            <w:webHidden/>
          </w:rPr>
        </w:r>
        <w:r w:rsidRPr="00C96EA3">
          <w:rPr>
            <w:noProof/>
            <w:webHidden/>
          </w:rPr>
          <w:fldChar w:fldCharType="separate"/>
        </w:r>
        <w:r w:rsidR="00F91F3C" w:rsidRPr="00C96EA3">
          <w:rPr>
            <w:noProof/>
            <w:webHidden/>
          </w:rPr>
          <w:t>- 23 -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70" w:history="1">
        <w:r w:rsidR="00F91F3C" w:rsidRPr="00C96EA3">
          <w:rPr>
            <w:rStyle w:val="afa"/>
            <w:rFonts w:ascii="黑体" w:eastAsia="黑体" w:hAnsi="黑体" w:cs="黑体" w:hint="eastAsia"/>
            <w:b/>
            <w:noProof/>
            <w:color w:val="auto"/>
          </w:rPr>
          <w:t>四、开标</w:t>
        </w:r>
        <w:r w:rsidR="00F91F3C" w:rsidRPr="00C96EA3">
          <w:rPr>
            <w:noProof/>
            <w:webHidden/>
          </w:rPr>
          <w:tab/>
        </w:r>
        <w:r w:rsidRPr="00C96EA3">
          <w:rPr>
            <w:noProof/>
            <w:webHidden/>
          </w:rPr>
          <w:fldChar w:fldCharType="begin"/>
        </w:r>
        <w:r w:rsidR="00F91F3C" w:rsidRPr="00C96EA3">
          <w:rPr>
            <w:noProof/>
            <w:webHidden/>
          </w:rPr>
          <w:instrText xml:space="preserve"> PAGEREF _Toc44579070 \h </w:instrText>
        </w:r>
        <w:r w:rsidRPr="00C96EA3">
          <w:rPr>
            <w:noProof/>
            <w:webHidden/>
          </w:rPr>
        </w:r>
        <w:r w:rsidRPr="00C96EA3">
          <w:rPr>
            <w:noProof/>
            <w:webHidden/>
          </w:rPr>
          <w:fldChar w:fldCharType="separate"/>
        </w:r>
        <w:r w:rsidR="00F91F3C" w:rsidRPr="00C96EA3">
          <w:rPr>
            <w:noProof/>
            <w:webHidden/>
          </w:rPr>
          <w:t>- 25 -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71" w:history="1">
        <w:r w:rsidR="00F91F3C" w:rsidRPr="00C96EA3">
          <w:rPr>
            <w:rStyle w:val="afa"/>
            <w:rFonts w:ascii="黑体" w:eastAsia="黑体" w:hAnsi="黑体" w:cs="黑体" w:hint="eastAsia"/>
            <w:b/>
            <w:noProof/>
            <w:color w:val="auto"/>
          </w:rPr>
          <w:t>五、评标</w:t>
        </w:r>
        <w:r w:rsidR="00F91F3C" w:rsidRPr="00C96EA3">
          <w:rPr>
            <w:noProof/>
            <w:webHidden/>
          </w:rPr>
          <w:tab/>
        </w:r>
        <w:r w:rsidRPr="00C96EA3">
          <w:rPr>
            <w:noProof/>
            <w:webHidden/>
          </w:rPr>
          <w:fldChar w:fldCharType="begin"/>
        </w:r>
        <w:r w:rsidR="00F91F3C" w:rsidRPr="00C96EA3">
          <w:rPr>
            <w:noProof/>
            <w:webHidden/>
          </w:rPr>
          <w:instrText xml:space="preserve"> PAGEREF _Toc44579071 \h </w:instrText>
        </w:r>
        <w:r w:rsidRPr="00C96EA3">
          <w:rPr>
            <w:noProof/>
            <w:webHidden/>
          </w:rPr>
        </w:r>
        <w:r w:rsidRPr="00C96EA3">
          <w:rPr>
            <w:noProof/>
            <w:webHidden/>
          </w:rPr>
          <w:fldChar w:fldCharType="separate"/>
        </w:r>
        <w:r w:rsidR="00F91F3C" w:rsidRPr="00C96EA3">
          <w:rPr>
            <w:noProof/>
            <w:webHidden/>
          </w:rPr>
          <w:t>- 25 -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72" w:history="1">
        <w:r w:rsidR="00F91F3C" w:rsidRPr="00C96EA3">
          <w:rPr>
            <w:rStyle w:val="afa"/>
            <w:rFonts w:ascii="黑体" w:eastAsia="黑体" w:hAnsi="黑体" w:cs="黑体" w:hint="eastAsia"/>
            <w:b/>
            <w:noProof/>
            <w:color w:val="auto"/>
          </w:rPr>
          <w:t>六、定标</w:t>
        </w:r>
        <w:r w:rsidR="00F91F3C" w:rsidRPr="00C96EA3">
          <w:rPr>
            <w:noProof/>
            <w:webHidden/>
          </w:rPr>
          <w:tab/>
        </w:r>
        <w:r w:rsidRPr="00C96EA3">
          <w:rPr>
            <w:noProof/>
            <w:webHidden/>
          </w:rPr>
          <w:fldChar w:fldCharType="begin"/>
        </w:r>
        <w:r w:rsidR="00F91F3C" w:rsidRPr="00C96EA3">
          <w:rPr>
            <w:noProof/>
            <w:webHidden/>
          </w:rPr>
          <w:instrText xml:space="preserve"> PAGEREF _Toc44579072 \h </w:instrText>
        </w:r>
        <w:r w:rsidRPr="00C96EA3">
          <w:rPr>
            <w:noProof/>
            <w:webHidden/>
          </w:rPr>
        </w:r>
        <w:r w:rsidRPr="00C96EA3">
          <w:rPr>
            <w:noProof/>
            <w:webHidden/>
          </w:rPr>
          <w:fldChar w:fldCharType="separate"/>
        </w:r>
        <w:r w:rsidR="00F91F3C" w:rsidRPr="00C96EA3">
          <w:rPr>
            <w:noProof/>
            <w:webHidden/>
          </w:rPr>
          <w:t>- 26 -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73" w:history="1">
        <w:r w:rsidR="00F91F3C" w:rsidRPr="00C96EA3">
          <w:rPr>
            <w:rStyle w:val="afa"/>
            <w:rFonts w:ascii="黑体" w:eastAsia="黑体" w:hAnsi="黑体" w:cs="黑体" w:hint="eastAsia"/>
            <w:b/>
            <w:noProof/>
            <w:color w:val="auto"/>
          </w:rPr>
          <w:t>七、中标通知书</w:t>
        </w:r>
        <w:r w:rsidR="00F91F3C" w:rsidRPr="00C96EA3">
          <w:rPr>
            <w:noProof/>
            <w:webHidden/>
          </w:rPr>
          <w:tab/>
        </w:r>
        <w:r w:rsidRPr="00C96EA3">
          <w:rPr>
            <w:noProof/>
            <w:webHidden/>
          </w:rPr>
          <w:fldChar w:fldCharType="begin"/>
        </w:r>
        <w:r w:rsidR="00F91F3C" w:rsidRPr="00C96EA3">
          <w:rPr>
            <w:noProof/>
            <w:webHidden/>
          </w:rPr>
          <w:instrText xml:space="preserve"> PAGEREF _Toc44579073 \h </w:instrText>
        </w:r>
        <w:r w:rsidRPr="00C96EA3">
          <w:rPr>
            <w:noProof/>
            <w:webHidden/>
          </w:rPr>
        </w:r>
        <w:r w:rsidRPr="00C96EA3">
          <w:rPr>
            <w:noProof/>
            <w:webHidden/>
          </w:rPr>
          <w:fldChar w:fldCharType="separate"/>
        </w:r>
        <w:r w:rsidR="00F91F3C" w:rsidRPr="00C96EA3">
          <w:rPr>
            <w:noProof/>
            <w:webHidden/>
          </w:rPr>
          <w:t>- 26 -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74" w:history="1">
        <w:r w:rsidR="00F91F3C" w:rsidRPr="00C96EA3">
          <w:rPr>
            <w:rStyle w:val="afa"/>
            <w:rFonts w:ascii="黑体" w:eastAsia="黑体" w:hAnsi="黑体" w:cs="黑体" w:hint="eastAsia"/>
            <w:b/>
            <w:noProof/>
            <w:color w:val="auto"/>
          </w:rPr>
          <w:t>八、询问、质疑和投诉</w:t>
        </w:r>
        <w:r w:rsidR="00F91F3C" w:rsidRPr="00C96EA3">
          <w:rPr>
            <w:noProof/>
            <w:webHidden/>
          </w:rPr>
          <w:tab/>
        </w:r>
        <w:r w:rsidRPr="00C96EA3">
          <w:rPr>
            <w:noProof/>
            <w:webHidden/>
          </w:rPr>
          <w:fldChar w:fldCharType="begin"/>
        </w:r>
        <w:r w:rsidR="00F91F3C" w:rsidRPr="00C96EA3">
          <w:rPr>
            <w:noProof/>
            <w:webHidden/>
          </w:rPr>
          <w:instrText xml:space="preserve"> PAGEREF _Toc44579074 \h </w:instrText>
        </w:r>
        <w:r w:rsidRPr="00C96EA3">
          <w:rPr>
            <w:noProof/>
            <w:webHidden/>
          </w:rPr>
        </w:r>
        <w:r w:rsidRPr="00C96EA3">
          <w:rPr>
            <w:noProof/>
            <w:webHidden/>
          </w:rPr>
          <w:fldChar w:fldCharType="separate"/>
        </w:r>
        <w:r w:rsidR="00F91F3C" w:rsidRPr="00C96EA3">
          <w:rPr>
            <w:noProof/>
            <w:webHidden/>
          </w:rPr>
          <w:t>- 26 -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75" w:history="1">
        <w:r w:rsidR="00F91F3C" w:rsidRPr="00C96EA3">
          <w:rPr>
            <w:rStyle w:val="afa"/>
            <w:rFonts w:ascii="黑体" w:eastAsia="黑体" w:hAnsi="黑体" w:cs="黑体" w:hint="eastAsia"/>
            <w:b/>
            <w:noProof/>
            <w:color w:val="auto"/>
          </w:rPr>
          <w:t>九、采购代理服务费</w:t>
        </w:r>
        <w:r w:rsidR="00F91F3C" w:rsidRPr="00C96EA3">
          <w:rPr>
            <w:noProof/>
            <w:webHidden/>
          </w:rPr>
          <w:tab/>
        </w:r>
        <w:r w:rsidRPr="00C96EA3">
          <w:rPr>
            <w:noProof/>
            <w:webHidden/>
          </w:rPr>
          <w:fldChar w:fldCharType="begin"/>
        </w:r>
        <w:r w:rsidR="00F91F3C" w:rsidRPr="00C96EA3">
          <w:rPr>
            <w:noProof/>
            <w:webHidden/>
          </w:rPr>
          <w:instrText xml:space="preserve"> PAGEREF _Toc44579075 \h </w:instrText>
        </w:r>
        <w:r w:rsidRPr="00C96EA3">
          <w:rPr>
            <w:noProof/>
            <w:webHidden/>
          </w:rPr>
        </w:r>
        <w:r w:rsidRPr="00C96EA3">
          <w:rPr>
            <w:noProof/>
            <w:webHidden/>
          </w:rPr>
          <w:fldChar w:fldCharType="separate"/>
        </w:r>
        <w:r w:rsidR="00F91F3C" w:rsidRPr="00C96EA3">
          <w:rPr>
            <w:noProof/>
            <w:webHidden/>
          </w:rPr>
          <w:t>- 28 -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76" w:history="1">
        <w:r w:rsidR="00F91F3C" w:rsidRPr="00C96EA3">
          <w:rPr>
            <w:rStyle w:val="afa"/>
            <w:rFonts w:ascii="黑体" w:eastAsia="黑体" w:hAnsi="黑体" w:cs="黑体" w:hint="eastAsia"/>
            <w:b/>
            <w:noProof/>
            <w:color w:val="auto"/>
          </w:rPr>
          <w:t>十、交易服务费</w:t>
        </w:r>
        <w:r w:rsidR="00F91F3C" w:rsidRPr="00C96EA3">
          <w:rPr>
            <w:noProof/>
            <w:webHidden/>
          </w:rPr>
          <w:tab/>
        </w:r>
        <w:r w:rsidRPr="00C96EA3">
          <w:rPr>
            <w:noProof/>
            <w:webHidden/>
          </w:rPr>
          <w:fldChar w:fldCharType="begin"/>
        </w:r>
        <w:r w:rsidR="00F91F3C" w:rsidRPr="00C96EA3">
          <w:rPr>
            <w:noProof/>
            <w:webHidden/>
          </w:rPr>
          <w:instrText xml:space="preserve"> PAGEREF _Toc44579076 \h </w:instrText>
        </w:r>
        <w:r w:rsidRPr="00C96EA3">
          <w:rPr>
            <w:noProof/>
            <w:webHidden/>
          </w:rPr>
        </w:r>
        <w:r w:rsidRPr="00C96EA3">
          <w:rPr>
            <w:noProof/>
            <w:webHidden/>
          </w:rPr>
          <w:fldChar w:fldCharType="separate"/>
        </w:r>
        <w:r w:rsidR="00F91F3C" w:rsidRPr="00C96EA3">
          <w:rPr>
            <w:noProof/>
            <w:webHidden/>
          </w:rPr>
          <w:t>- 28 -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77" w:history="1">
        <w:r w:rsidR="00F91F3C" w:rsidRPr="00C96EA3">
          <w:rPr>
            <w:rStyle w:val="afa"/>
            <w:rFonts w:ascii="黑体" w:eastAsia="黑体" w:hAnsi="黑体" w:cs="黑体" w:hint="eastAsia"/>
            <w:b/>
            <w:noProof/>
            <w:color w:val="auto"/>
          </w:rPr>
          <w:t>十一、签订合同</w:t>
        </w:r>
        <w:r w:rsidR="00F91F3C" w:rsidRPr="00C96EA3">
          <w:rPr>
            <w:noProof/>
            <w:webHidden/>
          </w:rPr>
          <w:tab/>
        </w:r>
        <w:r w:rsidRPr="00C96EA3">
          <w:rPr>
            <w:noProof/>
            <w:webHidden/>
          </w:rPr>
          <w:fldChar w:fldCharType="begin"/>
        </w:r>
        <w:r w:rsidR="00F91F3C" w:rsidRPr="00C96EA3">
          <w:rPr>
            <w:noProof/>
            <w:webHidden/>
          </w:rPr>
          <w:instrText xml:space="preserve"> PAGEREF _Toc44579077 \h </w:instrText>
        </w:r>
        <w:r w:rsidRPr="00C96EA3">
          <w:rPr>
            <w:noProof/>
            <w:webHidden/>
          </w:rPr>
        </w:r>
        <w:r w:rsidRPr="00C96EA3">
          <w:rPr>
            <w:noProof/>
            <w:webHidden/>
          </w:rPr>
          <w:fldChar w:fldCharType="separate"/>
        </w:r>
        <w:r w:rsidR="00F91F3C" w:rsidRPr="00C96EA3">
          <w:rPr>
            <w:noProof/>
            <w:webHidden/>
          </w:rPr>
          <w:t>- 28 -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78" w:history="1">
        <w:r w:rsidR="00F91F3C" w:rsidRPr="00C96EA3">
          <w:rPr>
            <w:rStyle w:val="afa"/>
            <w:rFonts w:ascii="黑体" w:eastAsia="黑体" w:hAnsi="黑体" w:cs="黑体" w:hint="eastAsia"/>
            <w:b/>
            <w:noProof/>
            <w:color w:val="auto"/>
          </w:rPr>
          <w:t>十二、政府采购信用融资</w:t>
        </w:r>
        <w:r w:rsidR="00F91F3C" w:rsidRPr="00C96EA3">
          <w:rPr>
            <w:noProof/>
            <w:webHidden/>
          </w:rPr>
          <w:tab/>
        </w:r>
        <w:r w:rsidRPr="00C96EA3">
          <w:rPr>
            <w:noProof/>
            <w:webHidden/>
          </w:rPr>
          <w:fldChar w:fldCharType="begin"/>
        </w:r>
        <w:r w:rsidR="00F91F3C" w:rsidRPr="00C96EA3">
          <w:rPr>
            <w:noProof/>
            <w:webHidden/>
          </w:rPr>
          <w:instrText xml:space="preserve"> PAGEREF _Toc44579078 \h </w:instrText>
        </w:r>
        <w:r w:rsidRPr="00C96EA3">
          <w:rPr>
            <w:noProof/>
            <w:webHidden/>
          </w:rPr>
        </w:r>
        <w:r w:rsidRPr="00C96EA3">
          <w:rPr>
            <w:noProof/>
            <w:webHidden/>
          </w:rPr>
          <w:fldChar w:fldCharType="separate"/>
        </w:r>
        <w:r w:rsidR="00F91F3C" w:rsidRPr="00C96EA3">
          <w:rPr>
            <w:noProof/>
            <w:webHidden/>
          </w:rPr>
          <w:t>- 28 -</w:t>
        </w:r>
        <w:r w:rsidRPr="00C96EA3">
          <w:rPr>
            <w:noProof/>
            <w:webHidden/>
          </w:rPr>
          <w:fldChar w:fldCharType="end"/>
        </w:r>
      </w:hyperlink>
    </w:p>
    <w:p w:rsidR="00F91F3C" w:rsidRPr="00C96EA3" w:rsidRDefault="00C75866">
      <w:pPr>
        <w:pStyle w:val="10"/>
        <w:rPr>
          <w:rFonts w:asciiTheme="minorHAnsi" w:eastAsiaTheme="minorEastAsia" w:hAnsiTheme="minorHAnsi" w:cstheme="minorBidi"/>
          <w:noProof/>
          <w:sz w:val="21"/>
          <w:szCs w:val="22"/>
        </w:rPr>
      </w:pPr>
      <w:hyperlink w:anchor="_Toc44579079" w:history="1">
        <w:r w:rsidR="00F91F3C" w:rsidRPr="00C96EA3">
          <w:rPr>
            <w:rStyle w:val="afa"/>
            <w:rFonts w:ascii="黑体" w:hAnsi="黑体" w:cs="黑体" w:hint="eastAsia"/>
            <w:b/>
            <w:noProof/>
            <w:color w:val="auto"/>
          </w:rPr>
          <w:t>第六篇</w:t>
        </w:r>
        <w:r w:rsidR="00F91F3C" w:rsidRPr="00C96EA3">
          <w:rPr>
            <w:rStyle w:val="afa"/>
            <w:rFonts w:ascii="黑体" w:hAnsi="黑体" w:cs="黑体"/>
            <w:b/>
            <w:noProof/>
            <w:color w:val="auto"/>
          </w:rPr>
          <w:t xml:space="preserve">  </w:t>
        </w:r>
        <w:r w:rsidR="00F91F3C" w:rsidRPr="00C96EA3">
          <w:rPr>
            <w:rStyle w:val="afa"/>
            <w:rFonts w:ascii="黑体" w:hAnsi="黑体" w:cs="黑体" w:hint="eastAsia"/>
            <w:b/>
            <w:noProof/>
            <w:color w:val="auto"/>
          </w:rPr>
          <w:t>合同主要条款和格式合同（样本）</w:t>
        </w:r>
        <w:r w:rsidR="00F91F3C" w:rsidRPr="00C96EA3">
          <w:rPr>
            <w:noProof/>
            <w:webHidden/>
          </w:rPr>
          <w:tab/>
        </w:r>
        <w:r w:rsidRPr="00C96EA3">
          <w:rPr>
            <w:noProof/>
            <w:webHidden/>
          </w:rPr>
          <w:fldChar w:fldCharType="begin"/>
        </w:r>
        <w:r w:rsidR="00F91F3C" w:rsidRPr="00C96EA3">
          <w:rPr>
            <w:noProof/>
            <w:webHidden/>
          </w:rPr>
          <w:instrText xml:space="preserve"> PAGEREF _Toc44579079 \h </w:instrText>
        </w:r>
        <w:r w:rsidRPr="00C96EA3">
          <w:rPr>
            <w:noProof/>
            <w:webHidden/>
          </w:rPr>
        </w:r>
        <w:r w:rsidRPr="00C96EA3">
          <w:rPr>
            <w:noProof/>
            <w:webHidden/>
          </w:rPr>
          <w:fldChar w:fldCharType="separate"/>
        </w:r>
        <w:r w:rsidR="00F91F3C" w:rsidRPr="00C96EA3">
          <w:rPr>
            <w:noProof/>
            <w:webHidden/>
          </w:rPr>
          <w:t>- 29 -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80" w:history="1">
        <w:r w:rsidR="00F91F3C" w:rsidRPr="00C96EA3">
          <w:rPr>
            <w:rStyle w:val="afa"/>
            <w:rFonts w:ascii="黑体" w:eastAsia="黑体" w:hAnsi="黑体" w:cs="黑体" w:hint="eastAsia"/>
            <w:b/>
            <w:noProof/>
            <w:color w:val="auto"/>
          </w:rPr>
          <w:t>一、合同主要条款</w:t>
        </w:r>
        <w:r w:rsidR="00F91F3C" w:rsidRPr="00C96EA3">
          <w:rPr>
            <w:noProof/>
            <w:webHidden/>
          </w:rPr>
          <w:tab/>
        </w:r>
        <w:r w:rsidRPr="00C96EA3">
          <w:rPr>
            <w:noProof/>
            <w:webHidden/>
          </w:rPr>
          <w:fldChar w:fldCharType="begin"/>
        </w:r>
        <w:r w:rsidR="00F91F3C" w:rsidRPr="00C96EA3">
          <w:rPr>
            <w:noProof/>
            <w:webHidden/>
          </w:rPr>
          <w:instrText xml:space="preserve"> PAGEREF _Toc44579080 \h </w:instrText>
        </w:r>
        <w:r w:rsidRPr="00C96EA3">
          <w:rPr>
            <w:noProof/>
            <w:webHidden/>
          </w:rPr>
        </w:r>
        <w:r w:rsidRPr="00C96EA3">
          <w:rPr>
            <w:noProof/>
            <w:webHidden/>
          </w:rPr>
          <w:fldChar w:fldCharType="separate"/>
        </w:r>
        <w:r w:rsidR="00F91F3C" w:rsidRPr="00C96EA3">
          <w:rPr>
            <w:noProof/>
            <w:webHidden/>
          </w:rPr>
          <w:t>- 29 -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81" w:history="1">
        <w:r w:rsidR="00F91F3C" w:rsidRPr="00C96EA3">
          <w:rPr>
            <w:rStyle w:val="afa"/>
            <w:rFonts w:ascii="黑体" w:eastAsia="黑体" w:hAnsi="黑体" w:cs="黑体" w:hint="eastAsia"/>
            <w:b/>
            <w:noProof/>
            <w:color w:val="auto"/>
          </w:rPr>
          <w:t>二、政府采购合同（格式）</w:t>
        </w:r>
        <w:r w:rsidR="00F91F3C" w:rsidRPr="00C96EA3">
          <w:rPr>
            <w:noProof/>
            <w:webHidden/>
          </w:rPr>
          <w:tab/>
        </w:r>
        <w:r w:rsidRPr="00C96EA3">
          <w:rPr>
            <w:noProof/>
            <w:webHidden/>
          </w:rPr>
          <w:fldChar w:fldCharType="begin"/>
        </w:r>
        <w:r w:rsidR="00F91F3C" w:rsidRPr="00C96EA3">
          <w:rPr>
            <w:noProof/>
            <w:webHidden/>
          </w:rPr>
          <w:instrText xml:space="preserve"> PAGEREF _Toc44579081 \h </w:instrText>
        </w:r>
        <w:r w:rsidRPr="00C96EA3">
          <w:rPr>
            <w:noProof/>
            <w:webHidden/>
          </w:rPr>
        </w:r>
        <w:r w:rsidRPr="00C96EA3">
          <w:rPr>
            <w:noProof/>
            <w:webHidden/>
          </w:rPr>
          <w:fldChar w:fldCharType="separate"/>
        </w:r>
        <w:r w:rsidR="00F91F3C" w:rsidRPr="00C96EA3">
          <w:rPr>
            <w:noProof/>
            <w:webHidden/>
          </w:rPr>
          <w:t>- 32 -</w:t>
        </w:r>
        <w:r w:rsidRPr="00C96EA3">
          <w:rPr>
            <w:noProof/>
            <w:webHidden/>
          </w:rPr>
          <w:fldChar w:fldCharType="end"/>
        </w:r>
      </w:hyperlink>
    </w:p>
    <w:p w:rsidR="00F91F3C" w:rsidRPr="00C96EA3" w:rsidRDefault="00C75866">
      <w:pPr>
        <w:pStyle w:val="10"/>
        <w:rPr>
          <w:rFonts w:asciiTheme="minorHAnsi" w:eastAsiaTheme="minorEastAsia" w:hAnsiTheme="minorHAnsi" w:cstheme="minorBidi"/>
          <w:noProof/>
          <w:sz w:val="21"/>
          <w:szCs w:val="22"/>
        </w:rPr>
      </w:pPr>
      <w:hyperlink w:anchor="_Toc44579082" w:history="1">
        <w:r w:rsidR="00F91F3C" w:rsidRPr="00C96EA3">
          <w:rPr>
            <w:rStyle w:val="afa"/>
            <w:rFonts w:ascii="黑体" w:hAnsi="黑体" w:cs="黑体" w:hint="eastAsia"/>
            <w:b/>
            <w:noProof/>
            <w:color w:val="auto"/>
          </w:rPr>
          <w:t>第七篇</w:t>
        </w:r>
        <w:r w:rsidR="00F91F3C" w:rsidRPr="00C96EA3">
          <w:rPr>
            <w:rStyle w:val="afa"/>
            <w:rFonts w:ascii="黑体" w:hAnsi="黑体" w:cs="黑体"/>
            <w:b/>
            <w:noProof/>
            <w:color w:val="auto"/>
          </w:rPr>
          <w:t xml:space="preserve">  </w:t>
        </w:r>
        <w:r w:rsidR="00F91F3C" w:rsidRPr="00C96EA3">
          <w:rPr>
            <w:rStyle w:val="afa"/>
            <w:rFonts w:ascii="黑体" w:hAnsi="黑体" w:cs="黑体" w:hint="eastAsia"/>
            <w:b/>
            <w:noProof/>
            <w:color w:val="auto"/>
          </w:rPr>
          <w:t>投标文件格式</w:t>
        </w:r>
        <w:r w:rsidR="00F91F3C" w:rsidRPr="00C96EA3">
          <w:rPr>
            <w:noProof/>
            <w:webHidden/>
          </w:rPr>
          <w:tab/>
        </w:r>
        <w:r w:rsidRPr="00C96EA3">
          <w:rPr>
            <w:noProof/>
            <w:webHidden/>
          </w:rPr>
          <w:fldChar w:fldCharType="begin"/>
        </w:r>
        <w:r w:rsidR="00F91F3C" w:rsidRPr="00C96EA3">
          <w:rPr>
            <w:noProof/>
            <w:webHidden/>
          </w:rPr>
          <w:instrText xml:space="preserve"> PAGEREF _Toc44579082 \h </w:instrText>
        </w:r>
        <w:r w:rsidRPr="00C96EA3">
          <w:rPr>
            <w:noProof/>
            <w:webHidden/>
          </w:rPr>
        </w:r>
        <w:r w:rsidRPr="00C96EA3">
          <w:rPr>
            <w:noProof/>
            <w:webHidden/>
          </w:rPr>
          <w:fldChar w:fldCharType="separate"/>
        </w:r>
        <w:r w:rsidR="00F91F3C" w:rsidRPr="00C96EA3">
          <w:rPr>
            <w:noProof/>
            <w:webHidden/>
          </w:rPr>
          <w:t>- 34 -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83" w:history="1">
        <w:r w:rsidR="00F91F3C" w:rsidRPr="00C96EA3">
          <w:rPr>
            <w:rStyle w:val="afa"/>
            <w:rFonts w:ascii="黑体" w:eastAsia="黑体" w:hAnsi="黑体" w:cs="黑体" w:hint="eastAsia"/>
            <w:b/>
            <w:noProof/>
            <w:color w:val="auto"/>
          </w:rPr>
          <w:t>一、经济文件</w:t>
        </w:r>
        <w:r w:rsidR="00F91F3C" w:rsidRPr="00C96EA3">
          <w:rPr>
            <w:noProof/>
            <w:webHidden/>
          </w:rPr>
          <w:tab/>
        </w:r>
        <w:r w:rsidRPr="00C96EA3">
          <w:rPr>
            <w:noProof/>
            <w:webHidden/>
          </w:rPr>
          <w:fldChar w:fldCharType="begin"/>
        </w:r>
        <w:r w:rsidR="00F91F3C" w:rsidRPr="00C96EA3">
          <w:rPr>
            <w:noProof/>
            <w:webHidden/>
          </w:rPr>
          <w:instrText xml:space="preserve"> PAGEREF _Toc44579083 \h </w:instrText>
        </w:r>
        <w:r w:rsidRPr="00C96EA3">
          <w:rPr>
            <w:noProof/>
            <w:webHidden/>
          </w:rPr>
        </w:r>
        <w:r w:rsidRPr="00C96EA3">
          <w:rPr>
            <w:noProof/>
            <w:webHidden/>
          </w:rPr>
          <w:fldChar w:fldCharType="separate"/>
        </w:r>
        <w:r w:rsidR="00F91F3C" w:rsidRPr="00C96EA3">
          <w:rPr>
            <w:noProof/>
            <w:webHidden/>
          </w:rPr>
          <w:t>- 35 -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84" w:history="1">
        <w:r w:rsidR="00F91F3C" w:rsidRPr="00C96EA3">
          <w:rPr>
            <w:rStyle w:val="afa"/>
            <w:rFonts w:ascii="黑体" w:eastAsia="黑体" w:hAnsi="黑体" w:cs="黑体" w:hint="eastAsia"/>
            <w:b/>
            <w:noProof/>
            <w:color w:val="auto"/>
          </w:rPr>
          <w:t>二、技术文件</w:t>
        </w:r>
        <w:r w:rsidR="00F91F3C" w:rsidRPr="00C96EA3">
          <w:rPr>
            <w:noProof/>
            <w:webHidden/>
          </w:rPr>
          <w:tab/>
        </w:r>
        <w:r w:rsidRPr="00C96EA3">
          <w:rPr>
            <w:noProof/>
            <w:webHidden/>
          </w:rPr>
          <w:fldChar w:fldCharType="begin"/>
        </w:r>
        <w:r w:rsidR="00F91F3C" w:rsidRPr="00C96EA3">
          <w:rPr>
            <w:noProof/>
            <w:webHidden/>
          </w:rPr>
          <w:instrText xml:space="preserve"> PAGEREF _Toc44579084 \h </w:instrText>
        </w:r>
        <w:r w:rsidRPr="00C96EA3">
          <w:rPr>
            <w:noProof/>
            <w:webHidden/>
          </w:rPr>
        </w:r>
        <w:r w:rsidRPr="00C96EA3">
          <w:rPr>
            <w:noProof/>
            <w:webHidden/>
          </w:rPr>
          <w:fldChar w:fldCharType="separate"/>
        </w:r>
        <w:r w:rsidR="00F91F3C" w:rsidRPr="00C96EA3">
          <w:rPr>
            <w:noProof/>
            <w:webHidden/>
          </w:rPr>
          <w:t>- 37 -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85" w:history="1">
        <w:r w:rsidR="00F91F3C" w:rsidRPr="00C96EA3">
          <w:rPr>
            <w:rStyle w:val="afa"/>
            <w:rFonts w:ascii="黑体" w:eastAsia="黑体" w:hAnsi="黑体" w:cs="黑体" w:hint="eastAsia"/>
            <w:b/>
            <w:noProof/>
            <w:color w:val="auto"/>
          </w:rPr>
          <w:t>三、商务文件</w:t>
        </w:r>
        <w:r w:rsidR="00F91F3C" w:rsidRPr="00C96EA3">
          <w:rPr>
            <w:noProof/>
            <w:webHidden/>
          </w:rPr>
          <w:tab/>
        </w:r>
        <w:r w:rsidRPr="00C96EA3">
          <w:rPr>
            <w:noProof/>
            <w:webHidden/>
          </w:rPr>
          <w:fldChar w:fldCharType="begin"/>
        </w:r>
        <w:r w:rsidR="00F91F3C" w:rsidRPr="00C96EA3">
          <w:rPr>
            <w:noProof/>
            <w:webHidden/>
          </w:rPr>
          <w:instrText xml:space="preserve"> PAGEREF _Toc44579085 \h </w:instrText>
        </w:r>
        <w:r w:rsidRPr="00C96EA3">
          <w:rPr>
            <w:noProof/>
            <w:webHidden/>
          </w:rPr>
        </w:r>
        <w:r w:rsidRPr="00C96EA3">
          <w:rPr>
            <w:noProof/>
            <w:webHidden/>
          </w:rPr>
          <w:fldChar w:fldCharType="separate"/>
        </w:r>
        <w:r w:rsidR="00F91F3C" w:rsidRPr="00C96EA3">
          <w:rPr>
            <w:noProof/>
            <w:webHidden/>
          </w:rPr>
          <w:t>- 39 -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86" w:history="1">
        <w:r w:rsidR="00F91F3C" w:rsidRPr="00C96EA3">
          <w:rPr>
            <w:rStyle w:val="afa"/>
            <w:rFonts w:ascii="黑体" w:eastAsia="黑体" w:hAnsi="黑体" w:cs="黑体" w:hint="eastAsia"/>
            <w:b/>
            <w:noProof/>
            <w:color w:val="auto"/>
          </w:rPr>
          <w:t>四、其他</w:t>
        </w:r>
        <w:r w:rsidR="00F91F3C" w:rsidRPr="00C96EA3">
          <w:rPr>
            <w:noProof/>
            <w:webHidden/>
          </w:rPr>
          <w:tab/>
        </w:r>
        <w:r w:rsidRPr="00C96EA3">
          <w:rPr>
            <w:noProof/>
            <w:webHidden/>
          </w:rPr>
          <w:fldChar w:fldCharType="begin"/>
        </w:r>
        <w:r w:rsidR="00F91F3C" w:rsidRPr="00C96EA3">
          <w:rPr>
            <w:noProof/>
            <w:webHidden/>
          </w:rPr>
          <w:instrText xml:space="preserve"> PAGEREF _Toc44579086 \h </w:instrText>
        </w:r>
        <w:r w:rsidRPr="00C96EA3">
          <w:rPr>
            <w:noProof/>
            <w:webHidden/>
          </w:rPr>
        </w:r>
        <w:r w:rsidRPr="00C96EA3">
          <w:rPr>
            <w:noProof/>
            <w:webHidden/>
          </w:rPr>
          <w:fldChar w:fldCharType="separate"/>
        </w:r>
        <w:r w:rsidR="00F91F3C" w:rsidRPr="00C96EA3">
          <w:rPr>
            <w:noProof/>
            <w:webHidden/>
          </w:rPr>
          <w:t>- 42 -</w:t>
        </w:r>
        <w:r w:rsidRPr="00C96EA3">
          <w:rPr>
            <w:noProof/>
            <w:webHidden/>
          </w:rPr>
          <w:fldChar w:fldCharType="end"/>
        </w:r>
      </w:hyperlink>
    </w:p>
    <w:p w:rsidR="00F91F3C" w:rsidRPr="00C96EA3" w:rsidRDefault="00C75866" w:rsidP="00F91F3C">
      <w:pPr>
        <w:pStyle w:val="24"/>
        <w:ind w:right="-255"/>
        <w:rPr>
          <w:rFonts w:asciiTheme="minorHAnsi" w:eastAsiaTheme="minorEastAsia" w:hAnsiTheme="minorHAnsi" w:cstheme="minorBidi"/>
          <w:noProof/>
          <w:sz w:val="21"/>
          <w:szCs w:val="22"/>
        </w:rPr>
      </w:pPr>
      <w:hyperlink w:anchor="_Toc44579087" w:history="1">
        <w:r w:rsidR="00F91F3C" w:rsidRPr="00C96EA3">
          <w:rPr>
            <w:rStyle w:val="afa"/>
            <w:rFonts w:ascii="黑体" w:eastAsia="黑体" w:hAnsi="黑体" w:cs="黑体" w:hint="eastAsia"/>
            <w:b/>
            <w:noProof/>
            <w:color w:val="auto"/>
          </w:rPr>
          <w:t>五、资格文件</w:t>
        </w:r>
        <w:r w:rsidR="00F91F3C" w:rsidRPr="00C96EA3">
          <w:rPr>
            <w:noProof/>
            <w:webHidden/>
          </w:rPr>
          <w:tab/>
        </w:r>
        <w:r w:rsidRPr="00C96EA3">
          <w:rPr>
            <w:noProof/>
            <w:webHidden/>
          </w:rPr>
          <w:fldChar w:fldCharType="begin"/>
        </w:r>
        <w:r w:rsidR="00F91F3C" w:rsidRPr="00C96EA3">
          <w:rPr>
            <w:noProof/>
            <w:webHidden/>
          </w:rPr>
          <w:instrText xml:space="preserve"> PAGEREF _Toc44579087 \h </w:instrText>
        </w:r>
        <w:r w:rsidRPr="00C96EA3">
          <w:rPr>
            <w:noProof/>
            <w:webHidden/>
          </w:rPr>
        </w:r>
        <w:r w:rsidRPr="00C96EA3">
          <w:rPr>
            <w:noProof/>
            <w:webHidden/>
          </w:rPr>
          <w:fldChar w:fldCharType="separate"/>
        </w:r>
        <w:r w:rsidR="00F91F3C" w:rsidRPr="00C96EA3">
          <w:rPr>
            <w:noProof/>
            <w:webHidden/>
          </w:rPr>
          <w:t>- 46 -</w:t>
        </w:r>
        <w:r w:rsidRPr="00C96EA3">
          <w:rPr>
            <w:noProof/>
            <w:webHidden/>
          </w:rPr>
          <w:fldChar w:fldCharType="end"/>
        </w:r>
      </w:hyperlink>
    </w:p>
    <w:p w:rsidR="001D0D39" w:rsidRPr="00C96EA3" w:rsidRDefault="00C75866">
      <w:pPr>
        <w:pStyle w:val="10"/>
        <w:spacing w:line="480" w:lineRule="exact"/>
        <w:ind w:firstLineChars="0" w:firstLine="0"/>
        <w:rPr>
          <w:rFonts w:ascii="黑体" w:eastAsia="黑体" w:hAnsi="黑体" w:cs="黑体"/>
          <w:sz w:val="32"/>
        </w:rPr>
        <w:sectPr w:rsidR="001D0D39" w:rsidRPr="00C96EA3">
          <w:pgSz w:w="11907" w:h="16840"/>
          <w:pgMar w:top="1134" w:right="1191" w:bottom="1134" w:left="1304" w:header="964" w:footer="992" w:gutter="0"/>
          <w:pgNumType w:fmt="numberInDash" w:start="1"/>
          <w:cols w:space="720"/>
          <w:docGrid w:linePitch="312"/>
        </w:sectPr>
      </w:pPr>
      <w:r w:rsidRPr="00C96EA3">
        <w:rPr>
          <w:rFonts w:ascii="黑体" w:eastAsia="黑体" w:hAnsi="黑体" w:cs="黑体" w:hint="eastAsia"/>
          <w:sz w:val="21"/>
          <w:szCs w:val="21"/>
        </w:rPr>
        <w:fldChar w:fldCharType="end"/>
      </w:r>
    </w:p>
    <w:p w:rsidR="001D0D39" w:rsidRPr="00C96EA3" w:rsidRDefault="00896355">
      <w:pPr>
        <w:pStyle w:val="1"/>
        <w:spacing w:beforeLines="0" w:afterLines="0" w:line="360" w:lineRule="auto"/>
        <w:rPr>
          <w:rFonts w:ascii="黑体" w:hAnsi="黑体" w:cs="黑体"/>
          <w:b/>
        </w:rPr>
      </w:pPr>
      <w:bookmarkStart w:id="0" w:name="_Toc44579038"/>
      <w:r w:rsidRPr="00C96EA3">
        <w:rPr>
          <w:rFonts w:ascii="黑体" w:hAnsi="黑体" w:cs="黑体" w:hint="eastAsia"/>
          <w:b/>
        </w:rPr>
        <w:lastRenderedPageBreak/>
        <w:t>第一篇 投标邀请书</w:t>
      </w:r>
      <w:bookmarkEnd w:id="0"/>
    </w:p>
    <w:p w:rsidR="001D0D39" w:rsidRPr="00C96EA3" w:rsidRDefault="00896355">
      <w:pPr>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四川外国语大学按照采购计划，对学校标准化考场升级改造项目进行公开招标，欢迎有资格的投标人参加投标。</w:t>
      </w:r>
    </w:p>
    <w:p w:rsidR="001D0D39" w:rsidRPr="00C96EA3" w:rsidRDefault="00896355">
      <w:pPr>
        <w:pStyle w:val="2"/>
        <w:spacing w:line="500" w:lineRule="exact"/>
        <w:ind w:firstLineChars="200" w:firstLine="482"/>
        <w:rPr>
          <w:rFonts w:ascii="黑体" w:eastAsia="黑体" w:hAnsi="黑体" w:cs="黑体"/>
          <w:b/>
          <w:sz w:val="24"/>
        </w:rPr>
      </w:pPr>
      <w:bookmarkStart w:id="1" w:name="_Toc44579039"/>
      <w:r w:rsidRPr="00C96EA3">
        <w:rPr>
          <w:rFonts w:ascii="黑体" w:eastAsia="黑体" w:hAnsi="黑体" w:cs="黑体" w:hint="eastAsia"/>
          <w:b/>
          <w:sz w:val="24"/>
        </w:rPr>
        <w:t>一、招标项目内容</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6"/>
        <w:gridCol w:w="1633"/>
        <w:gridCol w:w="1629"/>
        <w:gridCol w:w="3470"/>
      </w:tblGrid>
      <w:tr w:rsidR="001D0D39" w:rsidRPr="00C96EA3">
        <w:trPr>
          <w:jc w:val="center"/>
        </w:trPr>
        <w:tc>
          <w:tcPr>
            <w:tcW w:w="2896" w:type="dxa"/>
            <w:vAlign w:val="center"/>
          </w:tcPr>
          <w:p w:rsidR="001D0D39" w:rsidRPr="00C96EA3" w:rsidRDefault="00896355">
            <w:pPr>
              <w:pStyle w:val="a9"/>
              <w:spacing w:line="240" w:lineRule="auto"/>
              <w:ind w:left="0"/>
              <w:jc w:val="center"/>
              <w:outlineLvl w:val="0"/>
              <w:rPr>
                <w:rFonts w:ascii="黑体" w:eastAsia="黑体" w:hAnsi="黑体" w:cs="黑体"/>
                <w:b/>
                <w:sz w:val="21"/>
                <w:szCs w:val="21"/>
              </w:rPr>
            </w:pPr>
            <w:r w:rsidRPr="00C96EA3">
              <w:rPr>
                <w:rFonts w:ascii="黑体" w:eastAsia="黑体" w:hAnsi="黑体" w:cs="黑体" w:hint="eastAsia"/>
                <w:b/>
                <w:sz w:val="21"/>
                <w:szCs w:val="21"/>
              </w:rPr>
              <w:t>项目名称</w:t>
            </w:r>
          </w:p>
        </w:tc>
        <w:tc>
          <w:tcPr>
            <w:tcW w:w="1633" w:type="dxa"/>
            <w:vAlign w:val="center"/>
          </w:tcPr>
          <w:p w:rsidR="001D0D39" w:rsidRPr="00C96EA3" w:rsidRDefault="00896355">
            <w:pPr>
              <w:pStyle w:val="a9"/>
              <w:spacing w:line="240" w:lineRule="auto"/>
              <w:ind w:left="0"/>
              <w:jc w:val="center"/>
              <w:outlineLvl w:val="0"/>
              <w:rPr>
                <w:rFonts w:ascii="黑体" w:eastAsia="黑体" w:hAnsi="黑体" w:cs="黑体"/>
                <w:b/>
                <w:sz w:val="21"/>
                <w:szCs w:val="21"/>
              </w:rPr>
            </w:pPr>
            <w:r w:rsidRPr="00C96EA3">
              <w:rPr>
                <w:rFonts w:ascii="黑体" w:eastAsia="黑体" w:hAnsi="黑体" w:cs="黑体" w:hint="eastAsia"/>
                <w:b/>
                <w:sz w:val="21"/>
                <w:szCs w:val="21"/>
              </w:rPr>
              <w:t>最高限价</w:t>
            </w:r>
          </w:p>
          <w:p w:rsidR="001D0D39" w:rsidRPr="00C96EA3" w:rsidRDefault="00896355">
            <w:pPr>
              <w:pStyle w:val="a9"/>
              <w:spacing w:line="240" w:lineRule="auto"/>
              <w:ind w:left="0"/>
              <w:jc w:val="center"/>
              <w:outlineLvl w:val="0"/>
              <w:rPr>
                <w:rFonts w:ascii="黑体" w:eastAsia="黑体" w:hAnsi="黑体" w:cs="黑体"/>
                <w:b/>
                <w:sz w:val="21"/>
                <w:szCs w:val="21"/>
              </w:rPr>
            </w:pPr>
            <w:r w:rsidRPr="00C96EA3">
              <w:rPr>
                <w:rFonts w:ascii="黑体" w:eastAsia="黑体" w:hAnsi="黑体" w:cs="黑体" w:hint="eastAsia"/>
                <w:b/>
                <w:sz w:val="21"/>
                <w:szCs w:val="21"/>
              </w:rPr>
              <w:t>（万元）</w:t>
            </w:r>
          </w:p>
        </w:tc>
        <w:tc>
          <w:tcPr>
            <w:tcW w:w="1629" w:type="dxa"/>
            <w:vAlign w:val="center"/>
          </w:tcPr>
          <w:p w:rsidR="001D0D39" w:rsidRPr="00C96EA3" w:rsidRDefault="00896355">
            <w:pPr>
              <w:pStyle w:val="a9"/>
              <w:spacing w:line="240" w:lineRule="auto"/>
              <w:ind w:left="0"/>
              <w:jc w:val="center"/>
              <w:outlineLvl w:val="0"/>
              <w:rPr>
                <w:rFonts w:ascii="黑体" w:eastAsia="黑体" w:hAnsi="黑体" w:cs="黑体"/>
                <w:b/>
                <w:sz w:val="21"/>
                <w:szCs w:val="21"/>
              </w:rPr>
            </w:pPr>
            <w:r w:rsidRPr="00C96EA3">
              <w:rPr>
                <w:rFonts w:ascii="黑体" w:eastAsia="黑体" w:hAnsi="黑体" w:cs="黑体" w:hint="eastAsia"/>
                <w:b/>
                <w:sz w:val="21"/>
                <w:szCs w:val="21"/>
              </w:rPr>
              <w:t>投标保证金</w:t>
            </w:r>
          </w:p>
          <w:p w:rsidR="001D0D39" w:rsidRPr="00C96EA3" w:rsidRDefault="00896355">
            <w:pPr>
              <w:pStyle w:val="a9"/>
              <w:spacing w:line="240" w:lineRule="auto"/>
              <w:ind w:left="0"/>
              <w:jc w:val="center"/>
              <w:outlineLvl w:val="0"/>
              <w:rPr>
                <w:rFonts w:ascii="黑体" w:eastAsia="黑体" w:hAnsi="黑体" w:cs="黑体"/>
                <w:b/>
                <w:sz w:val="21"/>
                <w:szCs w:val="21"/>
              </w:rPr>
            </w:pPr>
            <w:r w:rsidRPr="00C96EA3">
              <w:rPr>
                <w:rFonts w:ascii="黑体" w:eastAsia="黑体" w:hAnsi="黑体" w:cs="黑体" w:hint="eastAsia"/>
                <w:b/>
                <w:sz w:val="21"/>
                <w:szCs w:val="21"/>
              </w:rPr>
              <w:t>（万元）</w:t>
            </w:r>
          </w:p>
        </w:tc>
        <w:tc>
          <w:tcPr>
            <w:tcW w:w="3470" w:type="dxa"/>
            <w:vAlign w:val="center"/>
          </w:tcPr>
          <w:p w:rsidR="001D0D39" w:rsidRPr="00C96EA3" w:rsidRDefault="00896355">
            <w:pPr>
              <w:pStyle w:val="a9"/>
              <w:spacing w:line="240" w:lineRule="auto"/>
              <w:ind w:left="0"/>
              <w:jc w:val="center"/>
              <w:outlineLvl w:val="0"/>
              <w:rPr>
                <w:rFonts w:ascii="黑体" w:eastAsia="黑体" w:hAnsi="黑体" w:cs="黑体"/>
                <w:b/>
                <w:sz w:val="21"/>
                <w:szCs w:val="21"/>
              </w:rPr>
            </w:pPr>
            <w:r w:rsidRPr="00C96EA3">
              <w:rPr>
                <w:rFonts w:ascii="黑体" w:eastAsia="黑体" w:hAnsi="黑体" w:cs="黑体" w:hint="eastAsia"/>
                <w:b/>
                <w:sz w:val="21"/>
                <w:szCs w:val="21"/>
              </w:rPr>
              <w:t>备注</w:t>
            </w:r>
          </w:p>
        </w:tc>
      </w:tr>
      <w:tr w:rsidR="001D0D39" w:rsidRPr="00C96EA3">
        <w:trPr>
          <w:trHeight w:val="443"/>
          <w:jc w:val="center"/>
        </w:trPr>
        <w:tc>
          <w:tcPr>
            <w:tcW w:w="2896" w:type="dxa"/>
            <w:vAlign w:val="center"/>
          </w:tcPr>
          <w:p w:rsidR="001D0D39" w:rsidRPr="00C96EA3" w:rsidRDefault="00896355">
            <w:pPr>
              <w:pStyle w:val="a9"/>
              <w:spacing w:line="240" w:lineRule="auto"/>
              <w:ind w:left="0"/>
              <w:jc w:val="center"/>
              <w:outlineLvl w:val="0"/>
              <w:rPr>
                <w:rFonts w:ascii="黑体" w:eastAsia="黑体" w:hAnsi="黑体" w:cs="黑体"/>
                <w:sz w:val="21"/>
                <w:szCs w:val="21"/>
              </w:rPr>
            </w:pPr>
            <w:r w:rsidRPr="00C96EA3">
              <w:rPr>
                <w:rFonts w:ascii="黑体" w:eastAsia="黑体" w:hAnsi="黑体" w:cs="黑体" w:hint="eastAsia"/>
                <w:sz w:val="24"/>
                <w:szCs w:val="24"/>
              </w:rPr>
              <w:t>标准化考场升级改造</w:t>
            </w:r>
          </w:p>
        </w:tc>
        <w:tc>
          <w:tcPr>
            <w:tcW w:w="1633" w:type="dxa"/>
            <w:vAlign w:val="center"/>
          </w:tcPr>
          <w:p w:rsidR="001D0D39" w:rsidRPr="00C96EA3" w:rsidRDefault="00896355">
            <w:pPr>
              <w:pStyle w:val="a9"/>
              <w:spacing w:line="240" w:lineRule="auto"/>
              <w:ind w:left="0"/>
              <w:jc w:val="center"/>
              <w:outlineLvl w:val="0"/>
              <w:rPr>
                <w:rFonts w:ascii="黑体" w:eastAsia="黑体" w:hAnsi="黑体" w:cs="黑体"/>
                <w:sz w:val="21"/>
                <w:szCs w:val="21"/>
              </w:rPr>
            </w:pPr>
            <w:r w:rsidRPr="00C96EA3">
              <w:rPr>
                <w:rFonts w:ascii="黑体" w:eastAsia="黑体" w:hAnsi="黑体" w:cs="黑体" w:hint="eastAsia"/>
                <w:sz w:val="21"/>
                <w:szCs w:val="21"/>
              </w:rPr>
              <w:t>129.96</w:t>
            </w:r>
          </w:p>
        </w:tc>
        <w:tc>
          <w:tcPr>
            <w:tcW w:w="1629" w:type="dxa"/>
            <w:vAlign w:val="center"/>
          </w:tcPr>
          <w:p w:rsidR="001D0D39" w:rsidRPr="00C96EA3" w:rsidRDefault="00896355">
            <w:pPr>
              <w:pStyle w:val="a3"/>
              <w:spacing w:line="240" w:lineRule="auto"/>
              <w:ind w:firstLine="0"/>
              <w:jc w:val="center"/>
              <w:outlineLvl w:val="0"/>
              <w:rPr>
                <w:rFonts w:ascii="黑体" w:eastAsia="黑体" w:hAnsi="黑体" w:cs="黑体"/>
                <w:sz w:val="21"/>
                <w:szCs w:val="21"/>
              </w:rPr>
            </w:pPr>
            <w:r w:rsidRPr="00C96EA3">
              <w:rPr>
                <w:rFonts w:ascii="黑体" w:eastAsia="黑体" w:hAnsi="黑体" w:cs="黑体" w:hint="eastAsia"/>
                <w:sz w:val="21"/>
                <w:szCs w:val="21"/>
              </w:rPr>
              <w:t>2.50</w:t>
            </w:r>
          </w:p>
        </w:tc>
        <w:tc>
          <w:tcPr>
            <w:tcW w:w="3470" w:type="dxa"/>
            <w:vAlign w:val="center"/>
          </w:tcPr>
          <w:p w:rsidR="001D0D39" w:rsidRPr="00C96EA3" w:rsidRDefault="00896355">
            <w:pPr>
              <w:pStyle w:val="a3"/>
              <w:spacing w:line="240" w:lineRule="auto"/>
              <w:ind w:firstLine="0"/>
              <w:jc w:val="center"/>
              <w:outlineLvl w:val="0"/>
              <w:rPr>
                <w:rFonts w:ascii="黑体" w:eastAsia="黑体" w:hAnsi="黑体" w:cs="黑体"/>
                <w:sz w:val="21"/>
                <w:szCs w:val="21"/>
              </w:rPr>
            </w:pPr>
            <w:r w:rsidRPr="00C96EA3">
              <w:rPr>
                <w:rFonts w:ascii="黑体" w:eastAsia="黑体" w:hAnsi="黑体" w:cs="黑体" w:hint="eastAsia"/>
                <w:sz w:val="21"/>
                <w:szCs w:val="21"/>
              </w:rPr>
              <w:t>投标产品必须为中国大陆境内生产</w:t>
            </w:r>
          </w:p>
        </w:tc>
      </w:tr>
    </w:tbl>
    <w:p w:rsidR="001D0D39" w:rsidRPr="00C96EA3" w:rsidRDefault="00896355">
      <w:pPr>
        <w:pStyle w:val="2"/>
        <w:spacing w:line="500" w:lineRule="exact"/>
        <w:ind w:firstLineChars="200" w:firstLine="482"/>
        <w:rPr>
          <w:rFonts w:ascii="黑体" w:eastAsia="黑体" w:hAnsi="黑体" w:cs="黑体"/>
          <w:b/>
          <w:sz w:val="24"/>
        </w:rPr>
      </w:pPr>
      <w:bookmarkStart w:id="2" w:name="_Toc44579040"/>
      <w:r w:rsidRPr="00C96EA3">
        <w:rPr>
          <w:rFonts w:ascii="黑体" w:eastAsia="黑体" w:hAnsi="黑体" w:cs="黑体" w:hint="eastAsia"/>
          <w:b/>
          <w:sz w:val="24"/>
        </w:rPr>
        <w:t>二、资金来源</w:t>
      </w:r>
      <w:bookmarkEnd w:id="2"/>
    </w:p>
    <w:p w:rsidR="001D0D39" w:rsidRPr="00C96EA3" w:rsidRDefault="00896355">
      <w:pPr>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教务处“标准化考场升级改造”项目费。</w:t>
      </w:r>
    </w:p>
    <w:p w:rsidR="001D0D39" w:rsidRPr="00C96EA3" w:rsidRDefault="00896355">
      <w:pPr>
        <w:pStyle w:val="2"/>
        <w:spacing w:line="500" w:lineRule="exact"/>
        <w:ind w:firstLineChars="200" w:firstLine="482"/>
        <w:rPr>
          <w:rFonts w:ascii="黑体" w:eastAsia="黑体" w:hAnsi="黑体" w:cs="黑体"/>
          <w:b/>
          <w:sz w:val="24"/>
        </w:rPr>
      </w:pPr>
      <w:bookmarkStart w:id="3" w:name="_Toc44579041"/>
      <w:r w:rsidRPr="00C96EA3">
        <w:rPr>
          <w:rFonts w:ascii="黑体" w:eastAsia="黑体" w:hAnsi="黑体" w:cs="黑体" w:hint="eastAsia"/>
          <w:b/>
          <w:sz w:val="24"/>
        </w:rPr>
        <w:t>三、投标人资格要求</w:t>
      </w:r>
      <w:bookmarkEnd w:id="3"/>
    </w:p>
    <w:p w:rsidR="001D0D39" w:rsidRPr="00C96EA3" w:rsidRDefault="00896355">
      <w:pPr>
        <w:spacing w:line="48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合格投标人应首先符合政府采购法第二十二条规定的基本条件。同时符合根据该项目特殊要求设置的特定资格条件（如果有）。</w:t>
      </w:r>
    </w:p>
    <w:p w:rsidR="001D0D39" w:rsidRPr="00C96EA3" w:rsidRDefault="00896355">
      <w:pPr>
        <w:spacing w:line="48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（一）基本资格条件</w:t>
      </w:r>
    </w:p>
    <w:p w:rsidR="001D0D39" w:rsidRPr="00C96EA3" w:rsidRDefault="00896355">
      <w:pPr>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1.具有独立承担民事责任的能力；</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2.具有良好的商业信誉和健全的财务会计制度；</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3.具有履行合同所必需的设备和专业技术能力；</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4.有依法缴纳税收和社会保障资金的良好记录；</w:t>
      </w:r>
    </w:p>
    <w:p w:rsidR="001D0D39" w:rsidRPr="00C96EA3" w:rsidRDefault="00896355">
      <w:pPr>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5.参加政府采购活动前三年内，在经营活动中没有重大违法记录；</w:t>
      </w:r>
    </w:p>
    <w:p w:rsidR="001D0D39" w:rsidRPr="00C96EA3" w:rsidRDefault="00896355">
      <w:pPr>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6.法律、行政法规规定的其他条件。</w:t>
      </w:r>
    </w:p>
    <w:p w:rsidR="001D0D39" w:rsidRPr="00C96EA3" w:rsidRDefault="00896355">
      <w:pPr>
        <w:spacing w:line="48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（二）特定资格条件</w:t>
      </w:r>
    </w:p>
    <w:p w:rsidR="001D0D39" w:rsidRPr="00C96EA3" w:rsidRDefault="00896355">
      <w:pPr>
        <w:spacing w:line="400" w:lineRule="exact"/>
        <w:ind w:firstLineChars="400" w:firstLine="960"/>
        <w:rPr>
          <w:rFonts w:ascii="黑体" w:eastAsia="黑体" w:hAnsi="黑体" w:cs="黑体"/>
          <w:sz w:val="24"/>
          <w:szCs w:val="24"/>
        </w:rPr>
      </w:pPr>
      <w:r w:rsidRPr="00C96EA3">
        <w:rPr>
          <w:rFonts w:ascii="黑体" w:eastAsia="黑体" w:hAnsi="黑体" w:cs="黑体" w:hint="eastAsia"/>
          <w:sz w:val="24"/>
          <w:szCs w:val="24"/>
        </w:rPr>
        <w:t>无。</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（三）供应商须满足以下条件，其响应文件才被接受：</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1.按时递交了响应文件；</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2.按时报名、签到；</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3.按时缴纳了投标文件购买费及投标保证金。</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（四）开标地点：四川外国语大学招投标会议室（资产楼3楼）</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（五）提交响应文件截至时间：2020年7月22日 北京时间08:45-09:00。</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（六）开标开始时间：2020年7月22日 北京时间09:00。</w:t>
      </w:r>
    </w:p>
    <w:p w:rsidR="001D0D39" w:rsidRPr="00C96EA3" w:rsidRDefault="001D0D39">
      <w:pPr>
        <w:spacing w:line="480" w:lineRule="exact"/>
        <w:ind w:firstLineChars="200" w:firstLine="480"/>
        <w:rPr>
          <w:rFonts w:ascii="黑体" w:eastAsia="黑体" w:hAnsi="黑体" w:cs="黑体"/>
          <w:sz w:val="24"/>
          <w:szCs w:val="24"/>
        </w:rPr>
      </w:pPr>
    </w:p>
    <w:p w:rsidR="001D0D39" w:rsidRPr="00C96EA3" w:rsidRDefault="00896355">
      <w:pPr>
        <w:pStyle w:val="2"/>
        <w:spacing w:line="500" w:lineRule="exact"/>
        <w:ind w:firstLineChars="200" w:firstLine="482"/>
        <w:rPr>
          <w:rFonts w:ascii="黑体" w:eastAsia="黑体" w:hAnsi="黑体" w:cs="黑体"/>
          <w:b/>
          <w:sz w:val="24"/>
        </w:rPr>
      </w:pPr>
      <w:bookmarkStart w:id="4" w:name="_Toc44579042"/>
      <w:r w:rsidRPr="00C96EA3">
        <w:rPr>
          <w:rFonts w:ascii="黑体" w:eastAsia="黑体" w:hAnsi="黑体" w:cs="黑体" w:hint="eastAsia"/>
          <w:b/>
          <w:sz w:val="24"/>
        </w:rPr>
        <w:t>四、投标、开标有关说明</w:t>
      </w:r>
      <w:bookmarkEnd w:id="4"/>
    </w:p>
    <w:p w:rsidR="001D0D39" w:rsidRPr="00C96EA3" w:rsidRDefault="00896355">
      <w:pPr>
        <w:spacing w:line="400" w:lineRule="exact"/>
        <w:ind w:firstLineChars="200" w:firstLine="480"/>
        <w:rPr>
          <w:rFonts w:ascii="黑体" w:eastAsia="黑体" w:hAnsi="黑体" w:cs="黑体"/>
          <w:b/>
          <w:sz w:val="24"/>
          <w:szCs w:val="24"/>
        </w:rPr>
      </w:pPr>
      <w:r w:rsidRPr="00C96EA3">
        <w:rPr>
          <w:rFonts w:ascii="黑体" w:eastAsia="黑体" w:hAnsi="黑体" w:cs="黑体" w:hint="eastAsia"/>
          <w:sz w:val="24"/>
          <w:szCs w:val="24"/>
        </w:rPr>
        <w:t>（一）</w:t>
      </w:r>
      <w:bookmarkStart w:id="5" w:name="字"/>
      <w:r w:rsidRPr="00C96EA3">
        <w:rPr>
          <w:rFonts w:ascii="黑体" w:eastAsia="黑体" w:hAnsi="黑体" w:cs="黑体" w:hint="eastAsia"/>
          <w:b/>
          <w:sz w:val="24"/>
          <w:szCs w:val="24"/>
        </w:rPr>
        <w:t>根据《重庆市财政局关于印发〈重庆市政府采购供应商注册及诚信管理暂行办法〉的通知》（渝财采购</w:t>
      </w:r>
      <w:bookmarkEnd w:id="5"/>
      <w:r w:rsidRPr="00C96EA3">
        <w:rPr>
          <w:rFonts w:ascii="黑体" w:eastAsia="黑体" w:hAnsi="黑体" w:cs="黑体" w:hint="eastAsia"/>
          <w:b/>
          <w:sz w:val="24"/>
          <w:szCs w:val="24"/>
        </w:rPr>
        <w:t>〔</w:t>
      </w:r>
      <w:bookmarkStart w:id="6" w:name="年"/>
      <w:r w:rsidRPr="00C96EA3">
        <w:rPr>
          <w:rFonts w:ascii="黑体" w:eastAsia="黑体" w:hAnsi="黑体" w:cs="黑体" w:hint="eastAsia"/>
          <w:b/>
          <w:sz w:val="24"/>
          <w:szCs w:val="24"/>
        </w:rPr>
        <w:t>2015</w:t>
      </w:r>
      <w:bookmarkEnd w:id="6"/>
      <w:r w:rsidRPr="00C96EA3">
        <w:rPr>
          <w:rFonts w:ascii="黑体" w:eastAsia="黑体" w:hAnsi="黑体" w:cs="黑体" w:hint="eastAsia"/>
          <w:b/>
          <w:sz w:val="24"/>
          <w:szCs w:val="24"/>
        </w:rPr>
        <w:t>〕</w:t>
      </w:r>
      <w:bookmarkStart w:id="7" w:name="号"/>
      <w:r w:rsidRPr="00C96EA3">
        <w:rPr>
          <w:rFonts w:ascii="黑体" w:eastAsia="黑体" w:hAnsi="黑体" w:cs="黑体" w:hint="eastAsia"/>
          <w:b/>
          <w:sz w:val="24"/>
          <w:szCs w:val="24"/>
        </w:rPr>
        <w:t>45</w:t>
      </w:r>
      <w:bookmarkEnd w:id="7"/>
      <w:r w:rsidRPr="00C96EA3">
        <w:rPr>
          <w:rFonts w:ascii="黑体" w:eastAsia="黑体" w:hAnsi="黑体" w:cs="黑体" w:hint="eastAsia"/>
          <w:b/>
          <w:sz w:val="24"/>
          <w:szCs w:val="24"/>
        </w:rPr>
        <w:t>号）规定，投标人应按要求进行注册，通过重庆市政</w:t>
      </w:r>
      <w:r w:rsidRPr="00C96EA3">
        <w:rPr>
          <w:rFonts w:ascii="黑体" w:eastAsia="黑体" w:hAnsi="黑体" w:cs="黑体" w:hint="eastAsia"/>
          <w:b/>
          <w:sz w:val="24"/>
          <w:szCs w:val="24"/>
        </w:rPr>
        <w:lastRenderedPageBreak/>
        <w:t>府采购网（</w:t>
      </w:r>
      <w:hyperlink r:id="rId15" w:history="1">
        <w:r w:rsidRPr="00C96EA3">
          <w:rPr>
            <w:rStyle w:val="afa"/>
            <w:rFonts w:ascii="黑体" w:eastAsia="黑体" w:hAnsi="黑体" w:cs="黑体" w:hint="eastAsia"/>
            <w:b/>
            <w:color w:val="auto"/>
            <w:sz w:val="24"/>
            <w:szCs w:val="24"/>
          </w:rPr>
          <w:t>www.cqgp.gov.cn</w:t>
        </w:r>
      </w:hyperlink>
      <w:r w:rsidRPr="00C96EA3">
        <w:rPr>
          <w:rFonts w:ascii="黑体" w:eastAsia="黑体" w:hAnsi="黑体" w:cs="黑体" w:hint="eastAsia"/>
          <w:b/>
          <w:sz w:val="24"/>
          <w:szCs w:val="24"/>
        </w:rPr>
        <w:t>），登记加入“重庆市政府采购供应商库”。</w:t>
      </w:r>
    </w:p>
    <w:p w:rsidR="001D0D39" w:rsidRPr="00C96EA3" w:rsidRDefault="00896355">
      <w:pPr>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（二）凡有意参加投标的投标人，请在重庆市政府采购网</w:t>
      </w:r>
      <w:r w:rsidRPr="00C96EA3">
        <w:rPr>
          <w:rFonts w:ascii="黑体" w:eastAsia="黑体" w:hAnsi="黑体" w:cs="黑体" w:hint="eastAsia"/>
          <w:b/>
          <w:sz w:val="24"/>
          <w:szCs w:val="24"/>
        </w:rPr>
        <w:t>（</w:t>
      </w:r>
      <w:hyperlink r:id="rId16" w:history="1">
        <w:r w:rsidRPr="00C96EA3">
          <w:rPr>
            <w:rStyle w:val="afa"/>
            <w:rFonts w:ascii="黑体" w:eastAsia="黑体" w:hAnsi="黑体" w:cs="黑体" w:hint="eastAsia"/>
            <w:b/>
            <w:color w:val="auto"/>
            <w:sz w:val="24"/>
            <w:szCs w:val="24"/>
          </w:rPr>
          <w:t>www.cqgp.gov.cn</w:t>
        </w:r>
      </w:hyperlink>
      <w:r w:rsidRPr="00C96EA3">
        <w:rPr>
          <w:rFonts w:ascii="黑体" w:eastAsia="黑体" w:hAnsi="黑体" w:cs="黑体" w:hint="eastAsia"/>
          <w:b/>
          <w:sz w:val="24"/>
          <w:szCs w:val="24"/>
        </w:rPr>
        <w:t>）</w:t>
      </w:r>
      <w:r w:rsidRPr="00C96EA3">
        <w:rPr>
          <w:rFonts w:ascii="黑体" w:eastAsia="黑体" w:hAnsi="黑体" w:cs="黑体" w:hint="eastAsia"/>
          <w:sz w:val="24"/>
          <w:szCs w:val="24"/>
        </w:rPr>
        <w:t>或四川外国语大学校园网（www.sisu.edu.cn）网上下载本项目招标文件以及图纸（如果有）、补遗（如果有）等开标前公布的所有项目资料，无论投标人下载与否，均视为已知晓所有招标内容。</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 xml:space="preserve">1.报名时间：2020年7月6日- 7月10日北京时间09:00-11:00，15:00-17:00；(节假日除外) </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2.保证金及文件购买费缴纳时间：2020年7月6日- 7月10 日。</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采购文件售价：500元。</w:t>
      </w:r>
    </w:p>
    <w:p w:rsidR="001D0D39" w:rsidRPr="00C96EA3" w:rsidRDefault="00896355">
      <w:pPr>
        <w:ind w:firstLineChars="200" w:firstLine="480"/>
        <w:rPr>
          <w:rFonts w:ascii="黑体" w:eastAsia="黑体" w:hAnsi="黑体" w:cs="黑体"/>
          <w:sz w:val="24"/>
          <w:szCs w:val="24"/>
        </w:rPr>
      </w:pPr>
      <w:r w:rsidRPr="00C96EA3">
        <w:rPr>
          <w:rFonts w:ascii="黑体" w:eastAsia="黑体" w:hAnsi="黑体" w:cs="黑体" w:hint="eastAsia"/>
          <w:sz w:val="24"/>
          <w:szCs w:val="24"/>
        </w:rPr>
        <w:t>3.报名方式：报名时间内将</w:t>
      </w:r>
      <w:r w:rsidRPr="00C96EA3">
        <w:rPr>
          <w:rFonts w:ascii="黑体" w:eastAsia="黑体" w:hAnsi="黑体" w:cs="黑体" w:hint="eastAsia"/>
          <w:sz w:val="24"/>
          <w:szCs w:val="24"/>
          <w:u w:val="single"/>
        </w:rPr>
        <w:t>报名资料扫描件</w:t>
      </w:r>
      <w:r w:rsidRPr="00C96EA3">
        <w:rPr>
          <w:rFonts w:ascii="黑体" w:eastAsia="黑体" w:hAnsi="黑体" w:cs="黑体" w:hint="eastAsia"/>
          <w:sz w:val="24"/>
          <w:szCs w:val="24"/>
        </w:rPr>
        <w:t>发送邮箱（QQ: 16991353）。</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报名资料包含：(1)该项目</w:t>
      </w:r>
      <w:r w:rsidRPr="00C96EA3">
        <w:rPr>
          <w:rFonts w:ascii="黑体" w:eastAsia="黑体" w:hAnsi="黑体" w:cs="黑体" w:hint="eastAsia"/>
          <w:sz w:val="24"/>
          <w:szCs w:val="24"/>
          <w:u w:val="single"/>
        </w:rPr>
        <w:t>报名委托书或授权函</w:t>
      </w:r>
      <w:r w:rsidRPr="00C96EA3">
        <w:rPr>
          <w:rFonts w:ascii="黑体" w:eastAsia="黑体" w:hAnsi="黑体" w:cs="黑体" w:hint="eastAsia"/>
          <w:sz w:val="24"/>
          <w:szCs w:val="24"/>
        </w:rPr>
        <w:t>(格式自拟)，请注明该项目编号及名称并加盖公司公章。(2)</w:t>
      </w:r>
      <w:r w:rsidRPr="00C96EA3">
        <w:rPr>
          <w:rFonts w:ascii="黑体" w:eastAsia="黑体" w:hAnsi="黑体" w:cs="黑体" w:hint="eastAsia"/>
          <w:sz w:val="24"/>
          <w:szCs w:val="24"/>
          <w:u w:val="single"/>
        </w:rPr>
        <w:t>投标报名登记表</w:t>
      </w:r>
      <w:r w:rsidRPr="00C96EA3">
        <w:rPr>
          <w:rFonts w:ascii="黑体" w:eastAsia="黑体" w:hAnsi="黑体" w:cs="黑体" w:hint="eastAsia"/>
          <w:sz w:val="24"/>
          <w:szCs w:val="24"/>
        </w:rPr>
        <w:t>(见附表)，请完善登记表内容后打印并加盖公司公章。</w:t>
      </w:r>
    </w:p>
    <w:p w:rsidR="001D0D39" w:rsidRPr="00C96EA3" w:rsidRDefault="001D0D39">
      <w:pPr>
        <w:spacing w:line="480" w:lineRule="exact"/>
        <w:ind w:firstLineChars="200" w:firstLine="480"/>
        <w:rPr>
          <w:rStyle w:val="para1"/>
          <w:rFonts w:ascii="黑体" w:eastAsia="黑体" w:hAnsi="黑体" w:cs="黑体"/>
          <w:sz w:val="24"/>
          <w:szCs w:val="24"/>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snapToGrid w:val="0"/>
        <w:spacing w:line="440" w:lineRule="exact"/>
        <w:ind w:firstLineChars="200" w:firstLine="560"/>
        <w:rPr>
          <w:rFonts w:ascii="黑体" w:eastAsia="黑体" w:hAnsi="黑体" w:cs="黑体"/>
          <w:szCs w:val="28"/>
          <w:u w:val="single"/>
        </w:rPr>
      </w:pPr>
    </w:p>
    <w:p w:rsidR="001D0D39" w:rsidRPr="00C96EA3" w:rsidRDefault="001D0D39">
      <w:pPr>
        <w:jc w:val="center"/>
        <w:rPr>
          <w:rFonts w:ascii="黑体" w:eastAsia="黑体" w:hAnsi="黑体" w:cs="黑体"/>
          <w:bCs/>
          <w:sz w:val="44"/>
        </w:rPr>
      </w:pPr>
    </w:p>
    <w:p w:rsidR="001D0D39" w:rsidRPr="00C96EA3" w:rsidRDefault="00896355">
      <w:pPr>
        <w:rPr>
          <w:rFonts w:ascii="黑体" w:eastAsia="黑体" w:hAnsi="黑体" w:cs="黑体"/>
          <w:bCs/>
          <w:sz w:val="44"/>
        </w:rPr>
      </w:pPr>
      <w:r w:rsidRPr="00C96EA3">
        <w:rPr>
          <w:rFonts w:ascii="黑体" w:eastAsia="黑体" w:hAnsi="黑体" w:cs="黑体" w:hint="eastAsia"/>
          <w:bCs/>
          <w:sz w:val="44"/>
        </w:rPr>
        <w:br w:type="page"/>
      </w:r>
    </w:p>
    <w:p w:rsidR="001D0D39" w:rsidRPr="00C96EA3" w:rsidRDefault="00896355">
      <w:pPr>
        <w:jc w:val="center"/>
        <w:rPr>
          <w:rFonts w:ascii="黑体" w:eastAsia="黑体" w:hAnsi="黑体" w:cs="黑体"/>
          <w:bCs/>
          <w:sz w:val="44"/>
        </w:rPr>
      </w:pPr>
      <w:r w:rsidRPr="00C96EA3">
        <w:rPr>
          <w:rFonts w:ascii="黑体" w:eastAsia="黑体" w:hAnsi="黑体" w:cs="黑体" w:hint="eastAsia"/>
          <w:bCs/>
          <w:sz w:val="44"/>
        </w:rPr>
        <w:lastRenderedPageBreak/>
        <w:t>投标报名登记表</w:t>
      </w:r>
    </w:p>
    <w:p w:rsidR="001D0D39" w:rsidRPr="00C96EA3" w:rsidRDefault="001D0D39">
      <w:pPr>
        <w:adjustRightInd w:val="0"/>
        <w:snapToGrid w:val="0"/>
        <w:rPr>
          <w:rFonts w:ascii="黑体" w:eastAsia="黑体" w:hAnsi="黑体" w:cs="黑体"/>
        </w:rPr>
      </w:pPr>
    </w:p>
    <w:p w:rsidR="001D0D39" w:rsidRPr="00C96EA3" w:rsidRDefault="00896355">
      <w:pPr>
        <w:adjustRightInd w:val="0"/>
        <w:snapToGrid w:val="0"/>
        <w:rPr>
          <w:rFonts w:ascii="黑体" w:eastAsia="黑体" w:hAnsi="黑体" w:cs="黑体"/>
          <w:sz w:val="10"/>
          <w:szCs w:val="10"/>
        </w:rPr>
      </w:pPr>
      <w:r w:rsidRPr="00C96EA3">
        <w:rPr>
          <w:rFonts w:ascii="黑体" w:eastAsia="黑体" w:hAnsi="黑体" w:cs="黑体" w:hint="eastAsia"/>
        </w:rPr>
        <w:t>投标公司全称：</w:t>
      </w:r>
    </w:p>
    <w:p w:rsidR="001D0D39" w:rsidRPr="00C96EA3" w:rsidRDefault="001D0D39">
      <w:pPr>
        <w:adjustRightInd w:val="0"/>
        <w:snapToGrid w:val="0"/>
        <w:ind w:leftChars="200" w:left="560"/>
        <w:rPr>
          <w:rFonts w:ascii="黑体" w:eastAsia="黑体" w:hAnsi="黑体" w:cs="黑体"/>
          <w:sz w:val="10"/>
          <w:szCs w:val="10"/>
        </w:rPr>
      </w:pPr>
    </w:p>
    <w:p w:rsidR="001D0D39" w:rsidRPr="00C96EA3" w:rsidRDefault="00896355">
      <w:pPr>
        <w:adjustRightInd w:val="0"/>
        <w:snapToGrid w:val="0"/>
        <w:rPr>
          <w:rFonts w:ascii="黑体" w:eastAsia="黑体" w:hAnsi="黑体" w:cs="黑体"/>
          <w:sz w:val="10"/>
          <w:szCs w:val="10"/>
        </w:rPr>
      </w:pPr>
      <w:r w:rsidRPr="00C96EA3">
        <w:rPr>
          <w:rFonts w:ascii="黑体" w:eastAsia="黑体" w:hAnsi="黑体" w:cs="黑体" w:hint="eastAsia"/>
        </w:rPr>
        <w:t>投标项目名称：</w:t>
      </w:r>
    </w:p>
    <w:p w:rsidR="001D0D39" w:rsidRPr="00C96EA3" w:rsidRDefault="001D0D39">
      <w:pPr>
        <w:adjustRightInd w:val="0"/>
        <w:snapToGrid w:val="0"/>
        <w:ind w:leftChars="100" w:left="280" w:firstLineChars="100" w:firstLine="100"/>
        <w:rPr>
          <w:rFonts w:ascii="黑体" w:eastAsia="黑体" w:hAnsi="黑体" w:cs="黑体"/>
          <w:sz w:val="10"/>
          <w:szCs w:val="10"/>
        </w:rPr>
      </w:pPr>
    </w:p>
    <w:p w:rsidR="001D0D39" w:rsidRPr="00C96EA3" w:rsidRDefault="00896355">
      <w:pPr>
        <w:adjustRightInd w:val="0"/>
        <w:snapToGrid w:val="0"/>
        <w:rPr>
          <w:rFonts w:ascii="黑体" w:eastAsia="黑体" w:hAnsi="黑体" w:cs="黑体"/>
          <w:sz w:val="10"/>
          <w:szCs w:val="10"/>
        </w:rPr>
      </w:pPr>
      <w:r w:rsidRPr="00C96EA3">
        <w:rPr>
          <w:rFonts w:ascii="黑体" w:eastAsia="黑体" w:hAnsi="黑体" w:cs="黑体" w:hint="eastAsia"/>
        </w:rPr>
        <w:t>投标项目编号：</w:t>
      </w:r>
    </w:p>
    <w:p w:rsidR="001D0D39" w:rsidRPr="00C96EA3" w:rsidRDefault="001D0D39">
      <w:pPr>
        <w:adjustRightInd w:val="0"/>
        <w:snapToGrid w:val="0"/>
        <w:ind w:leftChars="100" w:left="280" w:firstLineChars="100" w:firstLine="100"/>
        <w:rPr>
          <w:rFonts w:ascii="黑体" w:eastAsia="黑体" w:hAnsi="黑体" w:cs="黑体"/>
          <w:sz w:val="10"/>
          <w:szCs w:val="10"/>
        </w:rPr>
      </w:pPr>
    </w:p>
    <w:p w:rsidR="001D0D39" w:rsidRPr="00C96EA3" w:rsidRDefault="00896355">
      <w:pPr>
        <w:adjustRightInd w:val="0"/>
        <w:snapToGrid w:val="0"/>
        <w:rPr>
          <w:rFonts w:ascii="黑体" w:eastAsia="黑体" w:hAnsi="黑体" w:cs="黑体"/>
          <w:sz w:val="10"/>
          <w:szCs w:val="10"/>
        </w:rPr>
      </w:pPr>
      <w:r w:rsidRPr="00C96EA3">
        <w:rPr>
          <w:rFonts w:ascii="黑体" w:eastAsia="黑体" w:hAnsi="黑体" w:cs="黑体" w:hint="eastAsia"/>
        </w:rPr>
        <w:t>投标公司联系人姓名：</w:t>
      </w:r>
    </w:p>
    <w:p w:rsidR="001D0D39" w:rsidRPr="00C96EA3" w:rsidRDefault="001D0D39">
      <w:pPr>
        <w:adjustRightInd w:val="0"/>
        <w:snapToGrid w:val="0"/>
        <w:ind w:leftChars="100" w:left="280" w:firstLineChars="100" w:firstLine="100"/>
        <w:rPr>
          <w:rFonts w:ascii="黑体" w:eastAsia="黑体" w:hAnsi="黑体" w:cs="黑体"/>
          <w:sz w:val="10"/>
          <w:szCs w:val="10"/>
        </w:rPr>
      </w:pPr>
    </w:p>
    <w:p w:rsidR="001D0D39" w:rsidRPr="00C96EA3" w:rsidRDefault="00896355">
      <w:pPr>
        <w:adjustRightInd w:val="0"/>
        <w:snapToGrid w:val="0"/>
        <w:rPr>
          <w:rFonts w:ascii="黑体" w:eastAsia="黑体" w:hAnsi="黑体" w:cs="黑体"/>
          <w:sz w:val="10"/>
          <w:szCs w:val="10"/>
        </w:rPr>
      </w:pPr>
      <w:r w:rsidRPr="00C96EA3">
        <w:rPr>
          <w:rFonts w:ascii="黑体" w:eastAsia="黑体" w:hAnsi="黑体" w:cs="黑体" w:hint="eastAsia"/>
        </w:rPr>
        <w:t>投标公司联系人电话(手机)：</w:t>
      </w:r>
    </w:p>
    <w:p w:rsidR="001D0D39" w:rsidRPr="00C96EA3" w:rsidRDefault="001D0D39">
      <w:pPr>
        <w:adjustRightInd w:val="0"/>
        <w:snapToGrid w:val="0"/>
        <w:ind w:leftChars="100" w:left="280" w:firstLineChars="100" w:firstLine="100"/>
        <w:rPr>
          <w:rFonts w:ascii="黑体" w:eastAsia="黑体" w:hAnsi="黑体" w:cs="黑体"/>
          <w:sz w:val="10"/>
          <w:szCs w:val="10"/>
        </w:rPr>
      </w:pPr>
    </w:p>
    <w:p w:rsidR="001D0D39" w:rsidRPr="00C96EA3" w:rsidRDefault="00896355">
      <w:pPr>
        <w:adjustRightInd w:val="0"/>
        <w:snapToGrid w:val="0"/>
        <w:rPr>
          <w:rFonts w:ascii="黑体" w:eastAsia="黑体" w:hAnsi="黑体" w:cs="黑体"/>
          <w:sz w:val="10"/>
          <w:szCs w:val="10"/>
        </w:rPr>
      </w:pPr>
      <w:r w:rsidRPr="00C96EA3">
        <w:rPr>
          <w:rFonts w:ascii="黑体" w:eastAsia="黑体" w:hAnsi="黑体" w:cs="黑体" w:hint="eastAsia"/>
        </w:rPr>
        <w:t>投标公司</w:t>
      </w:r>
      <w:r w:rsidRPr="00C96EA3">
        <w:rPr>
          <w:rFonts w:ascii="黑体" w:eastAsia="黑体" w:hAnsi="黑体" w:cs="黑体" w:hint="eastAsia"/>
          <w:b/>
          <w:u w:val="single"/>
        </w:rPr>
        <w:t>开户银行全称</w:t>
      </w:r>
      <w:r w:rsidRPr="00C96EA3">
        <w:rPr>
          <w:rFonts w:ascii="黑体" w:eastAsia="黑体" w:hAnsi="黑体" w:cs="黑体" w:hint="eastAsia"/>
        </w:rPr>
        <w:t xml:space="preserve">： </w:t>
      </w:r>
    </w:p>
    <w:p w:rsidR="001D0D39" w:rsidRPr="00C96EA3" w:rsidRDefault="001D0D39">
      <w:pPr>
        <w:adjustRightInd w:val="0"/>
        <w:snapToGrid w:val="0"/>
        <w:ind w:leftChars="200" w:left="1360" w:hangingChars="800" w:hanging="800"/>
        <w:rPr>
          <w:rFonts w:ascii="黑体" w:eastAsia="黑体" w:hAnsi="黑体" w:cs="黑体"/>
          <w:sz w:val="10"/>
          <w:szCs w:val="10"/>
        </w:rPr>
      </w:pPr>
    </w:p>
    <w:p w:rsidR="001D0D39" w:rsidRPr="00C96EA3" w:rsidRDefault="00896355">
      <w:pPr>
        <w:adjustRightInd w:val="0"/>
        <w:snapToGrid w:val="0"/>
        <w:rPr>
          <w:rFonts w:ascii="黑体" w:eastAsia="黑体" w:hAnsi="黑体" w:cs="黑体"/>
          <w:sz w:val="10"/>
          <w:szCs w:val="10"/>
        </w:rPr>
      </w:pPr>
      <w:r w:rsidRPr="00C96EA3">
        <w:rPr>
          <w:rFonts w:ascii="黑体" w:eastAsia="黑体" w:hAnsi="黑体" w:cs="黑体" w:hint="eastAsia"/>
        </w:rPr>
        <w:t>投标公司</w:t>
      </w:r>
      <w:r w:rsidRPr="00C96EA3">
        <w:rPr>
          <w:rFonts w:ascii="黑体" w:eastAsia="黑体" w:hAnsi="黑体" w:cs="黑体" w:hint="eastAsia"/>
          <w:b/>
          <w:u w:val="single"/>
        </w:rPr>
        <w:t>开户银行账号</w:t>
      </w:r>
      <w:r w:rsidRPr="00C96EA3">
        <w:rPr>
          <w:rFonts w:ascii="黑体" w:eastAsia="黑体" w:hAnsi="黑体" w:cs="黑体" w:hint="eastAsia"/>
        </w:rPr>
        <w:t>：</w:t>
      </w:r>
    </w:p>
    <w:p w:rsidR="001D0D39" w:rsidRPr="00C96EA3" w:rsidRDefault="001D0D39">
      <w:pPr>
        <w:adjustRightInd w:val="0"/>
        <w:snapToGrid w:val="0"/>
        <w:ind w:leftChars="200" w:left="1360" w:hangingChars="800" w:hanging="800"/>
        <w:rPr>
          <w:rFonts w:ascii="黑体" w:eastAsia="黑体" w:hAnsi="黑体" w:cs="黑体"/>
          <w:sz w:val="10"/>
          <w:szCs w:val="10"/>
        </w:rPr>
      </w:pPr>
    </w:p>
    <w:p w:rsidR="001D0D39" w:rsidRPr="00C96EA3" w:rsidRDefault="00896355">
      <w:pPr>
        <w:adjustRightInd w:val="0"/>
        <w:snapToGrid w:val="0"/>
        <w:rPr>
          <w:rFonts w:ascii="黑体" w:eastAsia="黑体" w:hAnsi="黑体" w:cs="黑体"/>
        </w:rPr>
      </w:pPr>
      <w:r w:rsidRPr="00C96EA3">
        <w:rPr>
          <w:rFonts w:ascii="黑体" w:eastAsia="黑体" w:hAnsi="黑体" w:cs="黑体" w:hint="eastAsia"/>
        </w:rPr>
        <w:t>投标公司</w:t>
      </w:r>
      <w:r w:rsidRPr="00C96EA3">
        <w:rPr>
          <w:rFonts w:ascii="黑体" w:eastAsia="黑体" w:hAnsi="黑体" w:cs="黑体" w:hint="eastAsia"/>
          <w:b/>
          <w:u w:val="single"/>
        </w:rPr>
        <w:t>开户银行行号</w:t>
      </w:r>
      <w:r w:rsidRPr="00C96EA3">
        <w:rPr>
          <w:rFonts w:ascii="黑体" w:eastAsia="黑体" w:hAnsi="黑体" w:cs="黑体" w:hint="eastAsia"/>
        </w:rPr>
        <w:t>：</w:t>
      </w:r>
    </w:p>
    <w:p w:rsidR="001D0D39" w:rsidRPr="00C96EA3" w:rsidRDefault="001D0D39">
      <w:pPr>
        <w:adjustRightInd w:val="0"/>
        <w:snapToGrid w:val="0"/>
        <w:rPr>
          <w:rFonts w:ascii="黑体" w:eastAsia="黑体" w:hAnsi="黑体" w:cs="黑体"/>
          <w:sz w:val="11"/>
          <w:szCs w:val="11"/>
        </w:rPr>
      </w:pPr>
    </w:p>
    <w:p w:rsidR="001D0D39" w:rsidRDefault="00896355">
      <w:pPr>
        <w:adjustRightInd w:val="0"/>
        <w:snapToGrid w:val="0"/>
        <w:rPr>
          <w:rFonts w:ascii="黑体" w:eastAsia="黑体" w:hAnsi="黑体" w:cs="黑体" w:hint="eastAsia"/>
        </w:rPr>
      </w:pPr>
      <w:r w:rsidRPr="00C96EA3">
        <w:rPr>
          <w:rFonts w:ascii="黑体" w:eastAsia="黑体" w:hAnsi="黑体" w:cs="黑体" w:hint="eastAsia"/>
        </w:rPr>
        <w:t>纳税人识别号：</w:t>
      </w:r>
    </w:p>
    <w:p w:rsidR="00C96EA3" w:rsidRPr="00C96EA3" w:rsidRDefault="00C96EA3">
      <w:pPr>
        <w:adjustRightInd w:val="0"/>
        <w:snapToGrid w:val="0"/>
        <w:rPr>
          <w:rFonts w:ascii="黑体" w:eastAsia="黑体" w:hAnsi="黑体" w:cs="黑体"/>
        </w:rPr>
      </w:pPr>
      <w:r w:rsidRPr="00C96EA3">
        <w:rPr>
          <w:rFonts w:ascii="黑体" w:eastAsia="黑体" w:hAnsi="黑体" w:cs="黑体" w:hint="eastAsia"/>
        </w:rPr>
        <w:t>QQ邮箱(便于电子发票发放)：</w:t>
      </w:r>
    </w:p>
    <w:p w:rsidR="001D0D39" w:rsidRPr="00C96EA3" w:rsidRDefault="00896355">
      <w:pPr>
        <w:adjustRightInd w:val="0"/>
        <w:snapToGrid w:val="0"/>
        <w:ind w:firstLineChars="1400" w:firstLine="3920"/>
        <w:rPr>
          <w:rFonts w:ascii="黑体" w:eastAsia="黑体" w:hAnsi="黑体" w:cs="黑体"/>
        </w:rPr>
      </w:pPr>
      <w:r w:rsidRPr="00C96EA3">
        <w:rPr>
          <w:rFonts w:ascii="黑体" w:eastAsia="黑体" w:hAnsi="黑体" w:cs="黑体" w:hint="eastAsia"/>
        </w:rPr>
        <w:t>投标公司全称：   (</w:t>
      </w:r>
      <w:r w:rsidR="00C96EA3">
        <w:rPr>
          <w:rFonts w:ascii="黑体" w:eastAsia="黑体" w:hAnsi="黑体" w:cs="黑体" w:hint="eastAsia"/>
        </w:rPr>
        <w:t>公</w:t>
      </w:r>
      <w:r w:rsidRPr="00C96EA3">
        <w:rPr>
          <w:rFonts w:ascii="黑体" w:eastAsia="黑体" w:hAnsi="黑体" w:cs="黑体" w:hint="eastAsia"/>
        </w:rPr>
        <w:t>章)</w:t>
      </w:r>
    </w:p>
    <w:p w:rsidR="001D0D39" w:rsidRPr="00C96EA3" w:rsidRDefault="00896355">
      <w:pPr>
        <w:adjustRightInd w:val="0"/>
        <w:snapToGrid w:val="0"/>
        <w:ind w:firstLineChars="1800" w:firstLine="5040"/>
        <w:rPr>
          <w:rFonts w:ascii="黑体" w:eastAsia="黑体" w:hAnsi="黑体" w:cs="黑体"/>
        </w:rPr>
      </w:pPr>
      <w:r w:rsidRPr="00C96EA3">
        <w:rPr>
          <w:rFonts w:ascii="黑体" w:eastAsia="黑体" w:hAnsi="黑体" w:cs="黑体" w:hint="eastAsia"/>
        </w:rPr>
        <w:t>日期：   年   月   日</w:t>
      </w:r>
    </w:p>
    <w:p w:rsidR="001D0D39" w:rsidRPr="00C96EA3" w:rsidRDefault="001D0D39">
      <w:pPr>
        <w:rPr>
          <w:rFonts w:ascii="黑体" w:eastAsia="黑体" w:hAnsi="黑体" w:cs="黑体"/>
        </w:rPr>
      </w:pPr>
    </w:p>
    <w:p w:rsidR="001D0D39" w:rsidRPr="00C96EA3" w:rsidRDefault="00896355">
      <w:pPr>
        <w:rPr>
          <w:rFonts w:ascii="黑体" w:eastAsia="黑体" w:hAnsi="黑体" w:cs="黑体"/>
          <w:szCs w:val="28"/>
        </w:rPr>
      </w:pPr>
      <w:r w:rsidRPr="00C96EA3">
        <w:rPr>
          <w:rFonts w:ascii="黑体" w:eastAsia="黑体" w:hAnsi="黑体" w:cs="黑体" w:hint="eastAsia"/>
          <w:szCs w:val="28"/>
        </w:rPr>
        <w:t>注：</w:t>
      </w:r>
      <w:r w:rsidRPr="00C96EA3">
        <w:rPr>
          <w:rFonts w:ascii="黑体" w:eastAsia="黑体" w:hAnsi="黑体" w:cs="黑体" w:hint="eastAsia"/>
          <w:b/>
          <w:szCs w:val="28"/>
          <w:u w:val="single"/>
        </w:rPr>
        <w:t>请贵公司用公司基本账户给学校转账</w:t>
      </w:r>
      <w:r w:rsidRPr="00C96EA3">
        <w:rPr>
          <w:rFonts w:ascii="黑体" w:eastAsia="黑体" w:hAnsi="黑体" w:cs="黑体" w:hint="eastAsia"/>
          <w:szCs w:val="28"/>
        </w:rPr>
        <w:t>。</w:t>
      </w:r>
    </w:p>
    <w:p w:rsidR="001D0D39" w:rsidRPr="00C96EA3" w:rsidRDefault="00896355">
      <w:pPr>
        <w:ind w:firstLineChars="200" w:firstLine="560"/>
        <w:rPr>
          <w:rFonts w:ascii="黑体" w:eastAsia="黑体" w:hAnsi="黑体" w:cs="黑体"/>
          <w:szCs w:val="28"/>
        </w:rPr>
      </w:pPr>
      <w:r w:rsidRPr="00C96EA3">
        <w:rPr>
          <w:rFonts w:ascii="黑体" w:eastAsia="黑体" w:hAnsi="黑体" w:cs="黑体" w:hint="eastAsia"/>
          <w:szCs w:val="28"/>
        </w:rPr>
        <w:t>保证金及文本费，</w:t>
      </w:r>
      <w:r w:rsidRPr="00C96EA3">
        <w:rPr>
          <w:rFonts w:ascii="黑体" w:eastAsia="黑体" w:hAnsi="黑体" w:cs="黑体" w:hint="eastAsia"/>
          <w:b/>
          <w:szCs w:val="28"/>
          <w:u w:val="single"/>
        </w:rPr>
        <w:t>请分别打款</w:t>
      </w:r>
      <w:r w:rsidRPr="00C96EA3">
        <w:rPr>
          <w:rFonts w:ascii="黑体" w:eastAsia="黑体" w:hAnsi="黑体" w:cs="黑体" w:hint="eastAsia"/>
          <w:szCs w:val="28"/>
        </w:rPr>
        <w:t>，打款时</w:t>
      </w:r>
      <w:r w:rsidRPr="00C96EA3">
        <w:rPr>
          <w:rFonts w:ascii="黑体" w:eastAsia="黑体" w:hAnsi="黑体" w:cs="黑体" w:hint="eastAsia"/>
          <w:b/>
          <w:szCs w:val="28"/>
          <w:u w:val="single"/>
        </w:rPr>
        <w:t>请注明项目名称(可简写)</w:t>
      </w:r>
      <w:r w:rsidRPr="00C96EA3">
        <w:rPr>
          <w:rFonts w:ascii="黑体" w:eastAsia="黑体" w:hAnsi="黑体" w:cs="黑体" w:hint="eastAsia"/>
          <w:szCs w:val="28"/>
        </w:rPr>
        <w:t>。</w:t>
      </w:r>
    </w:p>
    <w:p w:rsidR="001D0D39" w:rsidRPr="00C96EA3" w:rsidRDefault="00896355">
      <w:pPr>
        <w:ind w:left="560" w:hangingChars="200" w:hanging="560"/>
        <w:rPr>
          <w:rFonts w:ascii="黑体" w:eastAsia="黑体" w:hAnsi="黑体" w:cs="黑体"/>
          <w:szCs w:val="28"/>
        </w:rPr>
      </w:pPr>
      <w:r w:rsidRPr="00C96EA3">
        <w:rPr>
          <w:rFonts w:ascii="黑体" w:eastAsia="黑体" w:hAnsi="黑体" w:cs="黑体" w:hint="eastAsia"/>
          <w:szCs w:val="28"/>
        </w:rPr>
        <w:t xml:space="preserve">    请严格按照招标文件要求，</w:t>
      </w:r>
      <w:r w:rsidRPr="00C96EA3">
        <w:rPr>
          <w:rFonts w:ascii="黑体" w:eastAsia="黑体" w:hAnsi="黑体" w:cs="黑体" w:hint="eastAsia"/>
          <w:b/>
          <w:szCs w:val="28"/>
          <w:u w:val="single"/>
        </w:rPr>
        <w:t>按时缴纳</w:t>
      </w:r>
      <w:r w:rsidRPr="00C96EA3">
        <w:rPr>
          <w:rFonts w:ascii="黑体" w:eastAsia="黑体" w:hAnsi="黑体" w:cs="黑体" w:hint="eastAsia"/>
          <w:szCs w:val="28"/>
        </w:rPr>
        <w:t>保证金及文本费。</w:t>
      </w:r>
    </w:p>
    <w:p w:rsidR="001D0D39" w:rsidRPr="00C96EA3" w:rsidRDefault="00896355">
      <w:pPr>
        <w:ind w:leftChars="200" w:left="560"/>
        <w:rPr>
          <w:rFonts w:ascii="黑体" w:eastAsia="黑体" w:hAnsi="黑体" w:cs="黑体"/>
          <w:szCs w:val="28"/>
        </w:rPr>
      </w:pPr>
      <w:r w:rsidRPr="00C96EA3">
        <w:rPr>
          <w:rFonts w:ascii="黑体" w:eastAsia="黑体" w:hAnsi="黑体" w:cs="黑体" w:hint="eastAsia"/>
          <w:szCs w:val="28"/>
        </w:rPr>
        <w:t>保证金及文本费以到账时间为准，投标人请自行考虑汇入时间风险，如同城汇入、异地汇入、跨行汇入的时间要求。</w:t>
      </w:r>
    </w:p>
    <w:p w:rsidR="001D0D39" w:rsidRPr="00C96EA3" w:rsidRDefault="00896355">
      <w:pPr>
        <w:ind w:firstLineChars="300" w:firstLine="840"/>
        <w:rPr>
          <w:rFonts w:ascii="黑体" w:eastAsia="黑体" w:hAnsi="黑体" w:cs="黑体"/>
          <w:szCs w:val="28"/>
        </w:rPr>
      </w:pPr>
      <w:r w:rsidRPr="00C96EA3">
        <w:rPr>
          <w:rFonts w:ascii="黑体" w:eastAsia="黑体" w:hAnsi="黑体" w:cs="黑体" w:hint="eastAsia"/>
          <w:szCs w:val="28"/>
        </w:rPr>
        <w:t>（未按规定时间缴款的视为无效报名，感谢配合！）</w:t>
      </w:r>
    </w:p>
    <w:p w:rsidR="001D0D39" w:rsidRPr="00C96EA3" w:rsidRDefault="001D0D39">
      <w:pPr>
        <w:rPr>
          <w:rFonts w:ascii="黑体" w:eastAsia="黑体" w:hAnsi="黑体" w:cs="黑体"/>
          <w:sz w:val="30"/>
          <w:szCs w:val="30"/>
        </w:rPr>
      </w:pPr>
    </w:p>
    <w:p w:rsidR="001D0D39" w:rsidRPr="00C96EA3" w:rsidRDefault="00896355">
      <w:pPr>
        <w:jc w:val="center"/>
        <w:rPr>
          <w:rFonts w:ascii="黑体" w:eastAsia="黑体" w:hAnsi="黑体" w:cs="黑体"/>
          <w:szCs w:val="28"/>
        </w:rPr>
      </w:pPr>
      <w:r w:rsidRPr="00C96EA3">
        <w:rPr>
          <w:rFonts w:ascii="黑体" w:eastAsia="黑体" w:hAnsi="黑体" w:cs="黑体" w:hint="eastAsia"/>
          <w:szCs w:val="28"/>
        </w:rPr>
        <w:t>四川外国语大学银行账户信息</w:t>
      </w:r>
    </w:p>
    <w:p w:rsidR="001D0D39" w:rsidRPr="00C96EA3" w:rsidRDefault="00896355">
      <w:pPr>
        <w:rPr>
          <w:rFonts w:ascii="黑体" w:eastAsia="黑体" w:hAnsi="黑体" w:cs="黑体"/>
          <w:szCs w:val="28"/>
        </w:rPr>
      </w:pPr>
      <w:r w:rsidRPr="00C96EA3">
        <w:rPr>
          <w:rFonts w:ascii="黑体" w:eastAsia="黑体" w:hAnsi="黑体" w:cs="黑体" w:hint="eastAsia"/>
          <w:szCs w:val="28"/>
        </w:rPr>
        <w:t>竞标人须以投标公司基本账户向指定银行缴纳保证金及文本费。</w:t>
      </w:r>
    </w:p>
    <w:p w:rsidR="001D0D39" w:rsidRPr="00C96EA3" w:rsidRDefault="001D0D39">
      <w:pPr>
        <w:rPr>
          <w:rFonts w:ascii="黑体" w:eastAsia="黑体" w:hAnsi="黑体" w:cs="黑体"/>
          <w:szCs w:val="28"/>
        </w:rPr>
      </w:pPr>
    </w:p>
    <w:p w:rsidR="001D0D39" w:rsidRPr="00C96EA3" w:rsidRDefault="00896355">
      <w:pPr>
        <w:rPr>
          <w:rFonts w:ascii="黑体" w:eastAsia="黑体" w:hAnsi="黑体" w:cs="黑体"/>
          <w:szCs w:val="28"/>
        </w:rPr>
      </w:pPr>
      <w:r w:rsidRPr="00C96EA3">
        <w:rPr>
          <w:rFonts w:ascii="黑体" w:eastAsia="黑体" w:hAnsi="黑体" w:cs="黑体" w:hint="eastAsia"/>
          <w:szCs w:val="28"/>
        </w:rPr>
        <w:t>户名：四川外国语大学</w:t>
      </w:r>
    </w:p>
    <w:p w:rsidR="001D0D39" w:rsidRPr="00C96EA3" w:rsidRDefault="00896355">
      <w:pPr>
        <w:rPr>
          <w:rFonts w:ascii="黑体" w:eastAsia="黑体" w:hAnsi="黑体" w:cs="黑体"/>
          <w:szCs w:val="28"/>
        </w:rPr>
      </w:pPr>
      <w:r w:rsidRPr="00C96EA3">
        <w:rPr>
          <w:rFonts w:ascii="黑体" w:eastAsia="黑体" w:hAnsi="黑体" w:cs="黑体" w:hint="eastAsia"/>
          <w:szCs w:val="28"/>
        </w:rPr>
        <w:t>开户行：工行重庆分行童家桥支行</w:t>
      </w:r>
    </w:p>
    <w:p w:rsidR="001D0D39" w:rsidRPr="00C96EA3" w:rsidRDefault="00896355">
      <w:pPr>
        <w:rPr>
          <w:rFonts w:ascii="黑体" w:eastAsia="黑体" w:hAnsi="黑体" w:cs="黑体"/>
          <w:szCs w:val="28"/>
        </w:rPr>
      </w:pPr>
      <w:r w:rsidRPr="00C96EA3">
        <w:rPr>
          <w:rFonts w:ascii="黑体" w:eastAsia="黑体" w:hAnsi="黑体" w:cs="黑体" w:hint="eastAsia"/>
          <w:szCs w:val="28"/>
        </w:rPr>
        <w:t>账号：3100024609026402214</w:t>
      </w:r>
    </w:p>
    <w:p w:rsidR="001D0D39" w:rsidRPr="00C96EA3" w:rsidRDefault="00896355">
      <w:pPr>
        <w:rPr>
          <w:rFonts w:ascii="黑体" w:eastAsia="黑体" w:hAnsi="黑体" w:cs="黑体"/>
          <w:szCs w:val="28"/>
        </w:rPr>
      </w:pPr>
      <w:r w:rsidRPr="00C96EA3">
        <w:rPr>
          <w:rFonts w:ascii="黑体" w:eastAsia="黑体" w:hAnsi="黑体" w:cs="黑体" w:hint="eastAsia"/>
          <w:szCs w:val="28"/>
        </w:rPr>
        <w:t>行号：102653001161</w:t>
      </w:r>
    </w:p>
    <w:p w:rsidR="001D0D39" w:rsidRPr="00C96EA3" w:rsidRDefault="00896355">
      <w:pPr>
        <w:rPr>
          <w:rFonts w:ascii="黑体" w:eastAsia="黑体" w:hAnsi="黑体" w:cs="黑体"/>
          <w:szCs w:val="28"/>
        </w:rPr>
      </w:pPr>
      <w:r w:rsidRPr="00C96EA3">
        <w:rPr>
          <w:rFonts w:ascii="黑体" w:eastAsia="黑体" w:hAnsi="黑体" w:cs="黑体" w:hint="eastAsia"/>
          <w:szCs w:val="28"/>
        </w:rPr>
        <w:t>组织机构代码：45040170-9</w:t>
      </w:r>
    </w:p>
    <w:p w:rsidR="001D0D39" w:rsidRPr="00C96EA3" w:rsidRDefault="00896355">
      <w:pPr>
        <w:rPr>
          <w:rFonts w:ascii="黑体" w:eastAsia="黑体" w:hAnsi="黑体" w:cs="黑体"/>
          <w:szCs w:val="28"/>
        </w:rPr>
      </w:pPr>
      <w:r w:rsidRPr="00C96EA3">
        <w:rPr>
          <w:rFonts w:ascii="黑体" w:eastAsia="黑体" w:hAnsi="黑体" w:cs="黑体" w:hint="eastAsia"/>
          <w:szCs w:val="28"/>
        </w:rPr>
        <w:t>纳税人识别号：125000004504017097</w:t>
      </w:r>
    </w:p>
    <w:p w:rsidR="001D0D39" w:rsidRPr="00C96EA3" w:rsidRDefault="001D0D39">
      <w:pPr>
        <w:rPr>
          <w:rFonts w:ascii="黑体" w:eastAsia="黑体" w:hAnsi="黑体" w:cs="黑体"/>
          <w:b/>
        </w:rPr>
      </w:pPr>
    </w:p>
    <w:p w:rsidR="001D0D39" w:rsidRDefault="00896355">
      <w:pPr>
        <w:rPr>
          <w:rFonts w:ascii="黑体" w:eastAsia="黑体" w:hAnsi="黑体" w:cs="黑体" w:hint="eastAsia"/>
          <w:b/>
        </w:rPr>
      </w:pPr>
      <w:r w:rsidRPr="00C96EA3">
        <w:rPr>
          <w:rFonts w:ascii="黑体" w:eastAsia="黑体" w:hAnsi="黑体" w:cs="黑体" w:hint="eastAsia"/>
          <w:b/>
        </w:rPr>
        <w:t>备注：报名资料请务必在</w:t>
      </w:r>
      <w:r w:rsidRPr="00C96EA3">
        <w:rPr>
          <w:rFonts w:ascii="黑体" w:eastAsia="黑体" w:hAnsi="黑体" w:cs="黑体" w:hint="eastAsia"/>
          <w:b/>
          <w:u w:val="single"/>
        </w:rPr>
        <w:t>报名时间内填写完整并发送邮箱</w:t>
      </w:r>
      <w:r w:rsidRPr="00C96EA3">
        <w:rPr>
          <w:rFonts w:ascii="黑体" w:eastAsia="黑体" w:hAnsi="黑体" w:cs="黑体" w:hint="eastAsia"/>
          <w:b/>
        </w:rPr>
        <w:t>(QQ:16991353)。</w:t>
      </w:r>
    </w:p>
    <w:p w:rsidR="00C96EA3" w:rsidRPr="00C96EA3" w:rsidRDefault="00C96EA3">
      <w:pPr>
        <w:rPr>
          <w:rFonts w:ascii="黑体" w:eastAsia="黑体" w:hAnsi="黑体" w:cs="黑体"/>
          <w:b/>
        </w:rPr>
      </w:pPr>
    </w:p>
    <w:p w:rsidR="001D0D39" w:rsidRPr="00C96EA3" w:rsidRDefault="00896355">
      <w:pPr>
        <w:pStyle w:val="2"/>
        <w:spacing w:line="500" w:lineRule="exact"/>
        <w:ind w:firstLineChars="200" w:firstLine="482"/>
        <w:rPr>
          <w:rFonts w:ascii="黑体" w:eastAsia="黑体" w:hAnsi="黑体" w:cs="黑体"/>
          <w:b/>
          <w:sz w:val="24"/>
        </w:rPr>
      </w:pPr>
      <w:bookmarkStart w:id="8" w:name="_Toc44579043"/>
      <w:r w:rsidRPr="00C96EA3">
        <w:rPr>
          <w:rFonts w:ascii="黑体" w:eastAsia="黑体" w:hAnsi="黑体" w:cs="黑体" w:hint="eastAsia"/>
          <w:b/>
          <w:sz w:val="24"/>
        </w:rPr>
        <w:lastRenderedPageBreak/>
        <w:t>五、投标保证金</w:t>
      </w:r>
      <w:bookmarkEnd w:id="8"/>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1．竞标人须以投标公司基本账户向指定银行缴纳文本费与保证金。</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户名：四川外国语大学</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开户行：工行重庆分行童家桥支行</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帐号：3100024609026402214</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行号：102653001161</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组织机构代码：45040170-9</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纳税人识别号：125000004504017097</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2．竞标人须严格按采购文件要求，按时缴纳文本费与保证金并分别注明详细信息。</w:t>
      </w:r>
    </w:p>
    <w:p w:rsidR="001D0D39" w:rsidRPr="00C96EA3" w:rsidRDefault="00896355">
      <w:pPr>
        <w:snapToGrid w:val="0"/>
        <w:spacing w:line="440" w:lineRule="exact"/>
        <w:ind w:firstLineChars="150" w:firstLine="360"/>
        <w:rPr>
          <w:rFonts w:ascii="黑体" w:eastAsia="黑体" w:hAnsi="黑体" w:cs="黑体"/>
          <w:sz w:val="24"/>
          <w:szCs w:val="24"/>
        </w:rPr>
      </w:pPr>
      <w:r w:rsidRPr="00C96EA3">
        <w:rPr>
          <w:rFonts w:ascii="黑体" w:eastAsia="黑体" w:hAnsi="黑体" w:cs="黑体" w:hint="eastAsia"/>
          <w:sz w:val="24"/>
          <w:szCs w:val="24"/>
        </w:rPr>
        <w:t xml:space="preserve"> 3. 投标保证金和履约保证金均不计利息。参加本项目投标的一切费用均由竞标人自理。发生以下情况之一者，投标保证金将不予退还。</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A、竞标人在投标截止日期后，确定中标人以前撤回其投标；</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B、竞标人在投标截止日期后，对投标文件作实质性修改；</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C、竞标人提供了虚假文件后被核实的；</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D、投标书不按要求封装的；</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E、竞标人被通知中标后，不按规定的时间或拒绝按中标状态签订合同（即不按中标时规定的技术条件、供货范围、商务条件和价格等签订合同）。</w:t>
      </w:r>
    </w:p>
    <w:p w:rsidR="001D0D39" w:rsidRPr="00C96EA3" w:rsidRDefault="00896355">
      <w:pPr>
        <w:pStyle w:val="2"/>
        <w:spacing w:line="500" w:lineRule="exact"/>
        <w:ind w:firstLineChars="200" w:firstLine="482"/>
        <w:rPr>
          <w:rFonts w:ascii="黑体" w:eastAsia="黑体" w:hAnsi="黑体" w:cs="黑体"/>
          <w:b/>
          <w:sz w:val="24"/>
        </w:rPr>
      </w:pPr>
      <w:bookmarkStart w:id="9" w:name="_Toc44579044"/>
      <w:r w:rsidRPr="00C96EA3">
        <w:rPr>
          <w:rFonts w:ascii="黑体" w:eastAsia="黑体" w:hAnsi="黑体" w:cs="黑体" w:hint="eastAsia"/>
          <w:b/>
          <w:sz w:val="24"/>
        </w:rPr>
        <w:t>六、采购项目需落实的政府采购政策</w:t>
      </w:r>
      <w:bookmarkEnd w:id="9"/>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（二）按照&lt;财政部 工业和信息化部关于印发《政府采购促进中小企业发展暂行办法》的通知&gt;（财库〔2011〕181号）的规定，落实促进中小企业发展政策。</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（三）按照&lt;财政部、司法部关于政府采购支持监狱企业发展有关问题的通知&gt;（财库〔2014〕68号）的规定，落实支持监狱企业发展政策。</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（四）按照《三部门联合发布关于促进残疾人就业政府采购政策的通知》（财库〔2017〕 141号）的规定，落实支持残疾人福利性单位发展政策。</w:t>
      </w:r>
    </w:p>
    <w:p w:rsidR="001D0D39" w:rsidRPr="00C96EA3" w:rsidRDefault="00896355">
      <w:pPr>
        <w:pStyle w:val="2"/>
        <w:spacing w:line="500" w:lineRule="exact"/>
        <w:ind w:firstLineChars="200" w:firstLine="482"/>
        <w:rPr>
          <w:rFonts w:ascii="黑体" w:eastAsia="黑体" w:hAnsi="黑体" w:cs="黑体"/>
          <w:b/>
          <w:sz w:val="24"/>
        </w:rPr>
      </w:pPr>
      <w:bookmarkStart w:id="10" w:name="_Toc44579045"/>
      <w:r w:rsidRPr="00C96EA3">
        <w:rPr>
          <w:rFonts w:ascii="黑体" w:eastAsia="黑体" w:hAnsi="黑体" w:cs="黑体" w:hint="eastAsia"/>
          <w:b/>
          <w:sz w:val="24"/>
        </w:rPr>
        <w:t>七、投标有关规定</w:t>
      </w:r>
      <w:bookmarkEnd w:id="10"/>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（一）单位负责人为同一人或者存在直接控股、管理关系的不同投标人，不得参加同一合同项（分包）下的政府采购活动。</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（二）为采购项目提供整体设计、规范编制或者项目管理、监理、检测等服务的投标人，不得再参加该采购项目的其他采购活动。</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lastRenderedPageBreak/>
        <w:t>（三）本项目若有补遗文件一律在重庆市政府采购网（http://www.cqgp.gov.cn）上发布，请各投标人注意下载或到采购代理机构领取；无论投标人下载或领取与否，均视同投标人已知晓本项目补遗文件的内容。</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（四）超过投标截止时间递交的投标文件，恕不接收。</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（五）投标费用：无论投标结果如何，投标人参与本项目投标的所有费用均应由投标人自行承担。</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（六）</w:t>
      </w:r>
      <w:r w:rsidRPr="00C96EA3">
        <w:rPr>
          <w:rFonts w:ascii="黑体" w:eastAsia="黑体" w:hAnsi="黑体" w:cs="黑体" w:hint="eastAsia"/>
          <w:b/>
          <w:sz w:val="24"/>
          <w:szCs w:val="24"/>
        </w:rPr>
        <w:t>本项目不接受联合体参与投标</w:t>
      </w:r>
      <w:r w:rsidRPr="00C96EA3">
        <w:rPr>
          <w:rFonts w:ascii="黑体" w:eastAsia="黑体" w:hAnsi="黑体" w:cs="黑体" w:hint="eastAsia"/>
          <w:sz w:val="24"/>
          <w:szCs w:val="24"/>
        </w:rPr>
        <w:t>。</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（七）</w:t>
      </w:r>
      <w:bookmarkStart w:id="11" w:name="OLE_LINK2"/>
      <w:bookmarkStart w:id="12" w:name="OLE_LINK1"/>
      <w:r w:rsidRPr="00C96EA3">
        <w:rPr>
          <w:rFonts w:ascii="黑体" w:eastAsia="黑体" w:hAnsi="黑体" w:cs="黑体" w:hint="eastAsia"/>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11"/>
      <w:bookmarkEnd w:id="12"/>
      <w:r w:rsidRPr="00C96EA3">
        <w:rPr>
          <w:rFonts w:ascii="黑体" w:eastAsia="黑体" w:hAnsi="黑体" w:cs="黑体" w:hint="eastAsia"/>
          <w:sz w:val="24"/>
          <w:szCs w:val="24"/>
        </w:rPr>
        <w:t>投标人，将拒绝其参与政府采购活动。</w:t>
      </w:r>
    </w:p>
    <w:p w:rsidR="001D0D39" w:rsidRPr="00C96EA3" w:rsidRDefault="00896355">
      <w:pPr>
        <w:pStyle w:val="2"/>
        <w:spacing w:line="500" w:lineRule="exact"/>
        <w:ind w:firstLineChars="200" w:firstLine="482"/>
        <w:rPr>
          <w:rFonts w:ascii="黑体" w:eastAsia="黑体" w:hAnsi="黑体" w:cs="黑体"/>
          <w:b/>
          <w:sz w:val="24"/>
        </w:rPr>
      </w:pPr>
      <w:bookmarkStart w:id="13" w:name="_Toc44579046"/>
      <w:r w:rsidRPr="00C96EA3">
        <w:rPr>
          <w:rFonts w:ascii="黑体" w:eastAsia="黑体" w:hAnsi="黑体" w:cs="黑体" w:hint="eastAsia"/>
          <w:b/>
          <w:sz w:val="24"/>
        </w:rPr>
        <w:t>八、联系方式</w:t>
      </w:r>
      <w:bookmarkEnd w:id="13"/>
    </w:p>
    <w:p w:rsidR="001D0D39" w:rsidRPr="00C96EA3" w:rsidRDefault="00896355">
      <w:pPr>
        <w:snapToGrid w:val="0"/>
        <w:spacing w:line="400" w:lineRule="exact"/>
        <w:ind w:firstLineChars="200" w:firstLine="482"/>
        <w:rPr>
          <w:rFonts w:ascii="黑体" w:eastAsia="黑体" w:hAnsi="黑体" w:cs="黑体"/>
          <w:b/>
          <w:sz w:val="24"/>
          <w:szCs w:val="24"/>
        </w:rPr>
      </w:pPr>
      <w:r w:rsidRPr="00C96EA3">
        <w:rPr>
          <w:rFonts w:ascii="黑体" w:eastAsia="黑体" w:hAnsi="黑体" w:cs="黑体" w:hint="eastAsia"/>
          <w:b/>
          <w:sz w:val="24"/>
          <w:szCs w:val="24"/>
        </w:rPr>
        <w:t>（一）采购人：四川外国语大学</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联系人：向韵律</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电  话：13678472626</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地  址：重庆市沙坪坝区烈士墓壮志路33号</w:t>
      </w:r>
    </w:p>
    <w:p w:rsidR="001D0D39" w:rsidRPr="00C96EA3" w:rsidRDefault="00896355">
      <w:pPr>
        <w:snapToGrid w:val="0"/>
        <w:spacing w:line="400" w:lineRule="exact"/>
        <w:ind w:firstLineChars="200" w:firstLine="482"/>
        <w:rPr>
          <w:rFonts w:ascii="黑体" w:eastAsia="黑体" w:hAnsi="黑体" w:cs="黑体"/>
          <w:b/>
          <w:sz w:val="24"/>
          <w:szCs w:val="24"/>
        </w:rPr>
      </w:pPr>
      <w:r w:rsidRPr="00C96EA3">
        <w:rPr>
          <w:rFonts w:ascii="黑体" w:eastAsia="黑体" w:hAnsi="黑体" w:cs="黑体" w:hint="eastAsia"/>
          <w:b/>
          <w:sz w:val="24"/>
          <w:szCs w:val="24"/>
        </w:rPr>
        <w:t>（二）采购代理机构：四川外国语大学</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联系人：吕</w:t>
      </w:r>
      <w:r w:rsidR="0044197F">
        <w:rPr>
          <w:rFonts w:ascii="黑体" w:eastAsia="黑体" w:hAnsi="黑体" w:cs="黑体" w:hint="eastAsia"/>
          <w:sz w:val="24"/>
          <w:szCs w:val="24"/>
        </w:rPr>
        <w:t>老师</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邮  编：400031</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电  话：023-65385008</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地  址：重庆市沙坪坝区烈士墓壮志路33号</w:t>
      </w:r>
    </w:p>
    <w:p w:rsidR="001D0D39" w:rsidRPr="00C96EA3" w:rsidRDefault="001D0D39">
      <w:pPr>
        <w:snapToGrid w:val="0"/>
        <w:spacing w:line="400" w:lineRule="exact"/>
        <w:ind w:firstLineChars="200" w:firstLine="480"/>
        <w:rPr>
          <w:rFonts w:ascii="黑体" w:eastAsia="黑体" w:hAnsi="黑体" w:cs="黑体"/>
          <w:sz w:val="24"/>
          <w:szCs w:val="24"/>
        </w:rPr>
      </w:pPr>
    </w:p>
    <w:p w:rsidR="001D0D39" w:rsidRPr="00C96EA3" w:rsidRDefault="00896355">
      <w:pPr>
        <w:pStyle w:val="2"/>
        <w:spacing w:line="500" w:lineRule="exact"/>
        <w:ind w:firstLineChars="200" w:firstLine="482"/>
        <w:rPr>
          <w:rFonts w:ascii="黑体" w:eastAsia="黑体" w:hAnsi="黑体" w:cs="黑体"/>
          <w:b/>
          <w:sz w:val="24"/>
        </w:rPr>
      </w:pPr>
      <w:bookmarkStart w:id="14" w:name="_Toc44579047"/>
      <w:r w:rsidRPr="00C96EA3">
        <w:rPr>
          <w:rFonts w:ascii="黑体" w:eastAsia="黑体" w:hAnsi="黑体" w:cs="黑体" w:hint="eastAsia"/>
          <w:b/>
          <w:sz w:val="24"/>
        </w:rPr>
        <w:t>九、疫情防控期间学校招投标现场要求：</w:t>
      </w:r>
      <w:bookmarkEnd w:id="14"/>
    </w:p>
    <w:p w:rsidR="0044197F" w:rsidRPr="00123C94" w:rsidRDefault="0044197F" w:rsidP="0044197F">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（1）参与项目现场采购活动各方，</w:t>
      </w:r>
      <w:r w:rsidRPr="00123C94">
        <w:rPr>
          <w:rFonts w:ascii="方正仿宋_GBK" w:eastAsia="方正仿宋_GBK" w:hAnsi="宋体"/>
          <w:sz w:val="24"/>
          <w:szCs w:val="24"/>
        </w:rPr>
        <w:t>入校时需同时验证</w:t>
      </w:r>
      <w:r w:rsidRPr="00123C94">
        <w:rPr>
          <w:rFonts w:ascii="方正仿宋_GBK" w:eastAsia="方正仿宋_GBK" w:hAnsi="宋体"/>
          <w:sz w:val="24"/>
          <w:szCs w:val="24"/>
        </w:rPr>
        <w:t>“</w:t>
      </w:r>
      <w:r w:rsidRPr="00123C94">
        <w:rPr>
          <w:rFonts w:ascii="方正仿宋_GBK" w:eastAsia="方正仿宋_GBK" w:hAnsi="宋体"/>
          <w:sz w:val="24"/>
          <w:szCs w:val="24"/>
        </w:rPr>
        <w:t>渝康码</w:t>
      </w:r>
      <w:r w:rsidRPr="00123C94">
        <w:rPr>
          <w:rFonts w:ascii="方正仿宋_GBK" w:eastAsia="方正仿宋_GBK" w:hAnsi="宋体"/>
          <w:sz w:val="24"/>
          <w:szCs w:val="24"/>
        </w:rPr>
        <w:t>”</w:t>
      </w:r>
      <w:r w:rsidRPr="00123C94">
        <w:rPr>
          <w:rFonts w:ascii="方正仿宋_GBK" w:eastAsia="方正仿宋_GBK" w:hAnsi="宋体"/>
          <w:sz w:val="24"/>
          <w:szCs w:val="24"/>
        </w:rPr>
        <w:t xml:space="preserve"> 和</w:t>
      </w:r>
      <w:r w:rsidRPr="00123C94">
        <w:rPr>
          <w:rFonts w:ascii="方正仿宋_GBK" w:eastAsia="方正仿宋_GBK" w:hAnsi="宋体"/>
          <w:sz w:val="24"/>
          <w:szCs w:val="24"/>
        </w:rPr>
        <w:t>“</w:t>
      </w:r>
      <w:r w:rsidRPr="00123C94">
        <w:rPr>
          <w:rFonts w:ascii="方正仿宋_GBK" w:eastAsia="方正仿宋_GBK" w:hAnsi="宋体"/>
          <w:sz w:val="24"/>
          <w:szCs w:val="24"/>
        </w:rPr>
        <w:t>通信大数据行程卡</w:t>
      </w:r>
      <w:r w:rsidRPr="00123C94">
        <w:rPr>
          <w:rFonts w:ascii="方正仿宋_GBK" w:eastAsia="方正仿宋_GBK" w:hAnsi="宋体"/>
          <w:sz w:val="24"/>
          <w:szCs w:val="24"/>
        </w:rPr>
        <w:t>”</w:t>
      </w:r>
      <w:r w:rsidRPr="00123C94">
        <w:rPr>
          <w:rFonts w:ascii="方正仿宋_GBK" w:eastAsia="方正仿宋_GBK" w:hAnsi="宋体"/>
          <w:sz w:val="24"/>
          <w:szCs w:val="24"/>
        </w:rPr>
        <w:t>（微信小程序）。</w:t>
      </w:r>
    </w:p>
    <w:p w:rsidR="0044197F" w:rsidRPr="00123C94" w:rsidRDefault="0044197F" w:rsidP="0044197F">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（2）与疾控中心确诊着有密切接触人员重庆本地居民有可疑症状人员，或体温超过37.2℃的，有疫情接触史且医学观察未满14天的，不得进入我校；</w:t>
      </w:r>
    </w:p>
    <w:p w:rsidR="0044197F" w:rsidRPr="00123C94" w:rsidRDefault="0044197F" w:rsidP="0044197F">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44197F" w:rsidRPr="00123C94" w:rsidRDefault="0044197F" w:rsidP="0044197F">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（4）</w:t>
      </w:r>
      <w:r w:rsidRPr="00123C94">
        <w:rPr>
          <w:rFonts w:ascii="方正仿宋_GBK" w:eastAsia="方正仿宋_GBK" w:hAnsi="宋体" w:hint="eastAsia"/>
          <w:sz w:val="24"/>
          <w:szCs w:val="24"/>
          <w:u w:val="single"/>
        </w:rPr>
        <w:t>疫情防控承诺书(见附页)需提前填写并打印，单独保存，进校后统一交至开标室工作人员处。</w:t>
      </w:r>
    </w:p>
    <w:p w:rsidR="0044197F" w:rsidRPr="00123C94" w:rsidRDefault="0044197F" w:rsidP="0044197F">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（5）其他未尽事宜按现场要求执行。</w:t>
      </w:r>
    </w:p>
    <w:p w:rsidR="001D0D39" w:rsidRPr="0044197F" w:rsidRDefault="001D0D39">
      <w:pPr>
        <w:snapToGrid w:val="0"/>
        <w:spacing w:line="400" w:lineRule="exact"/>
        <w:ind w:firstLineChars="200" w:firstLine="480"/>
        <w:rPr>
          <w:rFonts w:ascii="黑体" w:eastAsia="黑体" w:hAnsi="黑体" w:cs="黑体"/>
          <w:sz w:val="24"/>
          <w:szCs w:val="24"/>
        </w:rPr>
      </w:pPr>
    </w:p>
    <w:p w:rsidR="001D0D39" w:rsidRPr="00C96EA3" w:rsidRDefault="00896355">
      <w:pPr>
        <w:rPr>
          <w:rFonts w:ascii="黑体" w:eastAsia="黑体" w:hAnsi="黑体" w:cs="黑体"/>
          <w:bCs/>
          <w:kern w:val="0"/>
          <w:sz w:val="36"/>
          <w:szCs w:val="36"/>
        </w:rPr>
      </w:pPr>
      <w:r w:rsidRPr="00C96EA3">
        <w:rPr>
          <w:rFonts w:ascii="黑体" w:eastAsia="黑体" w:hAnsi="黑体" w:cs="黑体" w:hint="eastAsia"/>
          <w:bCs/>
          <w:kern w:val="0"/>
          <w:sz w:val="36"/>
          <w:szCs w:val="36"/>
        </w:rPr>
        <w:br w:type="page"/>
      </w:r>
    </w:p>
    <w:p w:rsidR="0044197F" w:rsidRDefault="0044197F" w:rsidP="0044197F">
      <w:pPr>
        <w:widowControl/>
        <w:tabs>
          <w:tab w:val="left" w:pos="2160"/>
          <w:tab w:val="center" w:pos="4153"/>
        </w:tabs>
        <w:jc w:val="center"/>
        <w:rPr>
          <w:rFonts w:ascii="黑体" w:eastAsia="黑体" w:hAnsi="黑体" w:cs="宋体" w:hint="eastAsia"/>
          <w:kern w:val="0"/>
          <w:sz w:val="36"/>
          <w:szCs w:val="36"/>
        </w:rPr>
      </w:pPr>
    </w:p>
    <w:p w:rsidR="0044197F" w:rsidRPr="00123C94" w:rsidRDefault="0044197F" w:rsidP="0044197F">
      <w:pPr>
        <w:widowControl/>
        <w:tabs>
          <w:tab w:val="left" w:pos="2160"/>
          <w:tab w:val="center" w:pos="4153"/>
        </w:tabs>
        <w:jc w:val="center"/>
        <w:rPr>
          <w:rFonts w:ascii="黑体" w:eastAsia="黑体" w:hAnsi="黑体" w:cs="宋体"/>
          <w:bCs/>
          <w:kern w:val="0"/>
          <w:sz w:val="36"/>
          <w:szCs w:val="36"/>
        </w:rPr>
      </w:pPr>
      <w:r w:rsidRPr="00123C94">
        <w:rPr>
          <w:rFonts w:ascii="黑体" w:eastAsia="黑体" w:hAnsi="黑体" w:cs="宋体" w:hint="eastAsia"/>
          <w:kern w:val="0"/>
          <w:sz w:val="36"/>
          <w:szCs w:val="36"/>
        </w:rPr>
        <w:t>疫情防控承诺书</w:t>
      </w:r>
    </w:p>
    <w:p w:rsidR="0044197F" w:rsidRPr="00123C94" w:rsidRDefault="0044197F" w:rsidP="0044197F">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hint="eastAsia"/>
          <w:kern w:val="0"/>
          <w:szCs w:val="28"/>
        </w:rPr>
        <w:t>本单位</w:t>
      </w:r>
      <w:r w:rsidRPr="00123C94">
        <w:rPr>
          <w:rFonts w:ascii="仿宋" w:eastAsia="仿宋" w:hAnsi="仿宋" w:cs="宋体"/>
          <w:kern w:val="0"/>
          <w:szCs w:val="28"/>
        </w:rPr>
        <w:t>____________________</w:t>
      </w:r>
      <w:r w:rsidRPr="00123C94">
        <w:rPr>
          <w:rFonts w:ascii="仿宋" w:eastAsia="仿宋" w:hAnsi="仿宋" w:cs="宋体" w:hint="eastAsia"/>
          <w:kern w:val="0"/>
          <w:szCs w:val="28"/>
        </w:rPr>
        <w:t>承诺严格落实党中央、国务院以及重庆市政府相关工作部署，遵守《中华人民共和国传染病防治法》及《关于进一步加强重庆主城九区新型冠状病毒感染的肺炎疫情防控工作的紧急通知》相关要求。本单位于</w:t>
      </w:r>
      <w:r w:rsidRPr="00123C94">
        <w:rPr>
          <w:rFonts w:ascii="宋体" w:eastAsia="仿宋" w:hAnsi="宋体" w:cs="宋体"/>
          <w:kern w:val="0"/>
          <w:szCs w:val="28"/>
          <w:u w:val="single"/>
        </w:rPr>
        <w:t>  </w:t>
      </w:r>
      <w:r>
        <w:rPr>
          <w:rFonts w:ascii="宋体" w:eastAsia="仿宋" w:hAnsi="宋体" w:cs="宋体" w:hint="eastAsia"/>
          <w:kern w:val="0"/>
          <w:szCs w:val="28"/>
          <w:u w:val="single"/>
        </w:rPr>
        <w:t xml:space="preserve"> </w:t>
      </w:r>
      <w:r w:rsidRPr="00123C94">
        <w:rPr>
          <w:rFonts w:ascii="仿宋" w:eastAsia="仿宋" w:hAnsi="仿宋" w:cs="宋体" w:hint="eastAsia"/>
          <w:kern w:val="0"/>
          <w:szCs w:val="28"/>
        </w:rPr>
        <w:t>年</w:t>
      </w:r>
      <w:r w:rsidRPr="00123C94">
        <w:rPr>
          <w:rFonts w:ascii="宋体" w:eastAsia="仿宋" w:hAnsi="宋体" w:cs="宋体"/>
          <w:kern w:val="0"/>
          <w:szCs w:val="28"/>
          <w:u w:val="single"/>
        </w:rPr>
        <w:t>  </w:t>
      </w:r>
      <w:r w:rsidRPr="00123C94">
        <w:rPr>
          <w:rFonts w:ascii="仿宋" w:eastAsia="仿宋" w:hAnsi="仿宋" w:cs="宋体" w:hint="eastAsia"/>
          <w:kern w:val="0"/>
          <w:szCs w:val="28"/>
        </w:rPr>
        <w:t>月</w:t>
      </w:r>
      <w:r w:rsidRPr="00123C94">
        <w:rPr>
          <w:rFonts w:ascii="宋体" w:eastAsia="仿宋" w:hAnsi="宋体" w:cs="宋体"/>
          <w:kern w:val="0"/>
          <w:szCs w:val="28"/>
          <w:u w:val="single"/>
        </w:rPr>
        <w:t>  </w:t>
      </w:r>
      <w:r w:rsidRPr="00123C94">
        <w:rPr>
          <w:rFonts w:ascii="仿宋" w:eastAsia="仿宋" w:hAnsi="仿宋" w:cs="宋体" w:hint="eastAsia"/>
          <w:kern w:val="0"/>
          <w:szCs w:val="28"/>
        </w:rPr>
        <w:t>日参加</w:t>
      </w:r>
      <w:r w:rsidRPr="00123C94">
        <w:rPr>
          <w:rFonts w:ascii="仿宋" w:eastAsia="仿宋" w:hAnsi="仿宋" w:cs="宋体"/>
          <w:kern w:val="0"/>
          <w:szCs w:val="28"/>
        </w:rPr>
        <w:t xml:space="preserve">_________________ </w:t>
      </w:r>
      <w:r w:rsidRPr="00123C94">
        <w:rPr>
          <w:rFonts w:ascii="仿宋" w:eastAsia="仿宋" w:hAnsi="仿宋" w:cs="宋体" w:hint="eastAsia"/>
          <w:kern w:val="0"/>
          <w:szCs w:val="28"/>
        </w:rPr>
        <w:t>项目的开标（拍卖）活动。本单位承诺在开标（拍卖）过程中做到以下几点：</w:t>
      </w:r>
    </w:p>
    <w:p w:rsidR="0044197F" w:rsidRPr="00123C94" w:rsidRDefault="0044197F" w:rsidP="0044197F">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kern w:val="0"/>
          <w:szCs w:val="28"/>
        </w:rPr>
        <w:t>1</w:t>
      </w:r>
      <w:r w:rsidRPr="00123C94">
        <w:rPr>
          <w:rFonts w:ascii="仿宋" w:eastAsia="仿宋" w:hAnsi="仿宋" w:cs="宋体" w:hint="eastAsia"/>
          <w:kern w:val="0"/>
          <w:szCs w:val="28"/>
        </w:rPr>
        <w:t>．参与投标（竞买）人员积极配合交易场所工作人员进行体温检测和人员信息登记。不符合防控管理要求的人员，不进入开标（拍卖）场所。</w:t>
      </w:r>
    </w:p>
    <w:p w:rsidR="0044197F" w:rsidRPr="00123C94" w:rsidRDefault="0044197F" w:rsidP="0044197F">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kern w:val="0"/>
          <w:szCs w:val="28"/>
        </w:rPr>
        <w:t>2</w:t>
      </w:r>
      <w:r w:rsidRPr="00123C94">
        <w:rPr>
          <w:rFonts w:ascii="仿宋" w:eastAsia="仿宋" w:hAnsi="仿宋" w:cs="宋体" w:hint="eastAsia"/>
          <w:kern w:val="0"/>
          <w:szCs w:val="28"/>
        </w:rPr>
        <w:t>．参加投标（竞买）人员自觉做好个人防护，全程佩戴口罩，听从交易场所工作人员的引导。</w:t>
      </w:r>
    </w:p>
    <w:p w:rsidR="0044197F" w:rsidRPr="00123C94" w:rsidRDefault="0044197F" w:rsidP="0044197F">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kern w:val="0"/>
          <w:szCs w:val="28"/>
        </w:rPr>
        <w:t>3</w:t>
      </w:r>
      <w:r w:rsidRPr="00123C94">
        <w:rPr>
          <w:rFonts w:ascii="仿宋" w:eastAsia="仿宋" w:hAnsi="仿宋" w:cs="宋体" w:hint="eastAsia"/>
          <w:kern w:val="0"/>
          <w:szCs w:val="28"/>
        </w:rPr>
        <w:t>．本单位所派投标（竞买）人员（姓名），（身份证号码），（联系电话），在</w:t>
      </w:r>
      <w:r w:rsidRPr="00123C94">
        <w:rPr>
          <w:rFonts w:ascii="宋体" w:eastAsia="仿宋" w:hAnsi="宋体" w:cs="宋体"/>
          <w:kern w:val="0"/>
          <w:szCs w:val="28"/>
          <w:u w:val="single"/>
        </w:rPr>
        <w:t>        </w:t>
      </w:r>
      <w:r w:rsidRPr="00123C94">
        <w:rPr>
          <w:rFonts w:ascii="仿宋" w:eastAsia="仿宋" w:hAnsi="仿宋" w:cs="宋体" w:hint="eastAsia"/>
          <w:kern w:val="0"/>
          <w:szCs w:val="28"/>
        </w:rPr>
        <w:t>（省、市）居住，</w:t>
      </w:r>
      <w:r w:rsidRPr="00123C94">
        <w:rPr>
          <w:rFonts w:ascii="仿宋" w:eastAsia="仿宋" w:hAnsi="仿宋" w:hint="eastAsia"/>
          <w:spacing w:val="23"/>
          <w:szCs w:val="28"/>
          <w:shd w:val="clear" w:color="auto" w:fill="FFFFFF"/>
        </w:rPr>
        <w:t>无疫情接触史、</w:t>
      </w:r>
      <w:r w:rsidRPr="00123C94">
        <w:rPr>
          <w:rFonts w:ascii="仿宋" w:eastAsia="仿宋" w:hAnsi="仿宋" w:cs="宋体" w:hint="eastAsia"/>
          <w:kern w:val="0"/>
          <w:szCs w:val="28"/>
        </w:rPr>
        <w:t>身体健康。</w:t>
      </w:r>
    </w:p>
    <w:p w:rsidR="0044197F" w:rsidRPr="00123C94" w:rsidRDefault="0044197F" w:rsidP="0044197F">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kern w:val="0"/>
          <w:szCs w:val="28"/>
        </w:rPr>
        <w:t>4</w:t>
      </w:r>
      <w:r w:rsidRPr="00123C94">
        <w:rPr>
          <w:rFonts w:ascii="仿宋" w:eastAsia="仿宋" w:hAnsi="仿宋" w:cs="宋体" w:hint="eastAsia"/>
          <w:kern w:val="0"/>
          <w:szCs w:val="28"/>
        </w:rPr>
        <w:t>．本单位保证做好投标（竞买）前期的各项准备工作，提前到达开标（竞买）区域，避免因工作疏忽导致时间拖延，造成人员聚集。</w:t>
      </w:r>
    </w:p>
    <w:p w:rsidR="0044197F" w:rsidRPr="00123C94" w:rsidRDefault="0044197F" w:rsidP="0044197F">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kern w:val="0"/>
          <w:szCs w:val="28"/>
        </w:rPr>
        <w:t>5</w:t>
      </w:r>
      <w:r w:rsidRPr="00123C94">
        <w:rPr>
          <w:rFonts w:ascii="仿宋" w:eastAsia="仿宋" w:hAnsi="仿宋" w:cs="宋体" w:hint="eastAsia"/>
          <w:kern w:val="0"/>
          <w:szCs w:val="28"/>
        </w:rPr>
        <w:t>．开标（竞买）活动结束后，本单位人员迅速离场，不在公共区域内停留。</w:t>
      </w:r>
    </w:p>
    <w:p w:rsidR="0044197F" w:rsidRPr="00123C94" w:rsidRDefault="0044197F" w:rsidP="0044197F">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kern w:val="0"/>
          <w:szCs w:val="28"/>
        </w:rPr>
        <w:t>6.</w:t>
      </w:r>
      <w:r>
        <w:rPr>
          <w:rFonts w:ascii="仿宋" w:eastAsia="仿宋" w:hAnsi="仿宋" w:cs="宋体" w:hint="eastAsia"/>
          <w:kern w:val="0"/>
          <w:szCs w:val="28"/>
        </w:rPr>
        <w:t xml:space="preserve"> </w:t>
      </w:r>
      <w:r w:rsidRPr="00123C94">
        <w:rPr>
          <w:rFonts w:ascii="仿宋" w:eastAsia="仿宋" w:hAnsi="仿宋" w:cs="仿宋" w:hint="eastAsia"/>
          <w:szCs w:val="28"/>
        </w:rPr>
        <w:t>如果所派人员出现疫情防控要求需留观、隔离的，由投标人自行负责，视为放弃派员参加</w:t>
      </w:r>
      <w:r w:rsidRPr="00123C94">
        <w:rPr>
          <w:rFonts w:ascii="仿宋" w:eastAsia="仿宋" w:hAnsi="仿宋" w:cs="宋体" w:hint="eastAsia"/>
          <w:kern w:val="0"/>
          <w:szCs w:val="28"/>
        </w:rPr>
        <w:t>。</w:t>
      </w:r>
    </w:p>
    <w:p w:rsidR="0044197F" w:rsidRPr="00123C94" w:rsidRDefault="0044197F" w:rsidP="0044197F">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hint="eastAsia"/>
          <w:kern w:val="0"/>
          <w:szCs w:val="28"/>
        </w:rPr>
        <w:t>7.</w:t>
      </w:r>
      <w:r>
        <w:rPr>
          <w:rFonts w:ascii="仿宋" w:eastAsia="仿宋" w:hAnsi="仿宋" w:cs="宋体" w:hint="eastAsia"/>
          <w:kern w:val="0"/>
          <w:szCs w:val="28"/>
        </w:rPr>
        <w:t xml:space="preserve"> </w:t>
      </w:r>
      <w:r w:rsidRPr="00123C94">
        <w:rPr>
          <w:rFonts w:ascii="仿宋" w:eastAsia="仿宋" w:hAnsi="仿宋" w:cs="宋体"/>
          <w:kern w:val="0"/>
          <w:szCs w:val="28"/>
        </w:rPr>
        <w:t>我司郑重承诺：派往本项目投标的授权代表</w:t>
      </w:r>
      <w:r w:rsidRPr="00123C94">
        <w:rPr>
          <w:rFonts w:ascii="仿宋" w:eastAsia="仿宋" w:hAnsi="仿宋" w:cs="宋体" w:hint="eastAsia"/>
          <w:kern w:val="0"/>
          <w:szCs w:val="28"/>
        </w:rPr>
        <w:t xml:space="preserve">  </w:t>
      </w:r>
      <w:r w:rsidRPr="00123C94">
        <w:rPr>
          <w:rFonts w:ascii="仿宋" w:eastAsia="仿宋" w:hAnsi="仿宋" w:cs="宋体"/>
          <w:kern w:val="0"/>
          <w:szCs w:val="28"/>
        </w:rPr>
        <w:t xml:space="preserve"> (身份证</w:t>
      </w:r>
      <w:r w:rsidRPr="00123C94">
        <w:rPr>
          <w:rFonts w:ascii="仿宋" w:eastAsia="仿宋" w:hAnsi="仿宋" w:cs="宋体" w:hint="eastAsia"/>
          <w:kern w:val="0"/>
          <w:szCs w:val="28"/>
        </w:rPr>
        <w:t xml:space="preserve">号：   </w:t>
      </w:r>
      <w:r w:rsidRPr="00123C94">
        <w:rPr>
          <w:rFonts w:ascii="仿宋" w:eastAsia="仿宋" w:hAnsi="仿宋" w:cs="宋体"/>
          <w:kern w:val="0"/>
          <w:szCs w:val="28"/>
        </w:rPr>
        <w:t>)</w:t>
      </w:r>
      <w:r w:rsidRPr="00123C94">
        <w:rPr>
          <w:rFonts w:ascii="仿宋" w:eastAsia="仿宋" w:hAnsi="仿宋" w:cs="宋体" w:hint="eastAsia"/>
          <w:kern w:val="0"/>
          <w:szCs w:val="28"/>
        </w:rPr>
        <w:t>于</w:t>
      </w:r>
      <w:r w:rsidRPr="00123C94">
        <w:rPr>
          <w:rFonts w:ascii="仿宋" w:eastAsia="仿宋" w:hAnsi="仿宋" w:cs="宋体"/>
          <w:kern w:val="0"/>
          <w:szCs w:val="28"/>
        </w:rPr>
        <w:t>2020年5月28日至今未有新冠疫情防控区域旅居史(北京、武汉、东</w:t>
      </w:r>
      <w:r w:rsidRPr="00123C94">
        <w:rPr>
          <w:rFonts w:ascii="仿宋" w:eastAsia="仿宋" w:hAnsi="仿宋" w:cs="宋体" w:hint="eastAsia"/>
          <w:kern w:val="0"/>
          <w:szCs w:val="28"/>
        </w:rPr>
        <w:t>北</w:t>
      </w:r>
      <w:r w:rsidRPr="00123C94">
        <w:rPr>
          <w:rFonts w:ascii="仿宋" w:eastAsia="仿宋" w:hAnsi="仿宋" w:cs="宋体"/>
          <w:kern w:val="0"/>
          <w:szCs w:val="28"/>
        </w:rPr>
        <w:t>三省等重点疫情区域)，如有隐瞒，</w:t>
      </w:r>
      <w:r w:rsidRPr="00123C94">
        <w:rPr>
          <w:rFonts w:ascii="仿宋" w:eastAsia="仿宋" w:hAnsi="仿宋" w:cs="宋体" w:hint="eastAsia"/>
          <w:kern w:val="0"/>
          <w:szCs w:val="28"/>
        </w:rPr>
        <w:t>导致</w:t>
      </w:r>
      <w:r w:rsidRPr="00123C94">
        <w:rPr>
          <w:rFonts w:ascii="仿宋" w:eastAsia="仿宋" w:hAnsi="仿宋" w:cs="宋体"/>
          <w:kern w:val="0"/>
          <w:szCs w:val="28"/>
        </w:rPr>
        <w:t>的一切经济和法律</w:t>
      </w:r>
      <w:r w:rsidRPr="00123C94">
        <w:rPr>
          <w:rFonts w:ascii="仿宋" w:eastAsia="仿宋" w:hAnsi="仿宋" w:cs="宋体" w:hint="eastAsia"/>
          <w:kern w:val="0"/>
          <w:szCs w:val="28"/>
        </w:rPr>
        <w:t>后果</w:t>
      </w:r>
      <w:r w:rsidRPr="00123C94">
        <w:rPr>
          <w:rFonts w:ascii="仿宋" w:eastAsia="仿宋" w:hAnsi="仿宋" w:cs="宋体"/>
          <w:kern w:val="0"/>
          <w:szCs w:val="28"/>
        </w:rPr>
        <w:t>由我司承担。</w:t>
      </w:r>
    </w:p>
    <w:p w:rsidR="0044197F" w:rsidRDefault="0044197F" w:rsidP="0044197F">
      <w:pPr>
        <w:snapToGrid w:val="0"/>
        <w:spacing w:line="500" w:lineRule="exact"/>
        <w:ind w:firstLineChars="1900" w:firstLine="5320"/>
        <w:rPr>
          <w:rFonts w:ascii="仿宋" w:eastAsia="仿宋" w:hAnsi="仿宋" w:cs="宋体"/>
          <w:kern w:val="0"/>
          <w:szCs w:val="28"/>
        </w:rPr>
      </w:pPr>
    </w:p>
    <w:p w:rsidR="0044197F" w:rsidRPr="00123C94" w:rsidRDefault="0044197F" w:rsidP="0044197F">
      <w:pPr>
        <w:snapToGrid w:val="0"/>
        <w:spacing w:line="500" w:lineRule="exact"/>
        <w:ind w:firstLineChars="1900" w:firstLine="5320"/>
        <w:rPr>
          <w:rFonts w:ascii="仿宋" w:eastAsia="仿宋" w:hAnsi="仿宋" w:cs="宋体"/>
          <w:kern w:val="0"/>
          <w:szCs w:val="28"/>
        </w:rPr>
      </w:pPr>
      <w:r w:rsidRPr="00123C94">
        <w:rPr>
          <w:rFonts w:ascii="仿宋" w:eastAsia="仿宋" w:hAnsi="仿宋" w:cs="宋体" w:hint="eastAsia"/>
          <w:kern w:val="0"/>
          <w:szCs w:val="28"/>
        </w:rPr>
        <w:t>承诺人（公章）：</w:t>
      </w:r>
      <w:r w:rsidRPr="00123C94">
        <w:rPr>
          <w:rFonts w:ascii="仿宋" w:eastAsia="仿宋" w:hAnsi="仿宋" w:cs="宋体"/>
          <w:kern w:val="0"/>
          <w:szCs w:val="28"/>
        </w:rPr>
        <w:br/>
      </w:r>
      <w:r w:rsidRPr="00123C94">
        <w:rPr>
          <w:rFonts w:ascii="宋体" w:eastAsia="仿宋" w:hAnsi="宋体" w:cs="宋体"/>
          <w:kern w:val="0"/>
          <w:szCs w:val="28"/>
        </w:rPr>
        <w:t>                                    </w:t>
      </w:r>
      <w:r>
        <w:rPr>
          <w:rFonts w:ascii="宋体" w:eastAsia="仿宋" w:hAnsi="宋体" w:cs="宋体" w:hint="eastAsia"/>
          <w:kern w:val="0"/>
          <w:szCs w:val="28"/>
        </w:rPr>
        <w:t xml:space="preserve">         </w:t>
      </w:r>
      <w:r w:rsidRPr="00123C94">
        <w:rPr>
          <w:rFonts w:ascii="仿宋" w:eastAsia="仿宋" w:hAnsi="仿宋" w:cs="宋体" w:hint="eastAsia"/>
          <w:kern w:val="0"/>
          <w:szCs w:val="28"/>
        </w:rPr>
        <w:t>年</w:t>
      </w:r>
      <w:r w:rsidRPr="00123C94">
        <w:rPr>
          <w:rFonts w:ascii="宋体" w:eastAsia="仿宋" w:hAnsi="宋体" w:cs="宋体"/>
          <w:kern w:val="0"/>
          <w:szCs w:val="28"/>
        </w:rPr>
        <w:t>  </w:t>
      </w:r>
      <w:r w:rsidRPr="00123C94">
        <w:rPr>
          <w:rFonts w:ascii="仿宋" w:eastAsia="仿宋" w:hAnsi="仿宋" w:cs="宋体" w:hint="eastAsia"/>
          <w:kern w:val="0"/>
          <w:szCs w:val="28"/>
        </w:rPr>
        <w:t>月</w:t>
      </w:r>
      <w:r w:rsidRPr="00123C94">
        <w:rPr>
          <w:rFonts w:ascii="宋体" w:eastAsia="仿宋" w:hAnsi="宋体" w:cs="宋体"/>
          <w:kern w:val="0"/>
          <w:szCs w:val="28"/>
        </w:rPr>
        <w:t>  </w:t>
      </w:r>
      <w:r w:rsidRPr="00123C94">
        <w:rPr>
          <w:rFonts w:ascii="仿宋" w:eastAsia="仿宋" w:hAnsi="仿宋" w:cs="宋体" w:hint="eastAsia"/>
          <w:kern w:val="0"/>
          <w:szCs w:val="28"/>
        </w:rPr>
        <w:t>日</w:t>
      </w:r>
    </w:p>
    <w:p w:rsidR="001D0D39" w:rsidRPr="00C96EA3" w:rsidRDefault="00896355">
      <w:pPr>
        <w:pStyle w:val="1"/>
        <w:spacing w:beforeLines="0" w:afterLines="0" w:line="360" w:lineRule="auto"/>
        <w:rPr>
          <w:rFonts w:ascii="黑体" w:hAnsi="黑体" w:cs="黑体"/>
          <w:sz w:val="28"/>
          <w:szCs w:val="28"/>
        </w:rPr>
      </w:pPr>
      <w:r w:rsidRPr="00C96EA3">
        <w:rPr>
          <w:rFonts w:ascii="黑体" w:hAnsi="黑体" w:cs="黑体" w:hint="eastAsia"/>
        </w:rPr>
        <w:br w:type="page"/>
      </w:r>
      <w:bookmarkStart w:id="15" w:name="_Toc44579048"/>
      <w:r w:rsidRPr="00C96EA3">
        <w:rPr>
          <w:rFonts w:ascii="黑体" w:hAnsi="黑体" w:cs="黑体" w:hint="eastAsia"/>
          <w:b/>
        </w:rPr>
        <w:lastRenderedPageBreak/>
        <w:t>第二篇 项目技术规格、数量及质量要求</w:t>
      </w:r>
      <w:bookmarkEnd w:id="15"/>
    </w:p>
    <w:p w:rsidR="001D0D39" w:rsidRPr="00C96EA3" w:rsidRDefault="00896355">
      <w:pPr>
        <w:spacing w:line="400" w:lineRule="exact"/>
        <w:ind w:firstLineChars="200" w:firstLine="482"/>
        <w:outlineLvl w:val="2"/>
        <w:rPr>
          <w:rFonts w:ascii="黑体" w:eastAsia="黑体" w:hAnsi="黑体" w:cs="黑体"/>
          <w:b/>
          <w:sz w:val="24"/>
          <w:szCs w:val="24"/>
        </w:rPr>
      </w:pPr>
      <w:r w:rsidRPr="00C96EA3">
        <w:rPr>
          <w:rFonts w:ascii="黑体" w:eastAsia="黑体" w:hAnsi="黑体" w:cs="黑体" w:hint="eastAsia"/>
          <w:b/>
          <w:sz w:val="24"/>
          <w:szCs w:val="24"/>
        </w:rPr>
        <w:t>说明：</w:t>
      </w:r>
    </w:p>
    <w:p w:rsidR="001D0D39" w:rsidRPr="00C96EA3" w:rsidRDefault="00896355">
      <w:pPr>
        <w:spacing w:line="400" w:lineRule="exact"/>
        <w:ind w:firstLineChars="200" w:firstLine="482"/>
        <w:outlineLvl w:val="2"/>
        <w:rPr>
          <w:rFonts w:ascii="黑体" w:eastAsia="黑体" w:hAnsi="黑体" w:cs="黑体"/>
          <w:b/>
          <w:sz w:val="24"/>
          <w:szCs w:val="24"/>
        </w:rPr>
      </w:pPr>
      <w:r w:rsidRPr="00C96EA3">
        <w:rPr>
          <w:rFonts w:ascii="黑体" w:eastAsia="黑体" w:hAnsi="黑体" w:cs="黑体" w:hint="eastAsia"/>
          <w:b/>
          <w:sz w:val="24"/>
          <w:szCs w:val="24"/>
        </w:rPr>
        <w:t>“*”标注的技术需求为重要技术需求，若不满足将按照评标因素中相关规定处理。</w:t>
      </w:r>
    </w:p>
    <w:p w:rsidR="001D0D39" w:rsidRPr="00C96EA3" w:rsidRDefault="00896355">
      <w:pPr>
        <w:pStyle w:val="2"/>
        <w:spacing w:line="500" w:lineRule="exact"/>
        <w:ind w:firstLineChars="200" w:firstLine="482"/>
        <w:rPr>
          <w:rFonts w:ascii="黑体" w:eastAsia="黑体" w:hAnsi="黑体" w:cs="黑体"/>
          <w:b/>
          <w:sz w:val="24"/>
        </w:rPr>
      </w:pPr>
      <w:bookmarkStart w:id="16" w:name="_Toc44579049"/>
      <w:r w:rsidRPr="00C96EA3">
        <w:rPr>
          <w:rFonts w:ascii="黑体" w:eastAsia="黑体" w:hAnsi="黑体" w:cs="黑体" w:hint="eastAsia"/>
          <w:b/>
          <w:sz w:val="24"/>
          <w:szCs w:val="24"/>
        </w:rPr>
        <w:t>“</w:t>
      </w:r>
      <w:r w:rsidRPr="00C96EA3">
        <w:rPr>
          <w:rFonts w:ascii="黑体" w:eastAsia="黑体" w:hAnsi="黑体" w:cs="黑体" w:hint="eastAsia"/>
          <w:b/>
          <w:kern w:val="0"/>
          <w:sz w:val="24"/>
          <w:szCs w:val="24"/>
        </w:rPr>
        <w:t>※</w:t>
      </w:r>
      <w:r w:rsidRPr="00C96EA3">
        <w:rPr>
          <w:rFonts w:ascii="黑体" w:eastAsia="黑体" w:hAnsi="黑体" w:cs="黑体" w:hint="eastAsia"/>
          <w:b/>
          <w:sz w:val="24"/>
          <w:szCs w:val="24"/>
        </w:rPr>
        <w:t>”标</w:t>
      </w:r>
      <w:r w:rsidRPr="00C96EA3">
        <w:rPr>
          <w:rFonts w:ascii="黑体" w:eastAsia="黑体" w:hAnsi="黑体" w:cs="黑体" w:hint="eastAsia"/>
          <w:b/>
          <w:sz w:val="24"/>
          <w:szCs w:val="28"/>
        </w:rPr>
        <w:t>注的技术需求为符合性审查中的实质性要求，若不满足按无效投标处理。</w:t>
      </w:r>
      <w:bookmarkEnd w:id="16"/>
    </w:p>
    <w:p w:rsidR="001D0D39" w:rsidRPr="00C96EA3" w:rsidRDefault="00896355">
      <w:pPr>
        <w:pStyle w:val="2"/>
        <w:spacing w:line="500" w:lineRule="exact"/>
        <w:ind w:firstLineChars="200" w:firstLine="482"/>
        <w:rPr>
          <w:rFonts w:ascii="黑体" w:eastAsia="黑体" w:hAnsi="黑体" w:cs="黑体"/>
          <w:b/>
          <w:sz w:val="24"/>
        </w:rPr>
      </w:pPr>
      <w:bookmarkStart w:id="17" w:name="_Toc44579050"/>
      <w:r w:rsidRPr="00C96EA3">
        <w:rPr>
          <w:rFonts w:ascii="黑体" w:eastAsia="黑体" w:hAnsi="黑体" w:cs="黑体" w:hint="eastAsia"/>
          <w:b/>
          <w:sz w:val="24"/>
        </w:rPr>
        <w:t>一、招标项目一览表</w:t>
      </w:r>
      <w:bookmarkEnd w:id="17"/>
    </w:p>
    <w:tbl>
      <w:tblPr>
        <w:tblW w:w="8239" w:type="dxa"/>
        <w:jc w:val="center"/>
        <w:tblLayout w:type="fixed"/>
        <w:tblCellMar>
          <w:left w:w="0" w:type="dxa"/>
          <w:right w:w="0" w:type="dxa"/>
        </w:tblCellMar>
        <w:tblLook w:val="04A0"/>
      </w:tblPr>
      <w:tblGrid>
        <w:gridCol w:w="1063"/>
        <w:gridCol w:w="3447"/>
        <w:gridCol w:w="1457"/>
        <w:gridCol w:w="1061"/>
        <w:gridCol w:w="1211"/>
      </w:tblGrid>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D0D39" w:rsidRPr="00C96EA3" w:rsidRDefault="00896355">
            <w:pPr>
              <w:widowControl/>
              <w:jc w:val="center"/>
              <w:textAlignment w:val="top"/>
              <w:rPr>
                <w:rFonts w:ascii="黑体" w:eastAsia="黑体" w:hAnsi="黑体" w:cs="黑体"/>
                <w:b/>
                <w:sz w:val="21"/>
                <w:szCs w:val="21"/>
              </w:rPr>
            </w:pPr>
            <w:r w:rsidRPr="00C96EA3">
              <w:rPr>
                <w:rFonts w:ascii="黑体" w:eastAsia="黑体" w:hAnsi="黑体" w:cs="黑体" w:hint="eastAsia"/>
                <w:b/>
                <w:kern w:val="0"/>
                <w:sz w:val="21"/>
                <w:szCs w:val="21"/>
              </w:rPr>
              <w:t>序号</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D0D39" w:rsidRPr="00C96EA3" w:rsidRDefault="00896355">
            <w:pPr>
              <w:widowControl/>
              <w:jc w:val="center"/>
              <w:textAlignment w:val="top"/>
              <w:rPr>
                <w:rFonts w:ascii="黑体" w:eastAsia="黑体" w:hAnsi="黑体" w:cs="黑体"/>
                <w:b/>
                <w:sz w:val="21"/>
                <w:szCs w:val="21"/>
              </w:rPr>
            </w:pPr>
            <w:r w:rsidRPr="00C96EA3">
              <w:rPr>
                <w:rFonts w:ascii="黑体" w:eastAsia="黑体" w:hAnsi="黑体" w:cs="黑体" w:hint="eastAsia"/>
                <w:b/>
                <w:kern w:val="0"/>
                <w:sz w:val="21"/>
                <w:szCs w:val="21"/>
              </w:rPr>
              <w:t>品名</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D0D39" w:rsidRPr="00C96EA3" w:rsidRDefault="00896355">
            <w:pPr>
              <w:widowControl/>
              <w:jc w:val="center"/>
              <w:textAlignment w:val="top"/>
              <w:rPr>
                <w:rFonts w:ascii="黑体" w:eastAsia="黑体" w:hAnsi="黑体" w:cs="黑体"/>
                <w:b/>
                <w:sz w:val="21"/>
                <w:szCs w:val="21"/>
              </w:rPr>
            </w:pPr>
            <w:r w:rsidRPr="00C96EA3">
              <w:rPr>
                <w:rFonts w:ascii="黑体" w:eastAsia="黑体" w:hAnsi="黑体" w:cs="黑体" w:hint="eastAsia"/>
                <w:b/>
                <w:kern w:val="0"/>
                <w:sz w:val="21"/>
                <w:szCs w:val="21"/>
              </w:rPr>
              <w:t>数量</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单位</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D0D39" w:rsidRPr="00C96EA3" w:rsidRDefault="00896355">
            <w:pPr>
              <w:widowControl/>
              <w:jc w:val="center"/>
              <w:textAlignment w:val="top"/>
              <w:rPr>
                <w:rFonts w:ascii="黑体" w:eastAsia="黑体" w:hAnsi="黑体" w:cs="黑体"/>
                <w:b/>
                <w:sz w:val="21"/>
                <w:szCs w:val="21"/>
              </w:rPr>
            </w:pPr>
            <w:r w:rsidRPr="00C96EA3">
              <w:rPr>
                <w:rFonts w:ascii="黑体" w:eastAsia="黑体" w:hAnsi="黑体" w:cs="黑体" w:hint="eastAsia"/>
                <w:b/>
                <w:kern w:val="0"/>
                <w:sz w:val="21"/>
                <w:szCs w:val="21"/>
              </w:rPr>
              <w:t>备注</w:t>
            </w:r>
          </w:p>
        </w:tc>
      </w:tr>
      <w:tr w:rsidR="001D0D39" w:rsidRPr="00C96EA3">
        <w:trPr>
          <w:trHeight w:val="90"/>
          <w:jc w:val="center"/>
        </w:trPr>
        <w:tc>
          <w:tcPr>
            <w:tcW w:w="823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D0D39" w:rsidRPr="00C96EA3" w:rsidRDefault="00896355">
            <w:pPr>
              <w:widowControl/>
              <w:jc w:val="left"/>
              <w:textAlignment w:val="top"/>
              <w:rPr>
                <w:rFonts w:ascii="黑体" w:eastAsia="黑体" w:hAnsi="黑体" w:cs="黑体"/>
                <w:sz w:val="21"/>
                <w:szCs w:val="21"/>
              </w:rPr>
            </w:pPr>
            <w:r w:rsidRPr="00C96EA3">
              <w:rPr>
                <w:rFonts w:ascii="黑体" w:eastAsia="黑体" w:hAnsi="黑体" w:cs="黑体" w:hint="eastAsia"/>
                <w:kern w:val="0"/>
                <w:sz w:val="21"/>
                <w:szCs w:val="21"/>
              </w:rPr>
              <w:t>一、标准化考场中心设备部分</w:t>
            </w: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left"/>
              <w:textAlignment w:val="center"/>
              <w:rPr>
                <w:rFonts w:ascii="黑体" w:eastAsia="黑体" w:hAnsi="黑体" w:cs="黑体"/>
                <w:sz w:val="21"/>
                <w:szCs w:val="21"/>
              </w:rPr>
            </w:pPr>
            <w:r w:rsidRPr="00C96EA3">
              <w:rPr>
                <w:rFonts w:ascii="黑体" w:eastAsia="黑体" w:hAnsi="黑体" w:cs="黑体" w:hint="eastAsia"/>
                <w:kern w:val="0"/>
                <w:sz w:val="21"/>
                <w:szCs w:val="21"/>
              </w:rPr>
              <w:t>三合一服务器</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台</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left"/>
              <w:textAlignment w:val="center"/>
              <w:rPr>
                <w:rFonts w:ascii="黑体" w:eastAsia="黑体" w:hAnsi="黑体" w:cs="黑体"/>
                <w:sz w:val="21"/>
                <w:szCs w:val="21"/>
              </w:rPr>
            </w:pPr>
            <w:r w:rsidRPr="00C96EA3">
              <w:rPr>
                <w:rFonts w:ascii="黑体" w:eastAsia="黑体" w:hAnsi="黑体" w:cs="黑体" w:hint="eastAsia"/>
                <w:kern w:val="0"/>
                <w:sz w:val="21"/>
                <w:szCs w:val="21"/>
              </w:rPr>
              <w:t>客户端加密狗</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套</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3</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left"/>
              <w:textAlignment w:val="center"/>
              <w:rPr>
                <w:rFonts w:ascii="黑体" w:eastAsia="黑体" w:hAnsi="黑体" w:cs="黑体"/>
                <w:sz w:val="21"/>
                <w:szCs w:val="21"/>
              </w:rPr>
            </w:pPr>
            <w:r w:rsidRPr="00C96EA3">
              <w:rPr>
                <w:rFonts w:ascii="黑体" w:eastAsia="黑体" w:hAnsi="黑体" w:cs="黑体" w:hint="eastAsia"/>
                <w:kern w:val="0"/>
                <w:sz w:val="21"/>
                <w:szCs w:val="21"/>
              </w:rPr>
              <w:t>网络流媒体存储服务器</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4</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台</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4</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left"/>
              <w:textAlignment w:val="center"/>
              <w:rPr>
                <w:rFonts w:ascii="黑体" w:eastAsia="黑体" w:hAnsi="黑体" w:cs="黑体"/>
                <w:sz w:val="21"/>
                <w:szCs w:val="21"/>
              </w:rPr>
            </w:pPr>
            <w:r w:rsidRPr="00C96EA3">
              <w:rPr>
                <w:rFonts w:ascii="黑体" w:eastAsia="黑体" w:hAnsi="黑体" w:cs="黑体" w:hint="eastAsia"/>
                <w:kern w:val="0"/>
                <w:sz w:val="21"/>
                <w:szCs w:val="21"/>
              </w:rPr>
              <w:t>监控级硬盘</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40</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块</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5</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left"/>
              <w:textAlignment w:val="center"/>
              <w:rPr>
                <w:rFonts w:ascii="黑体" w:eastAsia="黑体" w:hAnsi="黑体" w:cs="黑体"/>
                <w:sz w:val="21"/>
                <w:szCs w:val="21"/>
              </w:rPr>
            </w:pPr>
            <w:r w:rsidRPr="00C96EA3">
              <w:rPr>
                <w:rFonts w:ascii="黑体" w:eastAsia="黑体" w:hAnsi="黑体" w:cs="黑体" w:hint="eastAsia"/>
                <w:kern w:val="0"/>
                <w:sz w:val="21"/>
                <w:szCs w:val="21"/>
              </w:rPr>
              <w:t>UPS电源-20KVA</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套</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6</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left"/>
              <w:textAlignment w:val="center"/>
              <w:rPr>
                <w:rFonts w:ascii="黑体" w:eastAsia="黑体" w:hAnsi="黑体" w:cs="黑体"/>
                <w:sz w:val="21"/>
                <w:szCs w:val="21"/>
              </w:rPr>
            </w:pPr>
            <w:r w:rsidRPr="00C96EA3">
              <w:rPr>
                <w:rFonts w:ascii="黑体" w:eastAsia="黑体" w:hAnsi="黑体" w:cs="黑体" w:hint="eastAsia"/>
                <w:kern w:val="0"/>
                <w:sz w:val="21"/>
                <w:szCs w:val="21"/>
              </w:rPr>
              <w:t>阀控式铅酸蓄电池</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32</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只</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823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left"/>
              <w:textAlignment w:val="center"/>
              <w:rPr>
                <w:rFonts w:ascii="黑体" w:eastAsia="黑体" w:hAnsi="黑体" w:cs="黑体"/>
                <w:sz w:val="21"/>
                <w:szCs w:val="21"/>
              </w:rPr>
            </w:pPr>
            <w:r w:rsidRPr="00C96EA3">
              <w:rPr>
                <w:rFonts w:ascii="黑体" w:eastAsia="黑体" w:hAnsi="黑体" w:cs="黑体" w:hint="eastAsia"/>
                <w:kern w:val="0"/>
                <w:sz w:val="21"/>
                <w:szCs w:val="21"/>
              </w:rPr>
              <w:t>二、标准化考场前端设备部分</w:t>
            </w: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7</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汇聚交换机</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台</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8</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24口接入交换机</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9</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台</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9</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千兆光纤模块</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8</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个</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10</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千兆光收发器</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对</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11</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高清网络摄像机</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126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台</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核心产品</w:t>
            </w: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12</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拾音器</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126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套</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13</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摄像机壁装支架</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126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台</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14</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摄像机电源</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126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套</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15</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网络机柜</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套</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16</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六类网线</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30</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箱</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17</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支干电源线</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3000</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米</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18</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系统主/支干PVC管</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2000</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米</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19</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光纤及辅件</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500</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米</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20</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辅材</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批</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823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left"/>
              <w:textAlignment w:val="center"/>
              <w:rPr>
                <w:rFonts w:ascii="黑体" w:eastAsia="黑体" w:hAnsi="黑体" w:cs="黑体"/>
                <w:sz w:val="21"/>
                <w:szCs w:val="21"/>
              </w:rPr>
            </w:pPr>
            <w:r w:rsidRPr="00C96EA3">
              <w:rPr>
                <w:rFonts w:ascii="黑体" w:eastAsia="黑体" w:hAnsi="黑体" w:cs="黑体" w:hint="eastAsia"/>
                <w:kern w:val="0"/>
                <w:sz w:val="21"/>
                <w:szCs w:val="21"/>
              </w:rPr>
              <w:t>三、广播部分</w:t>
            </w: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21</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纯后级功放1000W</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8</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台</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22</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主备切换器</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台</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23</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壁挂音箱20W</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202</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只</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24</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监听器</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台</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25</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电源时序器</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台</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26</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前置放大器</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台</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27</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音频光端机</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对</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28</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电源管理器</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套</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29</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广播功率线</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4500</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米</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30</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系统主/支干PVC管</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2000</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米</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31</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辅材</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批</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8239"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left"/>
              <w:textAlignment w:val="center"/>
              <w:rPr>
                <w:rFonts w:ascii="黑体" w:eastAsia="黑体" w:hAnsi="黑体" w:cs="黑体"/>
                <w:sz w:val="21"/>
                <w:szCs w:val="21"/>
              </w:rPr>
            </w:pPr>
            <w:r w:rsidRPr="00C96EA3">
              <w:rPr>
                <w:rFonts w:ascii="黑体" w:eastAsia="黑体" w:hAnsi="黑体" w:cs="黑体" w:hint="eastAsia"/>
                <w:kern w:val="0"/>
                <w:sz w:val="21"/>
                <w:szCs w:val="21"/>
              </w:rPr>
              <w:t>四、显示部分</w:t>
            </w: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32</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高清电视墙管理平台</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套</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33</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视频输出卡</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块</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34</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视频输入卡</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块</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lastRenderedPageBreak/>
              <w:t>35</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集中控制软件</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套</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36</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55寸液晶拼接屏</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台</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37</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拼接单元前维护支架</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套</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1D0D39">
            <w:pPr>
              <w:jc w:val="center"/>
              <w:rPr>
                <w:rFonts w:ascii="黑体" w:eastAsia="黑体" w:hAnsi="黑体" w:cs="黑体"/>
                <w:sz w:val="21"/>
                <w:szCs w:val="21"/>
              </w:rPr>
            </w:pPr>
          </w:p>
        </w:tc>
      </w:tr>
      <w:tr w:rsidR="001D0D39" w:rsidRPr="00C96EA3">
        <w:trPr>
          <w:trHeight w:val="9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38</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textAlignment w:val="center"/>
              <w:rPr>
                <w:rFonts w:ascii="黑体" w:eastAsia="黑体" w:hAnsi="黑体" w:cs="黑体"/>
                <w:sz w:val="21"/>
                <w:szCs w:val="21"/>
              </w:rPr>
            </w:pPr>
            <w:r w:rsidRPr="00C96EA3">
              <w:rPr>
                <w:rFonts w:ascii="黑体" w:eastAsia="黑体" w:hAnsi="黑体" w:cs="黑体" w:hint="eastAsia"/>
                <w:kern w:val="0"/>
                <w:sz w:val="21"/>
                <w:szCs w:val="21"/>
              </w:rPr>
              <w:t>电视墙包边及装饰</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D39" w:rsidRPr="00C96EA3" w:rsidRDefault="00896355">
            <w:pPr>
              <w:widowControl/>
              <w:jc w:val="center"/>
              <w:textAlignment w:val="center"/>
              <w:rPr>
                <w:rFonts w:ascii="黑体" w:eastAsia="黑体" w:hAnsi="黑体" w:cs="黑体"/>
                <w:sz w:val="21"/>
                <w:szCs w:val="21"/>
              </w:rPr>
            </w:pPr>
            <w:r w:rsidRPr="00C96EA3">
              <w:rPr>
                <w:rFonts w:ascii="黑体" w:eastAsia="黑体" w:hAnsi="黑体" w:cs="黑体" w:hint="eastAsia"/>
                <w:kern w:val="0"/>
                <w:sz w:val="21"/>
                <w:szCs w:val="21"/>
              </w:rPr>
              <w:t>套</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0D39" w:rsidRPr="00C96EA3" w:rsidRDefault="001D0D39">
            <w:pPr>
              <w:rPr>
                <w:rFonts w:ascii="黑体" w:eastAsia="黑体" w:hAnsi="黑体" w:cs="黑体"/>
                <w:sz w:val="21"/>
                <w:szCs w:val="21"/>
              </w:rPr>
            </w:pPr>
          </w:p>
        </w:tc>
      </w:tr>
    </w:tbl>
    <w:p w:rsidR="001D0D39" w:rsidRPr="00C96EA3" w:rsidRDefault="001D0D39">
      <w:pPr>
        <w:rPr>
          <w:rFonts w:ascii="黑体" w:eastAsia="黑体" w:hAnsi="黑体" w:cs="黑体"/>
        </w:rPr>
      </w:pPr>
    </w:p>
    <w:p w:rsidR="001D0D39" w:rsidRPr="00C96EA3" w:rsidRDefault="00896355">
      <w:pPr>
        <w:pStyle w:val="2"/>
        <w:spacing w:line="500" w:lineRule="exact"/>
        <w:ind w:firstLineChars="200" w:firstLine="482"/>
        <w:rPr>
          <w:rFonts w:ascii="黑体" w:eastAsia="黑体" w:hAnsi="黑体" w:cs="黑体"/>
          <w:b/>
          <w:sz w:val="24"/>
          <w:szCs w:val="22"/>
        </w:rPr>
      </w:pPr>
      <w:bookmarkStart w:id="18" w:name="_Toc20333553"/>
      <w:bookmarkStart w:id="19" w:name="_Toc44579051"/>
      <w:r w:rsidRPr="00C96EA3">
        <w:rPr>
          <w:rFonts w:ascii="黑体" w:eastAsia="黑体" w:hAnsi="黑体" w:cs="黑体" w:hint="eastAsia"/>
          <w:b/>
          <w:sz w:val="24"/>
          <w:szCs w:val="22"/>
        </w:rPr>
        <w:t>二、招标项目技术需求</w:t>
      </w:r>
      <w:bookmarkEnd w:id="18"/>
      <w:bookmarkEnd w:id="19"/>
    </w:p>
    <w:p w:rsidR="001D0D39" w:rsidRPr="00C96EA3" w:rsidRDefault="001D0D39">
      <w:pPr>
        <w:rPr>
          <w:rFonts w:ascii="黑体" w:eastAsia="黑体" w:hAnsi="黑体" w:cs="黑体"/>
        </w:rPr>
      </w:pPr>
    </w:p>
    <w:tbl>
      <w:tblPr>
        <w:tblStyle w:val="af6"/>
        <w:tblW w:w="0" w:type="auto"/>
        <w:tblInd w:w="82" w:type="dxa"/>
        <w:tblLayout w:type="fixed"/>
        <w:tblLook w:val="04A0"/>
      </w:tblPr>
      <w:tblGrid>
        <w:gridCol w:w="685"/>
        <w:gridCol w:w="1029"/>
        <w:gridCol w:w="7704"/>
      </w:tblGrid>
      <w:tr w:rsidR="001D0D39" w:rsidRPr="00C96EA3">
        <w:trPr>
          <w:trHeight w:val="348"/>
        </w:trPr>
        <w:tc>
          <w:tcPr>
            <w:tcW w:w="685" w:type="dxa"/>
          </w:tcPr>
          <w:p w:rsidR="001D0D39" w:rsidRPr="00C96EA3" w:rsidRDefault="00896355">
            <w:pPr>
              <w:jc w:val="center"/>
              <w:rPr>
                <w:rFonts w:ascii="黑体" w:eastAsia="黑体" w:hAnsi="黑体" w:cs="黑体"/>
                <w:b/>
                <w:sz w:val="18"/>
                <w:szCs w:val="18"/>
              </w:rPr>
            </w:pPr>
            <w:r w:rsidRPr="00C96EA3">
              <w:rPr>
                <w:rFonts w:ascii="黑体" w:eastAsia="黑体" w:hAnsi="黑体" w:cs="黑体" w:hint="eastAsia"/>
                <w:b/>
                <w:sz w:val="18"/>
                <w:szCs w:val="18"/>
              </w:rPr>
              <w:t>序号</w:t>
            </w:r>
          </w:p>
        </w:tc>
        <w:tc>
          <w:tcPr>
            <w:tcW w:w="1029" w:type="dxa"/>
          </w:tcPr>
          <w:p w:rsidR="001D0D39" w:rsidRPr="00C96EA3" w:rsidRDefault="00896355">
            <w:pPr>
              <w:jc w:val="center"/>
              <w:rPr>
                <w:rFonts w:ascii="黑体" w:eastAsia="黑体" w:hAnsi="黑体" w:cs="黑体"/>
                <w:b/>
                <w:sz w:val="18"/>
                <w:szCs w:val="18"/>
              </w:rPr>
            </w:pPr>
            <w:r w:rsidRPr="00C96EA3">
              <w:rPr>
                <w:rFonts w:ascii="黑体" w:eastAsia="黑体" w:hAnsi="黑体" w:cs="黑体" w:hint="eastAsia"/>
                <w:b/>
                <w:sz w:val="18"/>
                <w:szCs w:val="18"/>
              </w:rPr>
              <w:t>品名</w:t>
            </w:r>
          </w:p>
        </w:tc>
        <w:tc>
          <w:tcPr>
            <w:tcW w:w="7704" w:type="dxa"/>
          </w:tcPr>
          <w:p w:rsidR="001D0D39" w:rsidRPr="00C96EA3" w:rsidRDefault="00896355">
            <w:pPr>
              <w:jc w:val="center"/>
              <w:rPr>
                <w:rFonts w:ascii="黑体" w:eastAsia="黑体" w:hAnsi="黑体" w:cs="黑体"/>
                <w:b/>
                <w:sz w:val="18"/>
                <w:szCs w:val="18"/>
              </w:rPr>
            </w:pPr>
            <w:r w:rsidRPr="00C96EA3">
              <w:rPr>
                <w:rFonts w:ascii="黑体" w:eastAsia="黑体" w:hAnsi="黑体" w:cs="黑体" w:hint="eastAsia"/>
                <w:b/>
                <w:sz w:val="18"/>
                <w:szCs w:val="18"/>
              </w:rPr>
              <w:t>技术参数</w:t>
            </w:r>
          </w:p>
        </w:tc>
      </w:tr>
      <w:tr w:rsidR="001D0D39" w:rsidRPr="00C96EA3">
        <w:tc>
          <w:tcPr>
            <w:tcW w:w="9418" w:type="dxa"/>
            <w:gridSpan w:val="3"/>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一、标准化考场中心设备部分</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1</w:t>
            </w:r>
          </w:p>
        </w:tc>
        <w:tc>
          <w:tcPr>
            <w:tcW w:w="1029"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三合一服务器</w:t>
            </w:r>
          </w:p>
        </w:tc>
        <w:tc>
          <w:tcPr>
            <w:tcW w:w="7704"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1、符合《国家教育考试网上巡查系统视频标准技术规范（2017版）》和《重庆市国家教育考试标准化考点建设技术规范（2017版）》。</w:t>
            </w:r>
            <w:r w:rsidRPr="00C96EA3">
              <w:rPr>
                <w:rFonts w:ascii="黑体" w:eastAsia="黑体" w:hAnsi="黑体" w:cs="黑体" w:hint="eastAsia"/>
                <w:sz w:val="18"/>
                <w:szCs w:val="18"/>
              </w:rPr>
              <w:br/>
              <w:t>2、支持标准 SIP2.0，完成 SIP 代理功能，信令转发和路由，NAT 穿透，设备/用户认证功能。</w:t>
            </w:r>
            <w:r w:rsidRPr="00C96EA3">
              <w:rPr>
                <w:rFonts w:ascii="黑体" w:eastAsia="黑体" w:hAnsi="黑体" w:cs="黑体" w:hint="eastAsia"/>
                <w:sz w:val="18"/>
                <w:szCs w:val="18"/>
              </w:rPr>
              <w:br/>
              <w:t>3、SIP 用户注册服务，对用户请求认证，SIP URI 组管理，SIP URI 地址解析，SIP重定向功能。</w:t>
            </w:r>
            <w:r w:rsidRPr="00C96EA3">
              <w:rPr>
                <w:rFonts w:ascii="黑体" w:eastAsia="黑体" w:hAnsi="黑体" w:cs="黑体" w:hint="eastAsia"/>
                <w:sz w:val="18"/>
                <w:szCs w:val="18"/>
              </w:rPr>
              <w:br/>
              <w:t>4、采用 B/S 架构，提供远程 WEB 操作界面。</w:t>
            </w:r>
            <w:r w:rsidRPr="00C96EA3">
              <w:rPr>
                <w:rFonts w:ascii="黑体" w:eastAsia="黑体" w:hAnsi="黑体" w:cs="黑体" w:hint="eastAsia"/>
                <w:sz w:val="18"/>
                <w:szCs w:val="18"/>
              </w:rPr>
              <w:br/>
              <w:t>5、系统具有普通和考试两种工作模式。</w:t>
            </w:r>
            <w:r w:rsidRPr="00C96EA3">
              <w:rPr>
                <w:rFonts w:ascii="黑体" w:eastAsia="黑体" w:hAnsi="黑体" w:cs="黑体" w:hint="eastAsia"/>
                <w:sz w:val="18"/>
                <w:szCs w:val="18"/>
              </w:rPr>
              <w:br/>
              <w:t>6、内置集中监控管理软件服务器端，能够实现跨互联网对网上巡查和视频指挥平台进行管理。</w:t>
            </w:r>
            <w:r w:rsidRPr="00C96EA3">
              <w:rPr>
                <w:rFonts w:ascii="黑体" w:eastAsia="黑体" w:hAnsi="黑体" w:cs="黑体" w:hint="eastAsia"/>
                <w:sz w:val="18"/>
                <w:szCs w:val="18"/>
              </w:rPr>
              <w:br/>
              <w:t>7、设备及前端设备进行远程的分级分域分组的软硬件管理、远程操作、远程监控、远程策略分发等。</w:t>
            </w:r>
            <w:r w:rsidRPr="00C96EA3">
              <w:rPr>
                <w:rFonts w:ascii="黑体" w:eastAsia="黑体" w:hAnsi="黑体" w:cs="黑体" w:hint="eastAsia"/>
                <w:sz w:val="18"/>
                <w:szCs w:val="18"/>
              </w:rPr>
              <w:br/>
              <w:t>8、可统一管理网上巡查和音视频指挥系统设备，包括音视频巡查指挥终端、电视墙服务器等。</w:t>
            </w:r>
            <w:r w:rsidRPr="00C96EA3">
              <w:rPr>
                <w:rFonts w:ascii="黑体" w:eastAsia="黑体" w:hAnsi="黑体" w:cs="黑体" w:hint="eastAsia"/>
                <w:sz w:val="18"/>
                <w:szCs w:val="18"/>
              </w:rPr>
              <w:br/>
              <w:t>9、可统一设置和管理音视频指挥及网上巡查用户账号和权限。                                                                                                                                                        10、支持对教师、学生的签到数据显示、统计，支持实时课堂、回放课堂，可通过节次、班级、科目、教师等方式对教师进行筛选和定位。</w:t>
            </w:r>
            <w:r w:rsidRPr="00C96EA3">
              <w:rPr>
                <w:rFonts w:ascii="黑体" w:eastAsia="黑体" w:hAnsi="黑体" w:cs="黑体" w:hint="eastAsia"/>
                <w:sz w:val="18"/>
                <w:szCs w:val="18"/>
              </w:rPr>
              <w:br/>
            </w:r>
            <w:r w:rsidRPr="00C96EA3">
              <w:rPr>
                <w:rFonts w:ascii="黑体" w:eastAsia="黑体" w:hAnsi="黑体" w:cs="黑体" w:hint="eastAsia"/>
                <w:b/>
                <w:bCs/>
                <w:sz w:val="18"/>
                <w:szCs w:val="18"/>
              </w:rPr>
              <w:t>＊</w:t>
            </w:r>
            <w:r w:rsidRPr="00C96EA3">
              <w:rPr>
                <w:rFonts w:ascii="黑体" w:eastAsia="黑体" w:hAnsi="黑体" w:cs="黑体" w:hint="eastAsia"/>
                <w:sz w:val="18"/>
                <w:szCs w:val="18"/>
              </w:rPr>
              <w:t>11、支持对上级平台网络、域名、端口检测及诊断，便于快速调试及故障处理（该条参数需提供第三方检测报告并加盖制造商鲜章证明）；</w:t>
            </w:r>
            <w:r w:rsidRPr="00C96EA3">
              <w:rPr>
                <w:rFonts w:ascii="黑体" w:eastAsia="黑体" w:hAnsi="黑体" w:cs="黑体" w:hint="eastAsia"/>
                <w:sz w:val="18"/>
                <w:szCs w:val="18"/>
              </w:rPr>
              <w:br/>
              <w:t>12、支持设置判断前端接入设备是否与服务器时间同步，并设置与上级服务器时间同步（该条参数需提供第三方检测报告并加盖制造商鲜章证明）；</w:t>
            </w:r>
            <w:r w:rsidRPr="00C96EA3">
              <w:rPr>
                <w:rFonts w:ascii="黑体" w:eastAsia="黑体" w:hAnsi="黑体" w:cs="黑体" w:hint="eastAsia"/>
                <w:sz w:val="18"/>
                <w:szCs w:val="18"/>
              </w:rPr>
              <w:br/>
              <w:t>13、支持根据网络情况和使用需求，自动调整视频分辨率（该条参数需提供第三方检测报告并加盖制造商鲜章证明）；</w:t>
            </w:r>
            <w:r w:rsidRPr="00C96EA3">
              <w:rPr>
                <w:rFonts w:ascii="黑体" w:eastAsia="黑体" w:hAnsi="黑体" w:cs="黑体" w:hint="eastAsia"/>
                <w:sz w:val="18"/>
                <w:szCs w:val="18"/>
              </w:rPr>
              <w:br/>
            </w:r>
            <w:r w:rsidRPr="00C96EA3">
              <w:rPr>
                <w:rFonts w:ascii="黑体" w:eastAsia="黑体" w:hAnsi="黑体" w:cs="黑体" w:hint="eastAsia"/>
                <w:b/>
                <w:bCs/>
                <w:sz w:val="18"/>
                <w:szCs w:val="18"/>
              </w:rPr>
              <w:t>＊</w:t>
            </w:r>
            <w:r w:rsidRPr="00C96EA3">
              <w:rPr>
                <w:rFonts w:ascii="黑体" w:eastAsia="黑体" w:hAnsi="黑体" w:cs="黑体" w:hint="eastAsia"/>
                <w:sz w:val="18"/>
                <w:szCs w:val="18"/>
              </w:rPr>
              <w:t>14、支持对前端巡查图像进行筛选，将未设置考场的图像进行屏蔽，不进行上传，只在本地监看（该条参数需提供第三方检测报告并加盖制造商鲜章证明）；</w:t>
            </w:r>
            <w:r w:rsidRPr="00C96EA3">
              <w:rPr>
                <w:rFonts w:ascii="黑体" w:eastAsia="黑体" w:hAnsi="黑体" w:cs="黑体" w:hint="eastAsia"/>
                <w:sz w:val="18"/>
                <w:szCs w:val="18"/>
              </w:rPr>
              <w:br/>
              <w:t>15、支持点播、组播、广播，支持视频多路复用，支持媒体流的分发和汇聚（该条参数需提供第三方检测报告并加盖制造商鲜章证明）</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2</w:t>
            </w:r>
          </w:p>
        </w:tc>
        <w:tc>
          <w:tcPr>
            <w:tcW w:w="1029"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客户端加密狗</w:t>
            </w:r>
          </w:p>
        </w:tc>
        <w:tc>
          <w:tcPr>
            <w:tcW w:w="7704"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1、符合《国家教育考试网上巡查系统视频标准技术规范》标准；</w:t>
            </w:r>
            <w:r w:rsidRPr="00C96EA3">
              <w:rPr>
                <w:rFonts w:ascii="黑体" w:eastAsia="黑体" w:hAnsi="黑体" w:cs="黑体" w:hint="eastAsia"/>
                <w:sz w:val="18"/>
                <w:szCs w:val="18"/>
              </w:rPr>
              <w:br/>
              <w:t>2、加密狗使用128位加密，与客户端配合使用。</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3</w:t>
            </w:r>
          </w:p>
        </w:tc>
        <w:tc>
          <w:tcPr>
            <w:tcW w:w="1029"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网络流媒体存储服务器</w:t>
            </w:r>
          </w:p>
        </w:tc>
        <w:tc>
          <w:tcPr>
            <w:tcW w:w="7704"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1、符合《国家教育考试网上巡查系统视频标准技术规范》标准；</w:t>
            </w:r>
            <w:r w:rsidRPr="00C96EA3">
              <w:rPr>
                <w:rFonts w:ascii="黑体" w:eastAsia="黑体" w:hAnsi="黑体" w:cs="黑体" w:hint="eastAsia"/>
                <w:sz w:val="18"/>
                <w:szCs w:val="18"/>
              </w:rPr>
              <w:br/>
              <w:t>2、采用嵌入式硬件和嵌入式Linux系统，16个SATA接口，1个独立eSATA接口；可配置成单盘、Raid0、1、5、6、10等各种数据保护模式；</w:t>
            </w:r>
            <w:r w:rsidRPr="00C96EA3">
              <w:rPr>
                <w:rFonts w:ascii="黑体" w:eastAsia="黑体" w:hAnsi="黑体" w:cs="黑体" w:hint="eastAsia"/>
                <w:sz w:val="18"/>
                <w:szCs w:val="18"/>
              </w:rPr>
              <w:br/>
              <w:t>3、支持32路网络高清视频接入及存储；</w:t>
            </w:r>
            <w:r w:rsidRPr="00C96EA3">
              <w:rPr>
                <w:rFonts w:ascii="黑体" w:eastAsia="黑体" w:hAnsi="黑体" w:cs="黑体" w:hint="eastAsia"/>
                <w:sz w:val="18"/>
                <w:szCs w:val="18"/>
              </w:rPr>
              <w:br/>
              <w:t>4、支持硬盘热插拔，前面板可扩展液晶显示屏。</w:t>
            </w:r>
            <w:r w:rsidRPr="00C96EA3">
              <w:rPr>
                <w:rFonts w:ascii="黑体" w:eastAsia="黑体" w:hAnsi="黑体" w:cs="黑体" w:hint="eastAsia"/>
                <w:sz w:val="18"/>
                <w:szCs w:val="18"/>
              </w:rPr>
              <w:br/>
              <w:t>5、标准19英寸机架式设备，220V交流供电。</w:t>
            </w:r>
            <w:r w:rsidRPr="00C96EA3">
              <w:rPr>
                <w:rFonts w:ascii="黑体" w:eastAsia="黑体" w:hAnsi="黑体" w:cs="黑体" w:hint="eastAsia"/>
                <w:sz w:val="18"/>
                <w:szCs w:val="18"/>
              </w:rPr>
              <w:br/>
              <w:t>6、可自适应接入H.265、H.264、MPEG4视频编码格式，MPEG LayerⅡ、G711和AAC音频编码格式，Program Stream（系统流）和Transition Stream（传输流）封装格式的网络视频，并对接入的网络视频进行存储、解码和转发（该条参数需提供第三方检测报告并加盖制造商鲜章证明）；</w:t>
            </w:r>
            <w:r w:rsidRPr="00C96EA3">
              <w:rPr>
                <w:rFonts w:ascii="黑体" w:eastAsia="黑体" w:hAnsi="黑体" w:cs="黑体" w:hint="eastAsia"/>
                <w:sz w:val="18"/>
                <w:szCs w:val="18"/>
              </w:rPr>
              <w:br/>
              <w:t>7、设备支持≥7英寸的液晶触摸屏（该条参数需提供第三方检测报告并加盖制造商鲜章证明）；</w:t>
            </w:r>
            <w:r w:rsidRPr="00C96EA3">
              <w:rPr>
                <w:rFonts w:ascii="黑体" w:eastAsia="黑体" w:hAnsi="黑体" w:cs="黑体" w:hint="eastAsia"/>
                <w:sz w:val="18"/>
                <w:szCs w:val="18"/>
              </w:rPr>
              <w:br/>
            </w:r>
            <w:r w:rsidRPr="00C96EA3">
              <w:rPr>
                <w:rFonts w:ascii="黑体" w:eastAsia="黑体" w:hAnsi="黑体" w:cs="黑体" w:hint="eastAsia"/>
                <w:b/>
                <w:bCs/>
                <w:sz w:val="18"/>
                <w:szCs w:val="18"/>
              </w:rPr>
              <w:t>＊</w:t>
            </w:r>
            <w:r w:rsidRPr="00C96EA3">
              <w:rPr>
                <w:rFonts w:ascii="黑体" w:eastAsia="黑体" w:hAnsi="黑体" w:cs="黑体" w:hint="eastAsia"/>
                <w:sz w:val="18"/>
                <w:szCs w:val="18"/>
              </w:rPr>
              <w:t>8、支持添加数字水印，防止录像被篡改（该条参数需提供第三方检测报告并加盖制造商鲜章证明）；</w:t>
            </w:r>
            <w:r w:rsidRPr="00C96EA3">
              <w:rPr>
                <w:rFonts w:ascii="黑体" w:eastAsia="黑体" w:hAnsi="黑体" w:cs="黑体" w:hint="eastAsia"/>
                <w:sz w:val="18"/>
                <w:szCs w:val="18"/>
              </w:rPr>
              <w:br/>
              <w:t>9、具有不少于4个RJ4510/100/1000Mbps自适应以太网口，支持负载均衡和四网分离，支持容错模式，可将4个网络接口绑定为1个IP地址，当其中1个网络接口损坏时仍能正常工作，支持不少于2个光口（该条参数需提供第三方检测报告并加盖制造商鲜章证明）；</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4</w:t>
            </w:r>
          </w:p>
        </w:tc>
        <w:tc>
          <w:tcPr>
            <w:tcW w:w="1029"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监控级硬盘</w:t>
            </w:r>
          </w:p>
        </w:tc>
        <w:tc>
          <w:tcPr>
            <w:tcW w:w="7704"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容量6TB，SATA接口，监控级专用硬盘，录像按30天*24小时的存储容量计算</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5</w:t>
            </w:r>
          </w:p>
        </w:tc>
        <w:tc>
          <w:tcPr>
            <w:tcW w:w="1029"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UPS电源-20KVA</w:t>
            </w:r>
          </w:p>
        </w:tc>
        <w:tc>
          <w:tcPr>
            <w:tcW w:w="7704"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1、UPS主机基本要求为：容量20kVA。</w:t>
            </w:r>
            <w:r w:rsidRPr="00C96EA3">
              <w:rPr>
                <w:rFonts w:ascii="黑体" w:eastAsia="黑体" w:hAnsi="黑体" w:cs="黑体" w:hint="eastAsia"/>
                <w:sz w:val="18"/>
                <w:szCs w:val="18"/>
              </w:rPr>
              <w:br/>
            </w:r>
            <w:r w:rsidRPr="00C96EA3">
              <w:rPr>
                <w:rFonts w:ascii="黑体" w:eastAsia="黑体" w:hAnsi="黑体" w:cs="黑体" w:hint="eastAsia"/>
                <w:b/>
                <w:bCs/>
                <w:sz w:val="18"/>
                <w:szCs w:val="18"/>
              </w:rPr>
              <w:t>＊</w:t>
            </w:r>
            <w:r w:rsidRPr="00C96EA3">
              <w:rPr>
                <w:rFonts w:ascii="黑体" w:eastAsia="黑体" w:hAnsi="黑体" w:cs="黑体" w:hint="eastAsia"/>
                <w:sz w:val="18"/>
                <w:szCs w:val="18"/>
              </w:rPr>
              <w:t>2、为了适应现场配电，UPS主机要求支持三进三出、三进单出、单进单出，提供制造厂商盖章的彩页材料或第三方检验报告证明。</w:t>
            </w:r>
            <w:r w:rsidRPr="00C96EA3">
              <w:rPr>
                <w:rFonts w:ascii="黑体" w:eastAsia="黑体" w:hAnsi="黑体" w:cs="黑体" w:hint="eastAsia"/>
                <w:sz w:val="18"/>
                <w:szCs w:val="18"/>
              </w:rPr>
              <w:br/>
              <w:t>3、宽输入电压范围：输入线电压138V～485V ，输入电压宽，适应恶劣电网环境；提供制造厂</w:t>
            </w:r>
            <w:r w:rsidRPr="00C96EA3">
              <w:rPr>
                <w:rFonts w:ascii="黑体" w:eastAsia="黑体" w:hAnsi="黑体" w:cs="黑体" w:hint="eastAsia"/>
                <w:sz w:val="18"/>
                <w:szCs w:val="18"/>
              </w:rPr>
              <w:lastRenderedPageBreak/>
              <w:t>商盖章的彩页材料或第三方检验报告证明。</w:t>
            </w:r>
            <w:r w:rsidRPr="00C96EA3">
              <w:rPr>
                <w:rFonts w:ascii="黑体" w:eastAsia="黑体" w:hAnsi="黑体" w:cs="黑体" w:hint="eastAsia"/>
                <w:sz w:val="18"/>
                <w:szCs w:val="18"/>
              </w:rPr>
              <w:br/>
              <w:t>4、输入功率因数&gt;0.99，输入谐波电流：&lt;3%，提供泰尔检验报告证明。</w:t>
            </w:r>
            <w:r w:rsidRPr="00C96EA3">
              <w:rPr>
                <w:rFonts w:ascii="黑体" w:eastAsia="黑体" w:hAnsi="黑体" w:cs="黑体" w:hint="eastAsia"/>
                <w:sz w:val="18"/>
                <w:szCs w:val="18"/>
              </w:rPr>
              <w:br/>
              <w:t>5、宽输入频率，输入频率范围要求：40~70Hz。</w:t>
            </w:r>
            <w:r w:rsidRPr="00C96EA3">
              <w:rPr>
                <w:rFonts w:ascii="黑体" w:eastAsia="黑体" w:hAnsi="黑体" w:cs="黑体" w:hint="eastAsia"/>
                <w:sz w:val="18"/>
                <w:szCs w:val="18"/>
              </w:rPr>
              <w:br/>
            </w:r>
            <w:r w:rsidRPr="00C96EA3">
              <w:rPr>
                <w:rFonts w:ascii="黑体" w:eastAsia="黑体" w:hAnsi="黑体" w:cs="黑体" w:hint="eastAsia"/>
                <w:b/>
                <w:bCs/>
                <w:sz w:val="18"/>
                <w:szCs w:val="18"/>
              </w:rPr>
              <w:t>*</w:t>
            </w:r>
            <w:r w:rsidRPr="00C96EA3">
              <w:rPr>
                <w:rFonts w:ascii="黑体" w:eastAsia="黑体" w:hAnsi="黑体" w:cs="黑体" w:hint="eastAsia"/>
                <w:sz w:val="18"/>
                <w:szCs w:val="18"/>
              </w:rPr>
              <w:t>6、UPS逆变器具备较强过载能力：125%负载维持10分钟，以保障IT负载高负荷运行的可靠性，提供泰尔检验报告证明。</w:t>
            </w:r>
            <w:r w:rsidRPr="00C96EA3">
              <w:rPr>
                <w:rFonts w:ascii="黑体" w:eastAsia="黑体" w:hAnsi="黑体" w:cs="黑体" w:hint="eastAsia"/>
                <w:sz w:val="18"/>
                <w:szCs w:val="18"/>
              </w:rPr>
              <w:br/>
              <w:t>7、输出稳压精度高，输出电压 220/230/240Vac±1%（输出单相时）；低输出电压谐波，输出THDV：＜2%（线性负载）。</w:t>
            </w:r>
            <w:r w:rsidRPr="00C96EA3">
              <w:rPr>
                <w:rFonts w:ascii="黑体" w:eastAsia="黑体" w:hAnsi="黑体" w:cs="黑体" w:hint="eastAsia"/>
                <w:sz w:val="18"/>
                <w:szCs w:val="18"/>
              </w:rPr>
              <w:br/>
              <w:t>8、具备大充电电流，最大可增至10A，成倍缩短充电时间，供制造厂商盖章的彩页材料或第三方检验报告证明。</w:t>
            </w:r>
            <w:r w:rsidRPr="00C96EA3">
              <w:rPr>
                <w:rFonts w:ascii="黑体" w:eastAsia="黑体" w:hAnsi="黑体" w:cs="黑体" w:hint="eastAsia"/>
                <w:sz w:val="18"/>
                <w:szCs w:val="18"/>
              </w:rPr>
              <w:br/>
              <w:t>9、电池电压宽范围可调：±12～±20节连续可调（即直流电压±144～±240V），现场配置灵活，要求提供加盖生产厂家鲜章的彩页材料证明。</w:t>
            </w:r>
            <w:r w:rsidRPr="00C96EA3">
              <w:rPr>
                <w:rFonts w:ascii="黑体" w:eastAsia="黑体" w:hAnsi="黑体" w:cs="黑体" w:hint="eastAsia"/>
                <w:sz w:val="18"/>
                <w:szCs w:val="18"/>
              </w:rPr>
              <w:br/>
              <w:t>10、带载能力强：输出PF=1，输出端可带更多负载；提供检验报告证明。</w:t>
            </w:r>
            <w:r w:rsidRPr="00C96EA3">
              <w:rPr>
                <w:rFonts w:ascii="黑体" w:eastAsia="黑体" w:hAnsi="黑体" w:cs="黑体" w:hint="eastAsia"/>
                <w:sz w:val="18"/>
                <w:szCs w:val="18"/>
              </w:rPr>
              <w:br/>
            </w:r>
            <w:r w:rsidRPr="00C96EA3">
              <w:rPr>
                <w:rFonts w:ascii="黑体" w:eastAsia="黑体" w:hAnsi="黑体" w:cs="黑体" w:hint="eastAsia"/>
                <w:b/>
                <w:bCs/>
                <w:sz w:val="18"/>
                <w:szCs w:val="18"/>
              </w:rPr>
              <w:t>*</w:t>
            </w:r>
            <w:r w:rsidRPr="00C96EA3">
              <w:rPr>
                <w:rFonts w:ascii="黑体" w:eastAsia="黑体" w:hAnsi="黑体" w:cs="黑体" w:hint="eastAsia"/>
                <w:sz w:val="18"/>
                <w:szCs w:val="18"/>
              </w:rPr>
              <w:t>11、所投产品须获得中国节能产品认证证书、泰尔认证、ISO9001、ISO14001及职业健康管理体系认证，提供证书复印件。</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lastRenderedPageBreak/>
              <w:t>6</w:t>
            </w:r>
          </w:p>
        </w:tc>
        <w:tc>
          <w:tcPr>
            <w:tcW w:w="1029"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阀控式铅酸蓄电池</w:t>
            </w:r>
          </w:p>
        </w:tc>
        <w:tc>
          <w:tcPr>
            <w:tcW w:w="7704"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1、要求为密闭阀控式免维护铅酸蓄电池；单只电池容量12V-100AH。电池配置必须针对UPS的标称直流电压，按整组进行电池配置。</w:t>
            </w:r>
            <w:r w:rsidRPr="00C96EA3">
              <w:rPr>
                <w:rFonts w:ascii="黑体" w:eastAsia="黑体" w:hAnsi="黑体" w:cs="黑体" w:hint="eastAsia"/>
                <w:sz w:val="18"/>
                <w:szCs w:val="18"/>
              </w:rPr>
              <w:br/>
              <w:t>2、自放电率低：20℃室温下，静置28天，电池自放电率小于2%。</w:t>
            </w:r>
            <w:r w:rsidRPr="00C96EA3">
              <w:rPr>
                <w:rFonts w:ascii="黑体" w:eastAsia="黑体" w:hAnsi="黑体" w:cs="黑体" w:hint="eastAsia"/>
                <w:sz w:val="18"/>
                <w:szCs w:val="18"/>
              </w:rPr>
              <w:br/>
              <w:t>3、必须为采用优质铅版的100%足容量蓄电池。电池寿命：25摄氏度环境下寿命不小于5年、20摄氏度环境下寿命不小于8年，</w:t>
            </w:r>
            <w:r w:rsidRPr="00C96EA3">
              <w:rPr>
                <w:rFonts w:ascii="黑体" w:eastAsia="黑体" w:hAnsi="黑体" w:cs="黑体" w:hint="eastAsia"/>
                <w:sz w:val="18"/>
                <w:szCs w:val="18"/>
              </w:rPr>
              <w:br/>
              <w:t>4、蓄电池应具备下列特性：</w:t>
            </w:r>
            <w:r w:rsidRPr="00C96EA3">
              <w:rPr>
                <w:rFonts w:ascii="黑体" w:eastAsia="黑体" w:hAnsi="黑体" w:cs="黑体" w:hint="eastAsia"/>
                <w:sz w:val="18"/>
                <w:szCs w:val="18"/>
              </w:rPr>
              <w:br/>
              <w:t>（1）安全性：电池端子不会漏液，确保使用安全可靠。</w:t>
            </w:r>
            <w:r w:rsidRPr="00C96EA3">
              <w:rPr>
                <w:rFonts w:ascii="黑体" w:eastAsia="黑体" w:hAnsi="黑体" w:cs="黑体" w:hint="eastAsia"/>
                <w:sz w:val="18"/>
                <w:szCs w:val="18"/>
              </w:rPr>
              <w:br/>
              <w:t>（2）免维护：不需补水操作</w:t>
            </w:r>
            <w:r w:rsidRPr="00C96EA3">
              <w:rPr>
                <w:rFonts w:ascii="黑体" w:eastAsia="黑体" w:hAnsi="黑体" w:cs="黑体" w:hint="eastAsia"/>
                <w:sz w:val="18"/>
                <w:szCs w:val="18"/>
              </w:rPr>
              <w:br/>
              <w:t>（3）排气系统：当电池充电，内部压力过高时，排出过剩气体，气体达到正常值时，安全阀自动关闭。</w:t>
            </w:r>
            <w:r w:rsidRPr="00C96EA3">
              <w:rPr>
                <w:rFonts w:ascii="黑体" w:eastAsia="黑体" w:hAnsi="黑体" w:cs="黑体" w:hint="eastAsia"/>
                <w:sz w:val="18"/>
                <w:szCs w:val="18"/>
              </w:rPr>
              <w:br/>
              <w:t>（4）无游离酸：电池内无游离酸，可多种方位安装。</w:t>
            </w:r>
            <w:r w:rsidRPr="00C96EA3">
              <w:rPr>
                <w:rFonts w:ascii="黑体" w:eastAsia="黑体" w:hAnsi="黑体" w:cs="黑体" w:hint="eastAsia"/>
                <w:sz w:val="18"/>
                <w:szCs w:val="18"/>
              </w:rPr>
              <w:br/>
              <w:t>（5）防爆：采用安全阀和防爆栓防止电池爆炸。</w:t>
            </w:r>
            <w:r w:rsidRPr="00C96EA3">
              <w:rPr>
                <w:rFonts w:ascii="黑体" w:eastAsia="黑体" w:hAnsi="黑体" w:cs="黑体" w:hint="eastAsia"/>
                <w:sz w:val="18"/>
                <w:szCs w:val="18"/>
              </w:rPr>
              <w:br/>
            </w:r>
            <w:r w:rsidRPr="00C96EA3">
              <w:rPr>
                <w:rFonts w:ascii="黑体" w:eastAsia="黑体" w:hAnsi="黑体" w:cs="黑体" w:hint="eastAsia"/>
                <w:b/>
                <w:bCs/>
                <w:sz w:val="18"/>
                <w:szCs w:val="18"/>
              </w:rPr>
              <w:t>*</w:t>
            </w:r>
            <w:r w:rsidRPr="00C96EA3">
              <w:rPr>
                <w:rFonts w:ascii="黑体" w:eastAsia="黑体" w:hAnsi="黑体" w:cs="黑体" w:hint="eastAsia"/>
                <w:sz w:val="18"/>
                <w:szCs w:val="18"/>
              </w:rPr>
              <w:t>5、提供生产厂家质量管理体系认证证书、环境管理体系认证证书、泰尔认证、CE证书、安全生产标准化证书。</w:t>
            </w:r>
            <w:r w:rsidRPr="00C96EA3">
              <w:rPr>
                <w:rFonts w:ascii="黑体" w:eastAsia="黑体" w:hAnsi="黑体" w:cs="黑体" w:hint="eastAsia"/>
                <w:sz w:val="18"/>
                <w:szCs w:val="18"/>
              </w:rPr>
              <w:br/>
            </w:r>
            <w:r w:rsidRPr="00C96EA3">
              <w:rPr>
                <w:rFonts w:ascii="黑体" w:eastAsia="黑体" w:hAnsi="黑体" w:cs="黑体" w:hint="eastAsia"/>
                <w:b/>
                <w:bCs/>
                <w:sz w:val="18"/>
                <w:szCs w:val="18"/>
              </w:rPr>
              <w:t>*</w:t>
            </w:r>
            <w:r w:rsidRPr="00C96EA3">
              <w:rPr>
                <w:rFonts w:ascii="黑体" w:eastAsia="黑体" w:hAnsi="黑体" w:cs="黑体" w:hint="eastAsia"/>
                <w:sz w:val="18"/>
                <w:szCs w:val="18"/>
              </w:rPr>
              <w:t>6、需提供电池设备厂商针对本项目的3年质保服务承诺函（加盖生产厂商的鲜章后原件，否则无效）。</w:t>
            </w:r>
            <w:r w:rsidRPr="00C96EA3">
              <w:rPr>
                <w:rFonts w:ascii="黑体" w:eastAsia="黑体" w:hAnsi="黑体" w:cs="黑体" w:hint="eastAsia"/>
                <w:sz w:val="18"/>
                <w:szCs w:val="18"/>
              </w:rPr>
              <w:br/>
              <w:t>7、含电池连接线、电池安装柜。</w:t>
            </w:r>
          </w:p>
        </w:tc>
      </w:tr>
      <w:tr w:rsidR="001D0D39" w:rsidRPr="00C96EA3">
        <w:tc>
          <w:tcPr>
            <w:tcW w:w="9418" w:type="dxa"/>
            <w:gridSpan w:val="3"/>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二、标准化考场前端设备部分</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7</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汇聚交换机</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1、交换容量≥590Gbps，包转发率≥210Mpps；</w:t>
            </w:r>
            <w:r w:rsidRPr="00C96EA3">
              <w:rPr>
                <w:rFonts w:ascii="黑体" w:eastAsia="黑体" w:hAnsi="黑体" w:cs="黑体" w:hint="eastAsia"/>
                <w:sz w:val="18"/>
                <w:szCs w:val="18"/>
              </w:rPr>
              <w:br/>
              <w:t>2、配置千兆电端口数≥24，配置万兆光口SFP+端口数量≥4，40G QSFP+端口数量≥2；</w:t>
            </w:r>
            <w:r w:rsidRPr="00C96EA3">
              <w:rPr>
                <w:rFonts w:ascii="黑体" w:eastAsia="黑体" w:hAnsi="黑体" w:cs="黑体" w:hint="eastAsia"/>
                <w:sz w:val="18"/>
                <w:szCs w:val="18"/>
              </w:rPr>
              <w:br/>
              <w:t>3、支持跨设备链路聚合；支持对广播、组播、单播报文的均匀分担；支持链路聚合+ECMP情况也可以对报文均匀分担，即等价路由的链路是由聚合链路组成情况下的报文分担；</w:t>
            </w:r>
            <w:r w:rsidRPr="00C96EA3">
              <w:rPr>
                <w:rFonts w:ascii="黑体" w:eastAsia="黑体" w:hAnsi="黑体" w:cs="黑体" w:hint="eastAsia"/>
                <w:sz w:val="18"/>
                <w:szCs w:val="18"/>
              </w:rPr>
              <w:br/>
              <w:t>4、支持双向ACL；支持端口ACL；支持VLAN ACL；</w:t>
            </w:r>
            <w:r w:rsidRPr="00C96EA3">
              <w:rPr>
                <w:rFonts w:ascii="黑体" w:eastAsia="黑体" w:hAnsi="黑体" w:cs="黑体" w:hint="eastAsia"/>
                <w:sz w:val="18"/>
                <w:szCs w:val="18"/>
              </w:rPr>
              <w:br/>
              <w:t>5、每端口支持8个优先级队列，3个丢弃优先级，支持SP、WRR、SP+WRR三种队列调度算法；支持精细化的流量监管，粒度可达8K；支持流量整形Shapping；支持WRED拥塞避免；</w:t>
            </w:r>
            <w:r w:rsidRPr="00C96EA3">
              <w:rPr>
                <w:rFonts w:ascii="黑体" w:eastAsia="黑体" w:hAnsi="黑体" w:cs="黑体" w:hint="eastAsia"/>
                <w:sz w:val="18"/>
                <w:szCs w:val="18"/>
              </w:rPr>
              <w:br/>
              <w:t>6、支持SNMP V1/V2/V3、RMON、SSHV2；</w:t>
            </w:r>
            <w:r w:rsidRPr="00C96EA3">
              <w:rPr>
                <w:rFonts w:ascii="黑体" w:eastAsia="黑体" w:hAnsi="黑体" w:cs="黑体" w:hint="eastAsia"/>
                <w:sz w:val="18"/>
                <w:szCs w:val="18"/>
              </w:rPr>
              <w:br/>
              <w:t>7、支持IPv4静态路由、RIP V1/V2、OSPF、BGP；支持IPv6静态路由、RIPng、OSPFv3、BGP4+；</w:t>
            </w:r>
            <w:r w:rsidRPr="00C96EA3">
              <w:rPr>
                <w:rFonts w:ascii="黑体" w:eastAsia="黑体" w:hAnsi="黑体" w:cs="黑体" w:hint="eastAsia"/>
                <w:sz w:val="18"/>
                <w:szCs w:val="18"/>
              </w:rPr>
              <w:br/>
              <w:t>8、支持基于端口的VLAN，支持基于协议的VLAN；支持基于MAC的VLAN；最大VLAN数(不是VLAN ID)≥4094；</w:t>
            </w:r>
            <w:r w:rsidRPr="00C96EA3">
              <w:rPr>
                <w:rFonts w:ascii="黑体" w:eastAsia="黑体" w:hAnsi="黑体" w:cs="黑体" w:hint="eastAsia"/>
                <w:sz w:val="18"/>
                <w:szCs w:val="18"/>
              </w:rPr>
              <w:br/>
            </w:r>
            <w:r w:rsidRPr="00C96EA3">
              <w:rPr>
                <w:rFonts w:ascii="黑体" w:eastAsia="黑体" w:hAnsi="黑体" w:cs="黑体" w:hint="eastAsia"/>
                <w:b/>
                <w:bCs/>
                <w:sz w:val="18"/>
                <w:szCs w:val="18"/>
              </w:rPr>
              <w:t>*</w:t>
            </w:r>
            <w:r w:rsidRPr="00C96EA3">
              <w:rPr>
                <w:rFonts w:ascii="黑体" w:eastAsia="黑体" w:hAnsi="黑体" w:cs="黑体" w:hint="eastAsia"/>
                <w:sz w:val="18"/>
                <w:szCs w:val="18"/>
              </w:rPr>
              <w:t>9、为保障产品代码质量，生产厂家国内研发机构需通过CMMI5认证，提供证书复印件及CMMI官方网站查询截图（加盖生产厂家鲜章）；</w:t>
            </w:r>
            <w:bookmarkStart w:id="20" w:name="_GoBack"/>
            <w:bookmarkEnd w:id="20"/>
            <w:r w:rsidRPr="00C96EA3">
              <w:rPr>
                <w:rFonts w:ascii="黑体" w:eastAsia="黑体" w:hAnsi="黑体" w:cs="黑体" w:hint="eastAsia"/>
                <w:sz w:val="18"/>
                <w:szCs w:val="18"/>
              </w:rPr>
              <w:br/>
              <w:t>10、产品提供工信部入网许可证复印件</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8</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24口接入交换机</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1、端口及硬件要求：≥24个10/100/1000M以太网电接口，≥4个SFP端口；</w:t>
            </w:r>
            <w:r w:rsidRPr="00C96EA3">
              <w:rPr>
                <w:rFonts w:ascii="黑体" w:eastAsia="黑体" w:hAnsi="黑体" w:cs="黑体" w:hint="eastAsia"/>
                <w:sz w:val="18"/>
                <w:szCs w:val="18"/>
              </w:rPr>
              <w:br/>
              <w:t>2、设备性能：交换容量≥330Gbps，包转发速率≥51Mpps；</w:t>
            </w:r>
            <w:r w:rsidRPr="00C96EA3">
              <w:rPr>
                <w:rFonts w:ascii="黑体" w:eastAsia="黑体" w:hAnsi="黑体" w:cs="黑体" w:hint="eastAsia"/>
                <w:sz w:val="18"/>
                <w:szCs w:val="18"/>
              </w:rPr>
              <w:br/>
              <w:t>3、路由功能：支持IPv4静态路由、RIP V1/V2、OSPF V1/V2/V3；</w:t>
            </w:r>
            <w:r w:rsidRPr="00C96EA3">
              <w:rPr>
                <w:rFonts w:ascii="黑体" w:eastAsia="黑体" w:hAnsi="黑体" w:cs="黑体" w:hint="eastAsia"/>
                <w:sz w:val="18"/>
                <w:szCs w:val="18"/>
              </w:rPr>
              <w:br/>
              <w:t>4、镜像功能：支持本地端口镜像和远程端口镜像RSPAN；</w:t>
            </w:r>
            <w:r w:rsidRPr="00C96EA3">
              <w:rPr>
                <w:rFonts w:ascii="黑体" w:eastAsia="黑体" w:hAnsi="黑体" w:cs="黑体" w:hint="eastAsia"/>
                <w:sz w:val="18"/>
                <w:szCs w:val="18"/>
              </w:rPr>
              <w:br/>
              <w:t>5、QOS：支持基于第二层、第三层和第四层的ACL，支持SP/WRR/SP+WRR队列调度；</w:t>
            </w:r>
            <w:r w:rsidRPr="00C96EA3">
              <w:rPr>
                <w:rFonts w:ascii="黑体" w:eastAsia="黑体" w:hAnsi="黑体" w:cs="黑体" w:hint="eastAsia"/>
                <w:sz w:val="18"/>
                <w:szCs w:val="18"/>
              </w:rPr>
              <w:br/>
              <w:t>6、云管理：设备支持蓝牙模块，可支持手机APP云管理，远程管理，提供官网截图及链接；</w:t>
            </w:r>
            <w:r w:rsidRPr="00C96EA3">
              <w:rPr>
                <w:rFonts w:ascii="黑体" w:eastAsia="黑体" w:hAnsi="黑体" w:cs="黑体" w:hint="eastAsia"/>
                <w:sz w:val="18"/>
                <w:szCs w:val="18"/>
              </w:rPr>
              <w:br/>
              <w:t>7、管理：支持SNMP，WEB网管；</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9</w:t>
            </w:r>
          </w:p>
        </w:tc>
        <w:tc>
          <w:tcPr>
            <w:tcW w:w="1029"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千兆光纤模块</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光模块SFP-GE-单模模块(1310nm，10km，LC)</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10</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千兆光收发器</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单电口，传输速率10M/100/1000M，单纤单模20Km</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11</w:t>
            </w:r>
          </w:p>
        </w:tc>
        <w:tc>
          <w:tcPr>
            <w:tcW w:w="1029"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高清网络摄像机</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b/>
                <w:kern w:val="0"/>
                <w:sz w:val="18"/>
                <w:szCs w:val="18"/>
              </w:rPr>
              <w:t>※</w:t>
            </w:r>
            <w:r w:rsidRPr="00C96EA3">
              <w:rPr>
                <w:rFonts w:ascii="黑体" w:eastAsia="黑体" w:hAnsi="黑体" w:cs="黑体" w:hint="eastAsia"/>
                <w:sz w:val="18"/>
                <w:szCs w:val="18"/>
              </w:rPr>
              <w:t>1.符合《国家教育考试网上巡查系统视频标准技术规范（2017版）》和《重庆市国家教育考试标准化考点建设技术规范（2017版）》；</w:t>
            </w:r>
            <w:r w:rsidRPr="00C96EA3">
              <w:rPr>
                <w:rFonts w:ascii="黑体" w:eastAsia="黑体" w:hAnsi="黑体" w:cs="黑体" w:hint="eastAsia"/>
                <w:sz w:val="18"/>
                <w:szCs w:val="18"/>
              </w:rPr>
              <w:br/>
              <w:t>2.采用1/3 英寸 CMOS，最大分辨率1920×1080，镜头焦距2.7mm～12mm手动可调；</w:t>
            </w:r>
            <w:r w:rsidRPr="00C96EA3">
              <w:rPr>
                <w:rFonts w:ascii="黑体" w:eastAsia="黑体" w:hAnsi="黑体" w:cs="黑体" w:hint="eastAsia"/>
                <w:sz w:val="18"/>
                <w:szCs w:val="18"/>
              </w:rPr>
              <w:br/>
            </w:r>
            <w:r w:rsidRPr="00C96EA3">
              <w:rPr>
                <w:rFonts w:ascii="黑体" w:eastAsia="黑体" w:hAnsi="黑体" w:cs="黑体" w:hint="eastAsia"/>
                <w:sz w:val="18"/>
                <w:szCs w:val="18"/>
              </w:rPr>
              <w:lastRenderedPageBreak/>
              <w:t>3.支持双码流，带音频和报警接口；</w:t>
            </w:r>
            <w:r w:rsidRPr="00C96EA3">
              <w:rPr>
                <w:rFonts w:ascii="黑体" w:eastAsia="黑体" w:hAnsi="黑体" w:cs="黑体" w:hint="eastAsia"/>
                <w:sz w:val="18"/>
                <w:szCs w:val="18"/>
              </w:rPr>
              <w:br/>
              <w:t>4.供电要求DC12V或POE(802.3af)；</w:t>
            </w:r>
          </w:p>
        </w:tc>
      </w:tr>
      <w:tr w:rsidR="001D0D39" w:rsidRPr="00C96EA3">
        <w:trPr>
          <w:trHeight w:val="90"/>
        </w:trPr>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lastRenderedPageBreak/>
              <w:t>12</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拾音器</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监听面积：5-60平方米（可调）；灵敏度：-45dB；信噪比：50dB</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13</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摄像机壁装支架</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壁挂吊装，配套广角红外摄像机使用，L型金属材质，烤漆工艺。</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14</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摄像机电源</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安防监控专用电源，DC12V2A，含PVC防水盒。</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15</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网络机柜</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标准19英寸24U落地式机柜，机柜尺寸不小于600*800*1200，SPCC优质冷轧加厚钢板，含PDU电源插座。</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16</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六类网线</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6类4对非屏蔽网线,305±1.5m标准箱；导体：≥φ0.57mm²纯度≥9９、996％无氧铜导体，材料符合ROHS；直流电阻：20℃≤９、5Ω/100米；工作电容：≤5.6nF/100M(@1kHz)；对地电容不平衡：≤160pF/100M；传播速度：65%；延迟差：45ns/100M；最大导体电阻：93.8Ω/KM；最小绝缘电阻：5000MΩ.KM；最大导体电平衡：5％（@20℃）</w:t>
            </w:r>
            <w:r w:rsidRPr="00C96EA3">
              <w:rPr>
                <w:rFonts w:ascii="黑体" w:eastAsia="黑体" w:hAnsi="黑体" w:cs="黑体" w:hint="eastAsia"/>
                <w:sz w:val="18"/>
                <w:szCs w:val="18"/>
              </w:rPr>
              <w:br/>
              <w:t>2、6类4对非屏蔽网线通过信息产业光通信产品质量监督检验中心和泰尔认证中心出具的HSYV-6 4x2x0.57数字通信电缆检验报告，提供检验报告复印件加盖生产厂家鲜章。</w:t>
            </w:r>
            <w:r w:rsidRPr="00C96EA3">
              <w:rPr>
                <w:rFonts w:ascii="黑体" w:eastAsia="黑体" w:hAnsi="黑体" w:cs="黑体" w:hint="eastAsia"/>
                <w:sz w:val="18"/>
                <w:szCs w:val="18"/>
              </w:rPr>
              <w:br/>
              <w:t>*3、为保证产品质量，品牌生产厂家必须具有泰尔认证、广电入网认证、UL认证、莱茵认证。投标文件中提供证书复印件并加盖生产厂家鲜章。</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17</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支干电源线</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1、普通聚氯乙烯绝缘聚氯乙烯护套软线 RVV2*1.0</w:t>
            </w:r>
            <w:r w:rsidRPr="00C96EA3">
              <w:rPr>
                <w:rFonts w:ascii="黑体" w:eastAsia="黑体" w:hAnsi="黑体" w:cs="黑体" w:hint="eastAsia"/>
                <w:sz w:val="18"/>
                <w:szCs w:val="18"/>
              </w:rPr>
              <w:br/>
              <w:t>2、执行标准：GB/T 5023.5-2008  JB/T 8734.3-2012</w:t>
            </w:r>
            <w:r w:rsidRPr="00C96EA3">
              <w:rPr>
                <w:rFonts w:ascii="黑体" w:eastAsia="黑体" w:hAnsi="黑体" w:cs="黑体" w:hint="eastAsia"/>
                <w:sz w:val="18"/>
                <w:szCs w:val="18"/>
              </w:rPr>
              <w:br/>
              <w:t>3、应用：适用于防盗报警系统多芯控制，电器内部控制，电脑控制仪表和电子设备及自动化装置信号传输。</w:t>
            </w:r>
            <w:r w:rsidRPr="00C96EA3">
              <w:rPr>
                <w:rFonts w:ascii="黑体" w:eastAsia="黑体" w:hAnsi="黑体" w:cs="黑体" w:hint="eastAsia"/>
                <w:sz w:val="18"/>
                <w:szCs w:val="18"/>
              </w:rPr>
              <w:br/>
              <w:t>4、内导体：32股*0.19mm软铜丝，绞合节距：32mm；</w:t>
            </w:r>
            <w:r w:rsidRPr="00C96EA3">
              <w:rPr>
                <w:rFonts w:ascii="黑体" w:eastAsia="黑体" w:hAnsi="黑体" w:cs="黑体" w:hint="eastAsia"/>
                <w:sz w:val="18"/>
                <w:szCs w:val="18"/>
              </w:rPr>
              <w:br/>
              <w:t>5、绝 缘：蓝、棕两种颜色，材质1.48PVC，直径2.50±0.05mm，规定厚度0.6mm，绝缘厚度为关键控制尺寸；</w:t>
            </w:r>
            <w:r w:rsidRPr="00C96EA3">
              <w:rPr>
                <w:rFonts w:ascii="黑体" w:eastAsia="黑体" w:hAnsi="黑体" w:cs="黑体" w:hint="eastAsia"/>
                <w:sz w:val="18"/>
                <w:szCs w:val="18"/>
              </w:rPr>
              <w:br/>
              <w:t>6、填充绳：PP网状绳（充麻）2根，规格20000D，捻后直径2.2mm；</w:t>
            </w:r>
            <w:r w:rsidRPr="00C96EA3">
              <w:rPr>
                <w:rFonts w:ascii="黑体" w:eastAsia="黑体" w:hAnsi="黑体" w:cs="黑体" w:hint="eastAsia"/>
                <w:sz w:val="18"/>
                <w:szCs w:val="18"/>
              </w:rPr>
              <w:br/>
              <w:t>7、性能指标：导体电阻最大值（20℃）：19.5Ω/km；</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18</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系统主/支干PVC管</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分中心至前端设备布线/含配件。</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19</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光纤及辅件</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1、单模光纤/8芯，含熔接/尾纤/跳线/耦合器等辅材</w:t>
            </w:r>
            <w:r w:rsidRPr="00C96EA3">
              <w:rPr>
                <w:rFonts w:ascii="黑体" w:eastAsia="黑体" w:hAnsi="黑体" w:cs="黑体" w:hint="eastAsia"/>
                <w:sz w:val="18"/>
                <w:szCs w:val="18"/>
              </w:rPr>
              <w:br/>
              <w:t>2、产品执行标准：GY/T 130-2010标准，YD/T 901-2009标准；</w:t>
            </w:r>
            <w:r w:rsidRPr="00C96EA3">
              <w:rPr>
                <w:rFonts w:ascii="黑体" w:eastAsia="黑体" w:hAnsi="黑体" w:cs="黑体" w:hint="eastAsia"/>
                <w:sz w:val="18"/>
                <w:szCs w:val="18"/>
              </w:rPr>
              <w:br/>
              <w:t>3、衰减@1310nm≤0.36dB/km；@15500nm≤0.22dB/km；</w:t>
            </w:r>
            <w:r w:rsidRPr="00C96EA3">
              <w:rPr>
                <w:rFonts w:ascii="黑体" w:eastAsia="黑体" w:hAnsi="黑体" w:cs="黑体" w:hint="eastAsia"/>
                <w:sz w:val="18"/>
                <w:szCs w:val="18"/>
              </w:rPr>
              <w:br/>
              <w:t>4、护套： 带加强钢丝，外挤PE护套；</w:t>
            </w:r>
            <w:r w:rsidRPr="00C96EA3">
              <w:rPr>
                <w:rFonts w:ascii="黑体" w:eastAsia="黑体" w:hAnsi="黑体" w:cs="黑体" w:hint="eastAsia"/>
                <w:sz w:val="18"/>
                <w:szCs w:val="18"/>
              </w:rPr>
              <w:br/>
              <w:t>5、纤芯直径：9μm； 纤芯不圆度：≤6.0%； 芯/包层同心度误差：≤1.5μm； 包层直径：125±1.0μm； 包层不圆度：≤1.0%； 涂层直径：250±15.0μm；模场直径：1310nm波长：９、3±0.3μm，1550波长：10.5±0.3μm；光纤翘曲度：曲率半径≥4.0μm；</w:t>
            </w:r>
            <w:r w:rsidRPr="00C96EA3">
              <w:rPr>
                <w:rFonts w:ascii="黑体" w:eastAsia="黑体" w:hAnsi="黑体" w:cs="黑体" w:hint="eastAsia"/>
                <w:sz w:val="18"/>
                <w:szCs w:val="18"/>
              </w:rPr>
              <w:br/>
              <w:t>6、色散：1310nm波长的色散系数≤3.5 PS/nm,1550nm波长的色散系数≤18 PS/nm；</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20</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辅材</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空开、空开盒、插线板、网络跳线、水晶头、电胶布、扎带等辅材</w:t>
            </w:r>
          </w:p>
        </w:tc>
      </w:tr>
      <w:tr w:rsidR="001D0D39" w:rsidRPr="00C96EA3">
        <w:tc>
          <w:tcPr>
            <w:tcW w:w="9418" w:type="dxa"/>
            <w:gridSpan w:val="3"/>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三、广播部分</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21</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纯后级功放1000W</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1、标准机柜式设计，额定输出功率：1000W；扬声器输出：70V, 100V &amp; 4～16Ω</w:t>
            </w:r>
            <w:r w:rsidRPr="00C96EA3">
              <w:rPr>
                <w:rFonts w:ascii="黑体" w:eastAsia="黑体" w:hAnsi="黑体" w:cs="黑体" w:hint="eastAsia"/>
                <w:sz w:val="18"/>
                <w:szCs w:val="18"/>
              </w:rPr>
              <w:br/>
              <w:t>2、≥1通道LINE不平衡TRS输入，1通道LINE不平衡TRS级联输出；</w:t>
            </w:r>
            <w:r w:rsidRPr="00C96EA3">
              <w:rPr>
                <w:rFonts w:ascii="黑体" w:eastAsia="黑体" w:hAnsi="黑体" w:cs="黑体" w:hint="eastAsia"/>
                <w:sz w:val="18"/>
                <w:szCs w:val="18"/>
              </w:rPr>
              <w:br/>
              <w:t>3、≥1通道LINE平衡XLR输入，1通道LINE平衡XLR级联输出；</w:t>
            </w:r>
            <w:r w:rsidRPr="00C96EA3">
              <w:rPr>
                <w:rFonts w:ascii="黑体" w:eastAsia="黑体" w:hAnsi="黑体" w:cs="黑体" w:hint="eastAsia"/>
                <w:sz w:val="18"/>
                <w:szCs w:val="18"/>
              </w:rPr>
              <w:br/>
              <w:t>4、面板带音量调节旋钮；</w:t>
            </w:r>
            <w:r w:rsidRPr="00C96EA3">
              <w:rPr>
                <w:rFonts w:ascii="黑体" w:eastAsia="黑体" w:hAnsi="黑体" w:cs="黑体" w:hint="eastAsia"/>
                <w:sz w:val="18"/>
                <w:szCs w:val="18"/>
              </w:rPr>
              <w:br/>
              <w:t>5、产品具有良好的短路、过载、过热等自我保护；</w:t>
            </w:r>
            <w:r w:rsidRPr="00C96EA3">
              <w:rPr>
                <w:rFonts w:ascii="黑体" w:eastAsia="黑体" w:hAnsi="黑体" w:cs="黑体" w:hint="eastAsia"/>
                <w:sz w:val="18"/>
                <w:szCs w:val="18"/>
              </w:rPr>
              <w:br/>
              <w:t>6、支持2种功率输出方式：定压输出100V、70V和定阻输出4～16Ω。</w:t>
            </w:r>
            <w:r w:rsidRPr="00C96EA3">
              <w:rPr>
                <w:rFonts w:ascii="黑体" w:eastAsia="黑体" w:hAnsi="黑体" w:cs="黑体" w:hint="eastAsia"/>
                <w:sz w:val="18"/>
                <w:szCs w:val="18"/>
              </w:rPr>
              <w:br/>
              <w:t>7、所投产品厂家提供：3C、RoHS、、CE、及第三方权威机构出具的功能检测结果符合要求的检测报告，检测内容含有以上第1-6项检测内容及检测结果，提供检测报告设备复印件并加盖厂家鲜章。</w:t>
            </w:r>
            <w:r w:rsidRPr="00C96EA3">
              <w:rPr>
                <w:rFonts w:ascii="黑体" w:eastAsia="黑体" w:hAnsi="黑体" w:cs="黑体" w:hint="eastAsia"/>
                <w:sz w:val="18"/>
                <w:szCs w:val="18"/>
              </w:rPr>
              <w:br/>
              <w:t>8、所投产品厂家获得中华人民共和国国家版权局颁发的“功率放大器智能控制嵌入软件”计算机软件著作权登记证书，且同时提供软件测试报告（全套）资料，提供证书官网截图和有效复印件加盖原厂鲜章。</w:t>
            </w:r>
          </w:p>
          <w:p w:rsidR="001D0D39" w:rsidRPr="00C96EA3" w:rsidRDefault="00896355">
            <w:pPr>
              <w:rPr>
                <w:rFonts w:ascii="黑体" w:eastAsia="黑体" w:hAnsi="黑体" w:cs="黑体"/>
                <w:sz w:val="18"/>
                <w:szCs w:val="18"/>
              </w:rPr>
            </w:pPr>
            <w:r w:rsidRPr="00C96EA3">
              <w:rPr>
                <w:rFonts w:ascii="黑体" w:eastAsia="黑体" w:hAnsi="黑体" w:cs="黑体" w:hint="eastAsia"/>
                <w:b/>
                <w:bCs/>
                <w:sz w:val="18"/>
                <w:szCs w:val="18"/>
              </w:rPr>
              <w:t>*</w:t>
            </w:r>
            <w:r w:rsidRPr="00C96EA3">
              <w:rPr>
                <w:rFonts w:ascii="黑体" w:eastAsia="黑体" w:hAnsi="黑体" w:cs="黑体" w:hint="eastAsia"/>
                <w:sz w:val="18"/>
                <w:szCs w:val="18"/>
              </w:rPr>
              <w:t>9、投标产品厂家通过CQC中国质量认证中心RoHS符合性认证证书，产品具有良好的短路、过载、过热等自我保护；提供产品功能确认书，并提供证书复印件加盖原厂鲜章；</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22</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主备切换器</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1、设备采用机柜式设计，支持1备8主功能，支持实时功放状态检测，并且以不同的LED颜色指示。</w:t>
            </w:r>
            <w:r w:rsidRPr="00C96EA3">
              <w:rPr>
                <w:rFonts w:ascii="黑体" w:eastAsia="黑体" w:hAnsi="黑体" w:cs="黑体" w:hint="eastAsia"/>
                <w:sz w:val="18"/>
                <w:szCs w:val="18"/>
              </w:rPr>
              <w:br/>
              <w:t>2、支持8路非平衡音频输入输出接口，支持8路功率信号输入输出接口。（提供接口图证明及产品彩页参数，并盖生产厂商鲜章）</w:t>
            </w:r>
            <w:r w:rsidRPr="00C96EA3">
              <w:rPr>
                <w:rFonts w:ascii="黑体" w:eastAsia="黑体" w:hAnsi="黑体" w:cs="黑体" w:hint="eastAsia"/>
                <w:sz w:val="18"/>
                <w:szCs w:val="18"/>
              </w:rPr>
              <w:br/>
              <w:t>3、具有以太网联机接口，可集成第3方系统，实现集中监管，分散控制。</w:t>
            </w:r>
            <w:r w:rsidRPr="00C96EA3">
              <w:rPr>
                <w:rFonts w:ascii="黑体" w:eastAsia="黑体" w:hAnsi="黑体" w:cs="黑体" w:hint="eastAsia"/>
                <w:sz w:val="18"/>
                <w:szCs w:val="18"/>
              </w:rPr>
              <w:br/>
              <w:t>4、失真＜0.1%（额定输出功率）,1kHz；频响范围20Hz～20kHz，灵敏度：775mV，信噪比&gt;70dB，阻抗：10kΩ。</w:t>
            </w:r>
            <w:r w:rsidRPr="00C96EA3">
              <w:rPr>
                <w:rFonts w:ascii="黑体" w:eastAsia="黑体" w:hAnsi="黑体" w:cs="黑体" w:hint="eastAsia"/>
                <w:sz w:val="18"/>
                <w:szCs w:val="18"/>
              </w:rPr>
              <w:br/>
              <w:t>*5、所投产品厂家提供：3C、CE、及第三方权威机构出具的功能检测结果符合要求的检测报告，</w:t>
            </w:r>
            <w:r w:rsidRPr="00C96EA3">
              <w:rPr>
                <w:rFonts w:ascii="黑体" w:eastAsia="黑体" w:hAnsi="黑体" w:cs="黑体" w:hint="eastAsia"/>
                <w:sz w:val="18"/>
                <w:szCs w:val="18"/>
              </w:rPr>
              <w:lastRenderedPageBreak/>
              <w:t>检测内容含有以上第1-4项检测内容及检测结果，提供检测报告设备复印件并加盖厂家鲜章。</w:t>
            </w:r>
            <w:r w:rsidRPr="00C96EA3">
              <w:rPr>
                <w:rFonts w:ascii="黑体" w:eastAsia="黑体" w:hAnsi="黑体" w:cs="黑体" w:hint="eastAsia"/>
                <w:sz w:val="18"/>
                <w:szCs w:val="18"/>
              </w:rPr>
              <w:br/>
              <w:t>*6、所投产品厂家获得中华人民共和国国家版权局颁发的“主备功放切换器软件”计算机软件著作权登记证书且同时提供软件测试报告（全套）资料，提供证书官网截图和有效复印件加盖原厂鲜章。</w:t>
            </w:r>
          </w:p>
        </w:tc>
      </w:tr>
      <w:tr w:rsidR="001D0D39" w:rsidRPr="00C96EA3">
        <w:trPr>
          <w:trHeight w:val="90"/>
        </w:trPr>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lastRenderedPageBreak/>
              <w:t>23</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壁挂音箱20W</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1、额定功率(100V)：10W/20W</w:t>
            </w:r>
            <w:r w:rsidRPr="00C96EA3">
              <w:rPr>
                <w:rFonts w:ascii="黑体" w:eastAsia="黑体" w:hAnsi="黑体" w:cs="黑体" w:hint="eastAsia"/>
                <w:sz w:val="18"/>
                <w:szCs w:val="18"/>
              </w:rPr>
              <w:br/>
              <w:t>2、灵敏度≥91dB</w:t>
            </w:r>
            <w:r w:rsidRPr="00C96EA3">
              <w:rPr>
                <w:rFonts w:ascii="黑体" w:eastAsia="黑体" w:hAnsi="黑体" w:cs="黑体" w:hint="eastAsia"/>
                <w:sz w:val="18"/>
                <w:szCs w:val="18"/>
              </w:rPr>
              <w:br/>
              <w:t>3、频率响应：100-20KHz</w:t>
            </w:r>
            <w:r w:rsidRPr="00C96EA3">
              <w:rPr>
                <w:rFonts w:ascii="黑体" w:eastAsia="黑体" w:hAnsi="黑体" w:cs="黑体" w:hint="eastAsia"/>
                <w:sz w:val="18"/>
                <w:szCs w:val="18"/>
              </w:rPr>
              <w:br/>
              <w:t>4、喇叭单元：4"×2</w:t>
            </w:r>
            <w:r w:rsidRPr="00C96EA3">
              <w:rPr>
                <w:rFonts w:ascii="黑体" w:eastAsia="黑体" w:hAnsi="黑体" w:cs="黑体" w:hint="eastAsia"/>
                <w:sz w:val="18"/>
                <w:szCs w:val="18"/>
              </w:rPr>
              <w:br/>
              <w:t>5、投标厂家服务能力达到GB/T27922-2011《商品售后服务评价体系》五星级标准，提供加盖厂家鲜章的复印件及针对本项目的原厂售后服务承诺函加盖原厂鲜章。</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24</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监听器</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1、标准机柜式设计，支持220V电源输入。</w:t>
            </w:r>
            <w:r w:rsidRPr="00C96EA3">
              <w:rPr>
                <w:rFonts w:ascii="黑体" w:eastAsia="黑体" w:hAnsi="黑体" w:cs="黑体" w:hint="eastAsia"/>
                <w:sz w:val="18"/>
                <w:szCs w:val="18"/>
              </w:rPr>
              <w:br/>
              <w:t>2、具有10路功率信号隔离输入，监听10个分区，可任意选通所监听的分区声音，通道不干扰。</w:t>
            </w:r>
            <w:r w:rsidRPr="00C96EA3">
              <w:rPr>
                <w:rFonts w:ascii="黑体" w:eastAsia="黑体" w:hAnsi="黑体" w:cs="黑体" w:hint="eastAsia"/>
                <w:sz w:val="18"/>
                <w:szCs w:val="18"/>
              </w:rPr>
              <w:br/>
              <w:t>3、内置宽频带高保真扬声器，具有监听音量调节旋钮和分区选择旋钮；5单位LED电平显示，显示监听的信号输出状态及音量大小。</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25</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电源时序器</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1、标准机柜式设计，氧化铝拉丝面板；</w:t>
            </w:r>
            <w:r w:rsidRPr="00C96EA3">
              <w:rPr>
                <w:rFonts w:ascii="黑体" w:eastAsia="黑体" w:hAnsi="黑体" w:cs="黑体" w:hint="eastAsia"/>
                <w:sz w:val="18"/>
                <w:szCs w:val="18"/>
              </w:rPr>
              <w:br/>
              <w:t>2、不低于16路电源输出，每路输出AC220V(10A)， 电源插口总容量≥ 6KVA；</w:t>
            </w:r>
            <w:r w:rsidRPr="00C96EA3">
              <w:rPr>
                <w:rFonts w:ascii="黑体" w:eastAsia="黑体" w:hAnsi="黑体" w:cs="黑体" w:hint="eastAsia"/>
                <w:sz w:val="18"/>
                <w:szCs w:val="18"/>
              </w:rPr>
              <w:br/>
              <w:t>3、具备电子锁开关，可手动控制每个电源上断电；也可与定时器、智能控制器相连接，实现自动控制；支持配置CH1和CH2通道为受控或不受控状态。</w:t>
            </w:r>
            <w:r w:rsidRPr="00C96EA3">
              <w:rPr>
                <w:rFonts w:ascii="黑体" w:eastAsia="黑体" w:hAnsi="黑体" w:cs="黑体" w:hint="eastAsia"/>
                <w:sz w:val="18"/>
                <w:szCs w:val="18"/>
              </w:rPr>
              <w:br/>
              <w:t>4、每路电源插座依次间隔1秒打开；</w:t>
            </w:r>
            <w:r w:rsidRPr="00C96EA3">
              <w:rPr>
                <w:rFonts w:ascii="黑体" w:eastAsia="黑体" w:hAnsi="黑体" w:cs="黑体" w:hint="eastAsia"/>
                <w:sz w:val="18"/>
                <w:szCs w:val="18"/>
              </w:rPr>
              <w:br/>
              <w:t>5、至少具备1路24V消防信号输入接口和1路消防短路报警触发信号输出。</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26</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前置放大器</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1、具有≥5路话筒（MIC）输入、3路标准信号线路（AUX）输入、2路紧急线路（EMC）输入；</w:t>
            </w:r>
            <w:r w:rsidRPr="00C96EA3">
              <w:rPr>
                <w:rFonts w:ascii="黑体" w:eastAsia="黑体" w:hAnsi="黑体" w:cs="黑体" w:hint="eastAsia"/>
                <w:sz w:val="18"/>
                <w:szCs w:val="18"/>
              </w:rPr>
              <w:br/>
              <w:t>2、至少1个话筒具有最高优先、强行切入优先功能；MIC和EMC最高优先权限功能可通过拔动开关交替选择；</w:t>
            </w:r>
            <w:r w:rsidRPr="00C96EA3">
              <w:rPr>
                <w:rFonts w:ascii="黑体" w:eastAsia="黑体" w:hAnsi="黑体" w:cs="黑体" w:hint="eastAsia"/>
                <w:sz w:val="18"/>
                <w:szCs w:val="18"/>
              </w:rPr>
              <w:br/>
              <w:t>3、4路紧急输入线路具有二级优先，强行切入优先功能；</w:t>
            </w:r>
            <w:r w:rsidRPr="00C96EA3">
              <w:rPr>
                <w:rFonts w:ascii="黑体" w:eastAsia="黑体" w:hAnsi="黑体" w:cs="黑体" w:hint="eastAsia"/>
                <w:sz w:val="18"/>
                <w:szCs w:val="18"/>
              </w:rPr>
              <w:br/>
              <w:t>4、MIC1.2.3.4.5 和2路紧急输入（EMC）通道均附设有线路辅助输入接口功能；</w:t>
            </w:r>
            <w:r w:rsidRPr="00C96EA3">
              <w:rPr>
                <w:rFonts w:ascii="黑体" w:eastAsia="黑体" w:hAnsi="黑体" w:cs="黑体" w:hint="eastAsia"/>
                <w:sz w:val="18"/>
                <w:szCs w:val="18"/>
              </w:rPr>
              <w:br/>
              <w:t>5、具有默音深度调节旋钮和EMC输入增益调节旋钮。</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27</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音频光端机</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1、输入通道数≥2路；频带宽度:20Hz-20KHz@-0.5dB；输入最大电平：+18dBm；</w:t>
            </w:r>
            <w:r w:rsidRPr="00C96EA3">
              <w:rPr>
                <w:rFonts w:ascii="黑体" w:eastAsia="黑体" w:hAnsi="黑体" w:cs="黑体" w:hint="eastAsia"/>
                <w:sz w:val="18"/>
                <w:szCs w:val="18"/>
              </w:rPr>
              <w:br/>
              <w:t>2、通道隔离度：≥90dB@1KHz、≥90dB@20KHz ；输入电阻：600欧姆或高阻；连接器：XLR卡侬；</w:t>
            </w:r>
            <w:r w:rsidRPr="00C96EA3">
              <w:rPr>
                <w:rFonts w:ascii="黑体" w:eastAsia="黑体" w:hAnsi="黑体" w:cs="黑体" w:hint="eastAsia"/>
                <w:sz w:val="18"/>
                <w:szCs w:val="18"/>
              </w:rPr>
              <w:br/>
              <w:t>3、输出通道数≥2路；输出频带宽度：20Hz-20KHz@-0.5dB；输出最大电平：+18dBm；</w:t>
            </w:r>
            <w:r w:rsidRPr="00C96EA3">
              <w:rPr>
                <w:rFonts w:ascii="黑体" w:eastAsia="黑体" w:hAnsi="黑体" w:cs="黑体" w:hint="eastAsia"/>
                <w:sz w:val="18"/>
                <w:szCs w:val="18"/>
              </w:rPr>
              <w:br/>
              <w:t>4、光纤模式：单模；波长：1310/1550nm；传输距离：0-20KM；光纤接口：FC/PC；</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28</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电源管理器</w:t>
            </w:r>
          </w:p>
        </w:tc>
        <w:tc>
          <w:tcPr>
            <w:tcW w:w="7704" w:type="dxa"/>
            <w:vAlign w:val="center"/>
          </w:tcPr>
          <w:p w:rsidR="001D0D39" w:rsidRPr="00C96EA3" w:rsidRDefault="00896355">
            <w:pPr>
              <w:jc w:val="left"/>
              <w:rPr>
                <w:rFonts w:ascii="黑体" w:eastAsia="黑体" w:hAnsi="黑体" w:cs="黑体"/>
                <w:sz w:val="18"/>
                <w:szCs w:val="18"/>
              </w:rPr>
            </w:pPr>
            <w:r w:rsidRPr="00C96EA3">
              <w:rPr>
                <w:rFonts w:ascii="黑体" w:eastAsia="黑体" w:hAnsi="黑体" w:cs="黑体" w:hint="eastAsia"/>
                <w:sz w:val="18"/>
                <w:szCs w:val="18"/>
              </w:rPr>
              <w:t xml:space="preserve">1、具备可靠稳定的灭弧装置，可有效灭弧，预防电气火灾；瞬间电流分断能力：≥6KA； </w:t>
            </w:r>
            <w:r w:rsidRPr="00C96EA3">
              <w:rPr>
                <w:rFonts w:ascii="黑体" w:eastAsia="黑体" w:hAnsi="黑体" w:cs="黑体" w:hint="eastAsia"/>
                <w:sz w:val="18"/>
                <w:szCs w:val="18"/>
              </w:rPr>
              <w:br/>
              <w:t>2、外壳防火等级：外壳采用PA66+玻璃纤维等高规格防火阻燃材料、防火等级达到V0级；</w:t>
            </w:r>
            <w:r w:rsidRPr="00C96EA3">
              <w:rPr>
                <w:rFonts w:ascii="黑体" w:eastAsia="黑体" w:hAnsi="黑体" w:cs="黑体" w:hint="eastAsia"/>
                <w:sz w:val="18"/>
                <w:szCs w:val="18"/>
              </w:rPr>
              <w:br/>
              <w:t>3、计量精度：具有电量计量功能，电量计量误差不超过1~3%；</w:t>
            </w:r>
            <w:r w:rsidRPr="00C96EA3">
              <w:rPr>
                <w:rFonts w:ascii="黑体" w:eastAsia="黑体" w:hAnsi="黑体" w:cs="黑体" w:hint="eastAsia"/>
                <w:sz w:val="18"/>
                <w:szCs w:val="18"/>
              </w:rPr>
              <w:br/>
              <w:t>4、电源模组工作电压：AC100～250V[超宽电压工作范围]，输出电压DC12V；</w:t>
            </w:r>
            <w:r w:rsidRPr="00C96EA3">
              <w:rPr>
                <w:rFonts w:ascii="黑体" w:eastAsia="黑体" w:hAnsi="黑体" w:cs="黑体" w:hint="eastAsia"/>
                <w:sz w:val="18"/>
                <w:szCs w:val="18"/>
              </w:rPr>
              <w:br/>
              <w:t>5、额定短路电流：6-10倍额定电流值；保护动作时间≤40mS；</w:t>
            </w:r>
            <w:r w:rsidRPr="00C96EA3">
              <w:rPr>
                <w:rFonts w:ascii="黑体" w:eastAsia="黑体" w:hAnsi="黑体" w:cs="黑体" w:hint="eastAsia"/>
                <w:sz w:val="18"/>
                <w:szCs w:val="18"/>
              </w:rPr>
              <w:br/>
              <w:t>6、过压欠压保护：加载单相电源超过250V预警，电压超过265V断路；电压低于100V报警 , 过压保护动作时间≤ 10S；</w:t>
            </w:r>
            <w:r w:rsidRPr="00C96EA3">
              <w:rPr>
                <w:rFonts w:ascii="黑体" w:eastAsia="黑体" w:hAnsi="黑体" w:cs="黑体" w:hint="eastAsia"/>
                <w:sz w:val="18"/>
                <w:szCs w:val="18"/>
              </w:rPr>
              <w:br/>
              <w:t>7、定时控制功能：内置时钟芯片，脱网状态下可保证时间的精准性。                                                                                                                                                                          8、过流过载保护：超过额定电流5%的状态下≤10秒断路；超过额定电流35%的状态下≤5秒断路；超过额定电流100%的状态下≤1秒断路；                                                                                                                            *9、出具市级以上[含市级]计量检定的校准报告、提供国家强制性CCC认证证书复印件并加盖生产厂商鲜章。</w:t>
            </w:r>
            <w:r w:rsidRPr="00C96EA3">
              <w:rPr>
                <w:rFonts w:ascii="黑体" w:eastAsia="黑体" w:hAnsi="黑体" w:cs="黑体" w:hint="eastAsia"/>
                <w:sz w:val="18"/>
                <w:szCs w:val="18"/>
              </w:rPr>
              <w:br/>
              <w:t>10、具有智能断路云控电技术：内置断路器控电装置和数字化控制芯片，实现智能断路控电功能，可精准、快速地实现用电云管理，实现在数字芯片关闭状态下，智能断路器依旧可以保留短路保护、漏电保护等用电保护功能。</w:t>
            </w:r>
            <w:r w:rsidRPr="00C96EA3">
              <w:rPr>
                <w:rFonts w:ascii="黑体" w:eastAsia="黑体" w:hAnsi="黑体" w:cs="黑体" w:hint="eastAsia"/>
                <w:sz w:val="18"/>
                <w:szCs w:val="18"/>
              </w:rPr>
              <w:br/>
              <w:t>11、用电管理智能化：可以记录和查询各用电线路12月以内的电压、功率、电量分组的汇总数据以及故障报警等用电情况并分析能。</w:t>
            </w:r>
            <w:r w:rsidRPr="00C96EA3">
              <w:rPr>
                <w:rFonts w:ascii="黑体" w:eastAsia="黑体" w:hAnsi="黑体" w:cs="黑体" w:hint="eastAsia"/>
                <w:sz w:val="18"/>
                <w:szCs w:val="18"/>
              </w:rPr>
              <w:br/>
              <w:t>12、用电远程云控制：可通过手机、电脑、PAD等对各用电回路进行远程云控制。</w:t>
            </w:r>
            <w:r w:rsidRPr="00C96EA3">
              <w:rPr>
                <w:rFonts w:ascii="黑体" w:eastAsia="黑体" w:hAnsi="黑体" w:cs="黑体" w:hint="eastAsia"/>
                <w:sz w:val="18"/>
                <w:szCs w:val="18"/>
              </w:rPr>
              <w:br/>
              <w:t>13、功率限定：在使用功率范围内，可以对各用电线路的额定功率进行自由设定，防止大功率电器的滥用，有效防止用电安全。</w:t>
            </w:r>
            <w:r w:rsidRPr="00C96EA3">
              <w:rPr>
                <w:rFonts w:ascii="黑体" w:eastAsia="黑体" w:hAnsi="黑体" w:cs="黑体" w:hint="eastAsia"/>
                <w:sz w:val="18"/>
                <w:szCs w:val="18"/>
              </w:rPr>
              <w:br/>
              <w:t>14、打火断电：当线路中接头或开关插座在短时间内连续出现打火，智能断路器可快速断电进行保护。</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29</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广播功率线</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1、普通聚氯乙烯绝缘聚氯乙烯护套软线 RVV2*1.5</w:t>
            </w:r>
            <w:r w:rsidRPr="00C96EA3">
              <w:rPr>
                <w:rFonts w:ascii="黑体" w:eastAsia="黑体" w:hAnsi="黑体" w:cs="黑体" w:hint="eastAsia"/>
                <w:sz w:val="18"/>
                <w:szCs w:val="18"/>
              </w:rPr>
              <w:br/>
              <w:t>2、内导体：30股*0.24mm软铜丝，绞合节距：38mm；</w:t>
            </w:r>
            <w:r w:rsidRPr="00C96EA3">
              <w:rPr>
                <w:rFonts w:ascii="黑体" w:eastAsia="黑体" w:hAnsi="黑体" w:cs="黑体" w:hint="eastAsia"/>
                <w:sz w:val="18"/>
                <w:szCs w:val="18"/>
              </w:rPr>
              <w:br/>
              <w:t>3、绝 缘：蓝、棕两种颜色，材质1.48PVC，直径2.95±0.10mm，规定厚度0.7mm；</w:t>
            </w:r>
            <w:r w:rsidRPr="00C96EA3">
              <w:rPr>
                <w:rFonts w:ascii="黑体" w:eastAsia="黑体" w:hAnsi="黑体" w:cs="黑体" w:hint="eastAsia"/>
                <w:sz w:val="18"/>
                <w:szCs w:val="18"/>
              </w:rPr>
              <w:br/>
              <w:t>4、填充绳：PP网状绳（充麻）1根，规格20000D，捻后直径2.2mm；</w:t>
            </w:r>
            <w:r w:rsidRPr="00C96EA3">
              <w:rPr>
                <w:rFonts w:ascii="黑体" w:eastAsia="黑体" w:hAnsi="黑体" w:cs="黑体" w:hint="eastAsia"/>
                <w:sz w:val="18"/>
                <w:szCs w:val="18"/>
              </w:rPr>
              <w:br/>
              <w:t>5、成 缆：成缆右向绞合，绞合节距140-160mm；</w:t>
            </w:r>
            <w:r w:rsidRPr="00C96EA3">
              <w:rPr>
                <w:rFonts w:ascii="黑体" w:eastAsia="黑体" w:hAnsi="黑体" w:cs="黑体" w:hint="eastAsia"/>
                <w:sz w:val="18"/>
                <w:szCs w:val="18"/>
              </w:rPr>
              <w:br/>
              <w:t>6、绕 包：聚酯绕包带，搭盖率≥25%，聚酯带度0.025mm，宽25mm；</w:t>
            </w:r>
            <w:r w:rsidRPr="00C96EA3">
              <w:rPr>
                <w:rFonts w:ascii="黑体" w:eastAsia="黑体" w:hAnsi="黑体" w:cs="黑体" w:hint="eastAsia"/>
                <w:sz w:val="18"/>
                <w:szCs w:val="18"/>
              </w:rPr>
              <w:br/>
              <w:t>7、护 套：黑色1.48PVC，直径７、7±0.20mm，护套规定厚度0.8mm。</w:t>
            </w:r>
            <w:r w:rsidRPr="00C96EA3">
              <w:rPr>
                <w:rFonts w:ascii="黑体" w:eastAsia="黑体" w:hAnsi="黑体" w:cs="黑体" w:hint="eastAsia"/>
                <w:sz w:val="18"/>
                <w:szCs w:val="18"/>
              </w:rPr>
              <w:br/>
              <w:t>8、导体电阻最大值（20℃）：13.3Ω/km；</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lastRenderedPageBreak/>
              <w:t>30</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系统主/支干PVC管</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分中心至前端设备布线/含配件。</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31</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辅材</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过机线、转接头、电胶布、扎带等</w:t>
            </w:r>
          </w:p>
        </w:tc>
      </w:tr>
      <w:tr w:rsidR="001D0D39" w:rsidRPr="00C96EA3">
        <w:tc>
          <w:tcPr>
            <w:tcW w:w="9418" w:type="dxa"/>
            <w:gridSpan w:val="3"/>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四、显示部分</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32</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高清电视墙管理平台</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1、符合《国家教育考试网上巡查系统视频标准技术规范》（2017版）；</w:t>
            </w:r>
            <w:r w:rsidRPr="00C96EA3">
              <w:rPr>
                <w:rFonts w:ascii="黑体" w:eastAsia="黑体" w:hAnsi="黑体" w:cs="黑体" w:hint="eastAsia"/>
                <w:sz w:val="18"/>
                <w:szCs w:val="18"/>
              </w:rPr>
              <w:br/>
              <w:t>2、H.264、MPEG-4 视频编码、支持MPEG Layer II、G711\AAC音频编码标准，并支持PS系统流和TS传输流的封装；</w:t>
            </w:r>
            <w:r w:rsidRPr="00C96EA3">
              <w:rPr>
                <w:rFonts w:ascii="黑体" w:eastAsia="黑体" w:hAnsi="黑体" w:cs="黑体" w:hint="eastAsia"/>
                <w:sz w:val="18"/>
                <w:szCs w:val="18"/>
              </w:rPr>
              <w:br/>
              <w:t>3、采用嵌入式设备，具备实时操作系统，并支持风扇、电源冗余设计；支持板卡热插拔，支持HDMI、DVI、VGA等多种接口类型板卡；</w:t>
            </w:r>
            <w:r w:rsidRPr="00C96EA3">
              <w:rPr>
                <w:rFonts w:ascii="黑体" w:eastAsia="黑体" w:hAnsi="黑体" w:cs="黑体" w:hint="eastAsia"/>
                <w:sz w:val="18"/>
                <w:szCs w:val="18"/>
              </w:rPr>
              <w:br/>
              <w:t>4、支持1个中央主控板槽位，10个视频板槽位，1个串口连接槽位，支持插入解码卡和编码卡，每块解码卡支持6路解码输出，输出接口支持VGA、DVI、HDMI三选一</w:t>
            </w:r>
            <w:r w:rsidRPr="00C96EA3">
              <w:rPr>
                <w:rFonts w:ascii="黑体" w:eastAsia="黑体" w:hAnsi="黑体" w:cs="黑体" w:hint="eastAsia"/>
                <w:sz w:val="18"/>
                <w:szCs w:val="18"/>
              </w:rPr>
              <w:br/>
              <w:t>5、每路支持1、4、9、12、16画面分割；每张解码板最大支持64路D1或32路720P或16路1080P解码输出；</w:t>
            </w:r>
            <w:r w:rsidRPr="00C96EA3">
              <w:rPr>
                <w:rFonts w:ascii="黑体" w:eastAsia="黑体" w:hAnsi="黑体" w:cs="黑体" w:hint="eastAsia"/>
                <w:sz w:val="18"/>
                <w:szCs w:val="18"/>
              </w:rPr>
              <w:br/>
              <w:t>6、支持电视墙管理软件远程控制，支持多屏拼接控制，开窗、漫游等大屏拼接功能；</w:t>
            </w:r>
            <w:r w:rsidRPr="00C96EA3">
              <w:rPr>
                <w:rFonts w:ascii="黑体" w:eastAsia="黑体" w:hAnsi="黑体" w:cs="黑体" w:hint="eastAsia"/>
                <w:sz w:val="18"/>
                <w:szCs w:val="18"/>
              </w:rPr>
              <w:br/>
            </w:r>
            <w:r w:rsidRPr="00C96EA3">
              <w:rPr>
                <w:rFonts w:ascii="黑体" w:eastAsia="黑体" w:hAnsi="黑体" w:cs="黑体" w:hint="eastAsia"/>
                <w:b/>
                <w:bCs/>
                <w:sz w:val="18"/>
                <w:szCs w:val="18"/>
              </w:rPr>
              <w:t>*</w:t>
            </w:r>
            <w:r w:rsidRPr="00C96EA3">
              <w:rPr>
                <w:rFonts w:ascii="黑体" w:eastAsia="黑体" w:hAnsi="黑体" w:cs="黑体" w:hint="eastAsia"/>
                <w:sz w:val="18"/>
                <w:szCs w:val="18"/>
              </w:rPr>
              <w:t>7、支持解码透雾功能设置，支持通过网络将远端电脑操作界面投射到电视墙，提供法定检测机构出具的检测报告复印件并加盖制造厂商鲜章；</w:t>
            </w:r>
            <w:r w:rsidRPr="00C96EA3">
              <w:rPr>
                <w:rFonts w:ascii="黑体" w:eastAsia="黑体" w:hAnsi="黑体" w:cs="黑体" w:hint="eastAsia"/>
                <w:sz w:val="18"/>
                <w:szCs w:val="18"/>
              </w:rPr>
              <w:br/>
              <w:t>8、支持220V交流供电；</w:t>
            </w:r>
            <w:r w:rsidRPr="00C96EA3">
              <w:rPr>
                <w:rFonts w:ascii="黑体" w:eastAsia="黑体" w:hAnsi="黑体" w:cs="黑体" w:hint="eastAsia"/>
                <w:sz w:val="18"/>
                <w:szCs w:val="18"/>
              </w:rPr>
              <w:br/>
              <w:t>9、支持实时监测设备运作情况，可在本地界面实时显示机箱温度、风扇转速、子板信息、电源模块信息、网络使用信息，发生IP/MAC地址冲突时，可在本地界面上进行提示，需提供法定检测机构出具的检测报告复印件并加盖制造厂商鲜章；</w:t>
            </w:r>
            <w:r w:rsidRPr="00C96EA3">
              <w:rPr>
                <w:rFonts w:ascii="黑体" w:eastAsia="黑体" w:hAnsi="黑体" w:cs="黑体" w:hint="eastAsia"/>
                <w:sz w:val="18"/>
                <w:szCs w:val="18"/>
              </w:rPr>
              <w:br/>
            </w:r>
            <w:r w:rsidRPr="00C96EA3">
              <w:rPr>
                <w:rFonts w:ascii="黑体" w:eastAsia="黑体" w:hAnsi="黑体" w:cs="黑体" w:hint="eastAsia"/>
                <w:b/>
                <w:bCs/>
                <w:sz w:val="18"/>
                <w:szCs w:val="18"/>
              </w:rPr>
              <w:t>*</w:t>
            </w:r>
            <w:r w:rsidRPr="00C96EA3">
              <w:rPr>
                <w:rFonts w:ascii="黑体" w:eastAsia="黑体" w:hAnsi="黑体" w:cs="黑体" w:hint="eastAsia"/>
                <w:sz w:val="18"/>
                <w:szCs w:val="18"/>
              </w:rPr>
              <w:t>10、保证解码效果，拼接屏各物理单元屏之间显示时差小于5ms，视频上墙延时小于92ms需提供法定检测机构出具的检测报告复印件并加盖制造厂商鲜章；</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33</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视频输出卡</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视频输出接口：每张解码卡支持6路HDMI（或VGA或DVI）信号输出，配套高清电视墙管理平台使用</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34</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视频输入卡</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视频输入接口：每张编码卡支持4路HDMI（或VGA或DVI）信号输入，配套高清电视墙管理平台使用</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35</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集中控制软件</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可实现解码设备的统一集中控制与管理，无须再对每台解码设备单独操作，简化操作复杂度，使操作更方便、快捷，支持系统管理中心统一管理：包括帐号、密码设置与权限管理；自动搜索网内的解码设备包括：画面分割器、电视墙服务器、网络数字矩阵，并支持手动添加模式；自动获取巡查指挥列表树状结构；拖拽式人机交互操作模式，简化操作、方便快捷；支持远程设置任意显示设备的分屏模式，支持1、2、4、6、9、10、16等多种分屏模式；支持远程设置任意通道轮训方案，支持轮训方案存储与读取；支持远程云台控制；</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36</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55寸液晶拼接屏</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1、对角线尺寸：55"(16:9)，背光模式：LED；</w:t>
            </w:r>
            <w:r w:rsidRPr="00C96EA3">
              <w:rPr>
                <w:rFonts w:ascii="黑体" w:eastAsia="黑体" w:hAnsi="黑体" w:cs="黑体" w:hint="eastAsia"/>
                <w:sz w:val="18"/>
                <w:szCs w:val="18"/>
              </w:rPr>
              <w:br/>
              <w:t>2、分辨率：1920×1080，亮度≥500cd/㎡，对比度≥3500:1，拼缝≤3.5mm；</w:t>
            </w:r>
            <w:r w:rsidRPr="00C96EA3">
              <w:rPr>
                <w:rFonts w:ascii="黑体" w:eastAsia="黑体" w:hAnsi="黑体" w:cs="黑体" w:hint="eastAsia"/>
                <w:sz w:val="18"/>
                <w:szCs w:val="18"/>
              </w:rPr>
              <w:br/>
              <w:t>3.可视角度(水平/垂直)≥178/178，响应时间(灰阶)≤5ms；</w:t>
            </w:r>
            <w:r w:rsidRPr="00C96EA3">
              <w:rPr>
                <w:rFonts w:ascii="黑体" w:eastAsia="黑体" w:hAnsi="黑体" w:cs="黑体" w:hint="eastAsia"/>
                <w:sz w:val="18"/>
                <w:szCs w:val="18"/>
              </w:rPr>
              <w:br/>
              <w:t>4.视频输入：VGA≥1，DVI≥1，HDMI≥1；</w:t>
            </w:r>
            <w:r w:rsidRPr="00C96EA3">
              <w:rPr>
                <w:rFonts w:ascii="黑体" w:eastAsia="黑体" w:hAnsi="黑体" w:cs="黑体" w:hint="eastAsia"/>
                <w:sz w:val="18"/>
                <w:szCs w:val="18"/>
              </w:rPr>
              <w:br/>
              <w:t>5、正常功耗≤110W，整机单元待机功耗≤1W；</w:t>
            </w:r>
            <w:r w:rsidRPr="00C96EA3">
              <w:rPr>
                <w:rFonts w:ascii="黑体" w:eastAsia="黑体" w:hAnsi="黑体" w:cs="黑体" w:hint="eastAsia"/>
                <w:sz w:val="18"/>
                <w:szCs w:val="18"/>
              </w:rPr>
              <w:br/>
              <w:t>6、拼接单元具有便捷的拼接及调整装置，利于装拆和售后维护；</w:t>
            </w:r>
            <w:r w:rsidRPr="00C96EA3">
              <w:rPr>
                <w:rFonts w:ascii="黑体" w:eastAsia="黑体" w:hAnsi="黑体" w:cs="黑体" w:hint="eastAsia"/>
                <w:sz w:val="18"/>
                <w:szCs w:val="18"/>
              </w:rPr>
              <w:br/>
              <w:t>*7、产品出厂时坏点率须为0，且在最大亮度下运行2000小时后产生的坏点率不超过1.5ppm，产品漏光度＜0.008cd/㎡，提供检测报告复印件加盖生产厂商鲜章；</w:t>
            </w:r>
            <w:r w:rsidRPr="00C96EA3">
              <w:rPr>
                <w:rFonts w:ascii="黑体" w:eastAsia="黑体" w:hAnsi="黑体" w:cs="黑体" w:hint="eastAsia"/>
                <w:sz w:val="18"/>
                <w:szCs w:val="18"/>
              </w:rPr>
              <w:br/>
              <w:t>*8、产品质量：须提供平均无故障运行时间≥250000小时的检验报告复印件加盖生产厂商鲜章。</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37</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拼接单元前维护支架</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配套拼接屏，前维护式支架</w:t>
            </w:r>
          </w:p>
        </w:tc>
      </w:tr>
      <w:tr w:rsidR="001D0D39" w:rsidRPr="00C96EA3">
        <w:tc>
          <w:tcPr>
            <w:tcW w:w="685" w:type="dxa"/>
            <w:vAlign w:val="center"/>
          </w:tcPr>
          <w:p w:rsidR="001D0D39" w:rsidRPr="00C96EA3" w:rsidRDefault="00896355">
            <w:pPr>
              <w:jc w:val="center"/>
              <w:rPr>
                <w:rFonts w:ascii="黑体" w:eastAsia="黑体" w:hAnsi="黑体" w:cs="黑体"/>
                <w:sz w:val="18"/>
                <w:szCs w:val="18"/>
              </w:rPr>
            </w:pPr>
            <w:r w:rsidRPr="00C96EA3">
              <w:rPr>
                <w:rFonts w:ascii="黑体" w:eastAsia="黑体" w:hAnsi="黑体" w:cs="黑体" w:hint="eastAsia"/>
                <w:sz w:val="18"/>
                <w:szCs w:val="18"/>
              </w:rPr>
              <w:t>38</w:t>
            </w:r>
          </w:p>
        </w:tc>
        <w:tc>
          <w:tcPr>
            <w:tcW w:w="1029"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电视墙包边及装饰</w:t>
            </w:r>
          </w:p>
        </w:tc>
        <w:tc>
          <w:tcPr>
            <w:tcW w:w="7704" w:type="dxa"/>
            <w:vAlign w:val="center"/>
          </w:tcPr>
          <w:p w:rsidR="001D0D39" w:rsidRPr="00C96EA3" w:rsidRDefault="00896355">
            <w:pPr>
              <w:rPr>
                <w:rFonts w:ascii="黑体" w:eastAsia="黑体" w:hAnsi="黑体" w:cs="黑体"/>
                <w:sz w:val="18"/>
                <w:szCs w:val="18"/>
              </w:rPr>
            </w:pPr>
            <w:r w:rsidRPr="00C96EA3">
              <w:rPr>
                <w:rFonts w:ascii="黑体" w:eastAsia="黑体" w:hAnsi="黑体" w:cs="黑体" w:hint="eastAsia"/>
                <w:sz w:val="18"/>
                <w:szCs w:val="18"/>
              </w:rPr>
              <w:t>1、电视墙钢架结构。</w:t>
            </w:r>
            <w:r w:rsidRPr="00C96EA3">
              <w:rPr>
                <w:rFonts w:ascii="黑体" w:eastAsia="黑体" w:hAnsi="黑体" w:cs="黑体" w:hint="eastAsia"/>
                <w:sz w:val="18"/>
                <w:szCs w:val="18"/>
              </w:rPr>
              <w:br/>
              <w:t>2、电视墙木质基层及生态木装饰。</w:t>
            </w:r>
          </w:p>
        </w:tc>
      </w:tr>
    </w:tbl>
    <w:p w:rsidR="001D0D39" w:rsidRPr="00C96EA3" w:rsidRDefault="00896355">
      <w:pPr>
        <w:spacing w:line="400" w:lineRule="exact"/>
        <w:outlineLvl w:val="2"/>
        <w:rPr>
          <w:rFonts w:ascii="黑体" w:eastAsia="黑体" w:hAnsi="黑体" w:cs="黑体"/>
          <w:b/>
          <w:bCs/>
          <w:sz w:val="18"/>
          <w:szCs w:val="18"/>
        </w:rPr>
      </w:pPr>
      <w:r w:rsidRPr="00C96EA3">
        <w:rPr>
          <w:rFonts w:ascii="黑体" w:eastAsia="黑体" w:hAnsi="黑体" w:cs="黑体" w:hint="eastAsia"/>
          <w:b/>
          <w:bCs/>
          <w:sz w:val="18"/>
          <w:szCs w:val="18"/>
        </w:rPr>
        <w:t>备注：现有标准化考场旧设备由本次中标单位负责拆除并移交给使用单位。</w:t>
      </w:r>
    </w:p>
    <w:p w:rsidR="001D0D39" w:rsidRPr="00C96EA3" w:rsidRDefault="001D0D39">
      <w:pPr>
        <w:spacing w:line="400" w:lineRule="exact"/>
        <w:ind w:firstLineChars="200" w:firstLine="482"/>
        <w:outlineLvl w:val="2"/>
        <w:rPr>
          <w:rFonts w:ascii="黑体" w:eastAsia="黑体" w:hAnsi="黑体" w:cs="黑体"/>
          <w:b/>
          <w:sz w:val="24"/>
          <w:szCs w:val="28"/>
        </w:rPr>
      </w:pPr>
    </w:p>
    <w:p w:rsidR="001D0D39" w:rsidRPr="00C96EA3" w:rsidRDefault="001D0D39">
      <w:pPr>
        <w:spacing w:line="400" w:lineRule="exact"/>
        <w:outlineLvl w:val="2"/>
        <w:rPr>
          <w:rFonts w:ascii="黑体" w:eastAsia="黑体" w:hAnsi="黑体" w:cs="黑体"/>
          <w:b/>
          <w:sz w:val="24"/>
          <w:szCs w:val="28"/>
        </w:rPr>
      </w:pPr>
    </w:p>
    <w:p w:rsidR="001D0D39" w:rsidRPr="00C96EA3" w:rsidRDefault="001D0D39">
      <w:pPr>
        <w:spacing w:line="400" w:lineRule="exact"/>
        <w:outlineLvl w:val="2"/>
        <w:rPr>
          <w:rFonts w:ascii="黑体" w:eastAsia="黑体" w:hAnsi="黑体" w:cs="黑体"/>
          <w:b/>
          <w:sz w:val="24"/>
          <w:szCs w:val="28"/>
        </w:rPr>
        <w:sectPr w:rsidR="001D0D39" w:rsidRPr="00C96EA3">
          <w:footerReference w:type="even" r:id="rId17"/>
          <w:footerReference w:type="default" r:id="rId18"/>
          <w:pgSz w:w="11907" w:h="16840"/>
          <w:pgMar w:top="1134" w:right="1191" w:bottom="1134" w:left="1304" w:header="964" w:footer="992" w:gutter="0"/>
          <w:pgNumType w:fmt="numberInDash"/>
          <w:cols w:space="720"/>
          <w:docGrid w:linePitch="381"/>
        </w:sectPr>
      </w:pPr>
    </w:p>
    <w:p w:rsidR="001D0D39" w:rsidRPr="00C96EA3" w:rsidRDefault="00896355">
      <w:pPr>
        <w:pStyle w:val="1"/>
        <w:spacing w:beforeLines="0" w:afterLines="0" w:line="360" w:lineRule="auto"/>
        <w:rPr>
          <w:rFonts w:ascii="黑体" w:hAnsi="黑体" w:cs="黑体"/>
          <w:b/>
        </w:rPr>
      </w:pPr>
      <w:bookmarkStart w:id="21" w:name="_Toc44579052"/>
      <w:r w:rsidRPr="00C96EA3">
        <w:rPr>
          <w:rFonts w:ascii="黑体" w:hAnsi="黑体" w:cs="黑体" w:hint="eastAsia"/>
          <w:b/>
        </w:rPr>
        <w:lastRenderedPageBreak/>
        <w:t>第三篇  项目商务要求</w:t>
      </w:r>
      <w:bookmarkEnd w:id="21"/>
    </w:p>
    <w:p w:rsidR="001D0D39" w:rsidRPr="00C96EA3" w:rsidRDefault="00896355">
      <w:pPr>
        <w:snapToGrid w:val="0"/>
        <w:spacing w:line="400" w:lineRule="exact"/>
        <w:ind w:firstLineChars="200" w:firstLine="482"/>
        <w:rPr>
          <w:rFonts w:ascii="黑体" w:eastAsia="黑体" w:hAnsi="黑体" w:cs="黑体"/>
          <w:b/>
          <w:kern w:val="0"/>
          <w:sz w:val="24"/>
          <w:szCs w:val="24"/>
        </w:rPr>
      </w:pPr>
      <w:r w:rsidRPr="00C96EA3">
        <w:rPr>
          <w:rFonts w:ascii="黑体" w:eastAsia="黑体" w:hAnsi="黑体" w:cs="黑体" w:hint="eastAsia"/>
          <w:b/>
          <w:sz w:val="24"/>
          <w:szCs w:val="28"/>
        </w:rPr>
        <w:t>说明：“</w:t>
      </w:r>
      <w:r w:rsidRPr="00C96EA3">
        <w:rPr>
          <w:rFonts w:ascii="黑体" w:eastAsia="黑体" w:hAnsi="黑体" w:cs="黑体" w:hint="eastAsia"/>
          <w:b/>
          <w:kern w:val="0"/>
          <w:sz w:val="21"/>
          <w:szCs w:val="21"/>
        </w:rPr>
        <w:t>※</w:t>
      </w:r>
      <w:r w:rsidRPr="00C96EA3">
        <w:rPr>
          <w:rFonts w:ascii="黑体" w:eastAsia="黑体" w:hAnsi="黑体" w:cs="黑体" w:hint="eastAsia"/>
          <w:b/>
          <w:sz w:val="24"/>
          <w:szCs w:val="28"/>
        </w:rPr>
        <w:t>”标注的商务要求为符合性审查中的实质性要求，若不满足按无效投标处理。</w:t>
      </w:r>
    </w:p>
    <w:p w:rsidR="001D0D39" w:rsidRPr="00C96EA3" w:rsidRDefault="001D0D39">
      <w:pPr>
        <w:rPr>
          <w:rFonts w:ascii="黑体" w:eastAsia="黑体" w:hAnsi="黑体" w:cs="黑体"/>
        </w:rPr>
      </w:pPr>
    </w:p>
    <w:p w:rsidR="001D0D39" w:rsidRPr="00C96EA3" w:rsidRDefault="00896355">
      <w:pPr>
        <w:pStyle w:val="2"/>
        <w:spacing w:line="500" w:lineRule="exact"/>
        <w:ind w:firstLineChars="200" w:firstLine="482"/>
        <w:rPr>
          <w:rFonts w:ascii="黑体" w:eastAsia="黑体" w:hAnsi="黑体" w:cs="黑体"/>
          <w:b/>
          <w:sz w:val="24"/>
          <w:szCs w:val="24"/>
        </w:rPr>
      </w:pPr>
      <w:bookmarkStart w:id="22" w:name="_Toc267320049"/>
      <w:bookmarkStart w:id="23" w:name="_Toc44579053"/>
      <w:r w:rsidRPr="00C96EA3">
        <w:rPr>
          <w:rFonts w:ascii="黑体" w:eastAsia="黑体" w:hAnsi="黑体" w:cs="黑体" w:hint="eastAsia"/>
          <w:b/>
          <w:sz w:val="24"/>
          <w:szCs w:val="24"/>
        </w:rPr>
        <w:t>※一、交货期、交货地点及验收方式</w:t>
      </w:r>
      <w:bookmarkEnd w:id="22"/>
      <w:bookmarkEnd w:id="23"/>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（一）交货期</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中标人应在接到采购人进场通知之日起60个日历日内完成交货并完成安装。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甲方造成的一切损失，包括甲方因此所产生的诉讼费、鉴定费、律师费、评估费等。</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（二）交货地点</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交货地点：四川外国语大学内。</w:t>
      </w:r>
    </w:p>
    <w:p w:rsidR="001D0D39" w:rsidRPr="00C96EA3" w:rsidRDefault="00896355">
      <w:pPr>
        <w:snapToGrid w:val="0"/>
        <w:spacing w:line="276" w:lineRule="auto"/>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（三）验收方式</w:t>
      </w:r>
    </w:p>
    <w:p w:rsidR="001D0D39" w:rsidRPr="00C96EA3" w:rsidRDefault="00896355">
      <w:pPr>
        <w:topLinePunct/>
        <w:snapToGrid w:val="0"/>
        <w:spacing w:line="276" w:lineRule="auto"/>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1D0D39" w:rsidRPr="00C96EA3" w:rsidRDefault="00896355">
      <w:pPr>
        <w:pStyle w:val="2"/>
        <w:spacing w:line="500" w:lineRule="exact"/>
        <w:ind w:firstLineChars="200" w:firstLine="482"/>
        <w:rPr>
          <w:rFonts w:ascii="黑体" w:eastAsia="黑体" w:hAnsi="黑体" w:cs="黑体"/>
          <w:b/>
          <w:sz w:val="24"/>
          <w:szCs w:val="24"/>
        </w:rPr>
      </w:pPr>
      <w:bookmarkStart w:id="24" w:name="_Toc44579054"/>
      <w:bookmarkStart w:id="25" w:name="_Toc267320050"/>
      <w:r w:rsidRPr="00C96EA3">
        <w:rPr>
          <w:rFonts w:ascii="黑体" w:eastAsia="黑体" w:hAnsi="黑体" w:cs="黑体" w:hint="eastAsia"/>
          <w:b/>
          <w:sz w:val="24"/>
          <w:szCs w:val="24"/>
        </w:rPr>
        <w:t>二、报价要求</w:t>
      </w:r>
      <w:bookmarkEnd w:id="24"/>
    </w:p>
    <w:p w:rsidR="001D0D39" w:rsidRPr="00C96EA3" w:rsidRDefault="00896355">
      <w:pPr>
        <w:snapToGrid w:val="0"/>
        <w:spacing w:line="400" w:lineRule="exact"/>
        <w:ind w:firstLineChars="200" w:firstLine="480"/>
        <w:rPr>
          <w:rFonts w:ascii="黑体" w:eastAsia="黑体" w:hAnsi="黑体" w:cs="黑体"/>
        </w:rPr>
      </w:pPr>
      <w:r w:rsidRPr="00C96EA3">
        <w:rPr>
          <w:rFonts w:ascii="黑体" w:eastAsia="黑体" w:hAnsi="黑体" w:cs="黑体" w:hint="eastAsia"/>
          <w:kern w:val="0"/>
          <w:sz w:val="24"/>
          <w:szCs w:val="24"/>
        </w:rPr>
        <w:t>本次为交钥匙工程，报价须为人民币报价，包含：产品费、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1D0D39" w:rsidRPr="00C96EA3" w:rsidRDefault="00896355">
      <w:pPr>
        <w:pStyle w:val="2"/>
        <w:spacing w:line="500" w:lineRule="exact"/>
        <w:ind w:firstLineChars="200" w:firstLine="482"/>
        <w:rPr>
          <w:rFonts w:ascii="黑体" w:eastAsia="黑体" w:hAnsi="黑体" w:cs="黑体"/>
          <w:b/>
          <w:sz w:val="24"/>
          <w:szCs w:val="24"/>
        </w:rPr>
      </w:pPr>
      <w:bookmarkStart w:id="26" w:name="_Toc44579055"/>
      <w:r w:rsidRPr="00C96EA3">
        <w:rPr>
          <w:rFonts w:ascii="黑体" w:eastAsia="黑体" w:hAnsi="黑体" w:cs="黑体" w:hint="eastAsia"/>
          <w:b/>
          <w:sz w:val="24"/>
          <w:szCs w:val="24"/>
        </w:rPr>
        <w:t>三、质量保证及售后服务</w:t>
      </w:r>
      <w:bookmarkEnd w:id="25"/>
      <w:bookmarkEnd w:id="26"/>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（一）产品质量保证期</w:t>
      </w:r>
    </w:p>
    <w:p w:rsidR="001D0D39" w:rsidRPr="00C96EA3" w:rsidRDefault="00896355">
      <w:pPr>
        <w:snapToGrid w:val="0"/>
        <w:spacing w:line="400" w:lineRule="exact"/>
        <w:ind w:firstLineChars="150" w:firstLine="360"/>
        <w:rPr>
          <w:rFonts w:ascii="黑体" w:eastAsia="黑体" w:hAnsi="黑体" w:cs="黑体"/>
          <w:kern w:val="0"/>
          <w:sz w:val="24"/>
          <w:szCs w:val="24"/>
        </w:rPr>
      </w:pPr>
      <w:r w:rsidRPr="00C96EA3">
        <w:rPr>
          <w:rFonts w:ascii="黑体" w:eastAsia="黑体" w:hAnsi="黑体" w:cs="黑体" w:hint="eastAsia"/>
          <w:kern w:val="0"/>
          <w:sz w:val="24"/>
          <w:szCs w:val="24"/>
        </w:rPr>
        <w:t>1.投标人应明确承诺：其投标产品自验收合格之日起，质量保证期达到3年。</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2.投标产品由制造商（指产品生产制造商，或其负责销售、售后服务机构，以下同）负责</w:t>
      </w:r>
      <w:bookmarkStart w:id="27" w:name="_Toc267320051"/>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lastRenderedPageBreak/>
        <w:t>（二）售后服务内容</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1.投标人和制造商在质量保证期内应当为采购人提供以下技术支持和服务：</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1.1电话咨询</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中标人和制造商应当为采购人提供技术援助电话，解答采购人在使用中遇到的问题，及时为采购人提出解决问题的建议。</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1.2现场响应</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采购人遇到使用及技术问题，电话咨询不能解决的，中标人和制造商应在12小时内到达现场进行处理，确保产品正常工作；无法在24小时内解决的，应在48小时内提供备用产品，使采购人能够正常使用。</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1.3技术升级</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在质保期内，如果中标人和制造商的产品技术升级，供应商应及时通知采购人，如采购人有相应要求，中标人和制造商应对采购人购买的产品进行升级服务。</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2.质保期外服务要求</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2.1质量保证期过后，供应商和制造商应同样提供免费电话咨询服务，并应承诺提供产品上门维护服务。</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2.2质量保证期过后，采购人需要继续由原供应商和制造商提供售后服务的，该供应商和制造商应以优惠价格提供售后服务。</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（三）备品备件及易损件</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1D0D39" w:rsidRPr="00C96EA3" w:rsidRDefault="00896355">
      <w:pPr>
        <w:pStyle w:val="2"/>
        <w:spacing w:line="500" w:lineRule="exact"/>
        <w:ind w:firstLineChars="200" w:firstLine="482"/>
        <w:rPr>
          <w:rFonts w:ascii="黑体" w:eastAsia="黑体" w:hAnsi="黑体" w:cs="黑体"/>
          <w:b/>
          <w:sz w:val="24"/>
          <w:szCs w:val="24"/>
        </w:rPr>
      </w:pPr>
      <w:bookmarkStart w:id="28" w:name="_Toc44579056"/>
      <w:r w:rsidRPr="00C96EA3">
        <w:rPr>
          <w:rFonts w:ascii="黑体" w:eastAsia="黑体" w:hAnsi="黑体" w:cs="黑体" w:hint="eastAsia"/>
          <w:b/>
          <w:sz w:val="24"/>
          <w:szCs w:val="24"/>
        </w:rPr>
        <w:t>※四、付款方式</w:t>
      </w:r>
      <w:bookmarkEnd w:id="27"/>
      <w:bookmarkEnd w:id="28"/>
    </w:p>
    <w:p w:rsidR="001D0D39" w:rsidRPr="00C96EA3" w:rsidRDefault="00896355">
      <w:pPr>
        <w:snapToGrid w:val="0"/>
        <w:spacing w:line="400" w:lineRule="exact"/>
        <w:ind w:firstLineChars="200" w:firstLine="480"/>
        <w:rPr>
          <w:rFonts w:ascii="黑体" w:eastAsia="黑体" w:hAnsi="黑体" w:cs="黑体"/>
          <w:kern w:val="0"/>
          <w:sz w:val="24"/>
          <w:szCs w:val="24"/>
        </w:rPr>
      </w:pPr>
      <w:bookmarkStart w:id="29" w:name="_Toc267320052"/>
      <w:r w:rsidRPr="00C96EA3">
        <w:rPr>
          <w:rFonts w:ascii="黑体" w:eastAsia="黑体" w:hAnsi="黑体" w:cs="黑体" w:hint="eastAsia"/>
          <w:kern w:val="0"/>
          <w:sz w:val="24"/>
          <w:szCs w:val="24"/>
        </w:rPr>
        <w:t>（一）中标人按采购合同交货并安装调试完成，经验收合格后采购人出具项目验收报告。</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（二）中标人向采购人开具合法发票，采购人凭采购合同、验收报告等材料，向中标人以转账方式支付合同总额的95%。</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（三）质保期满后，且产品在期间无重大质量问题，采购人无息支付余下5%。</w:t>
      </w:r>
    </w:p>
    <w:p w:rsidR="001D0D39" w:rsidRPr="00C96EA3" w:rsidRDefault="00896355">
      <w:pPr>
        <w:pStyle w:val="2"/>
        <w:spacing w:line="400" w:lineRule="exact"/>
        <w:ind w:firstLineChars="200" w:firstLine="482"/>
        <w:rPr>
          <w:rFonts w:ascii="黑体" w:eastAsia="黑体" w:hAnsi="黑体" w:cs="黑体"/>
          <w:b/>
          <w:sz w:val="24"/>
          <w:szCs w:val="24"/>
        </w:rPr>
      </w:pPr>
      <w:bookmarkStart w:id="30" w:name="_Toc44579057"/>
      <w:r w:rsidRPr="00C96EA3">
        <w:rPr>
          <w:rFonts w:ascii="黑体" w:eastAsia="黑体" w:hAnsi="黑体" w:cs="黑体" w:hint="eastAsia"/>
          <w:b/>
          <w:sz w:val="24"/>
          <w:szCs w:val="24"/>
        </w:rPr>
        <w:t>五、知识产权</w:t>
      </w:r>
      <w:bookmarkEnd w:id="29"/>
      <w:bookmarkEnd w:id="30"/>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1D0D39" w:rsidRPr="00C96EA3" w:rsidRDefault="00896355">
      <w:pPr>
        <w:pStyle w:val="2"/>
        <w:spacing w:line="400" w:lineRule="exact"/>
        <w:ind w:firstLineChars="200" w:firstLine="482"/>
        <w:rPr>
          <w:rFonts w:ascii="黑体" w:eastAsia="黑体" w:hAnsi="黑体" w:cs="黑体"/>
          <w:b/>
          <w:sz w:val="24"/>
          <w:szCs w:val="24"/>
        </w:rPr>
      </w:pPr>
      <w:bookmarkStart w:id="31" w:name="_Toc267320053"/>
      <w:bookmarkStart w:id="32" w:name="_Toc44579058"/>
      <w:r w:rsidRPr="00C96EA3">
        <w:rPr>
          <w:rFonts w:ascii="黑体" w:eastAsia="黑体" w:hAnsi="黑体" w:cs="黑体" w:hint="eastAsia"/>
          <w:b/>
          <w:sz w:val="24"/>
          <w:szCs w:val="24"/>
        </w:rPr>
        <w:t>六、培训</w:t>
      </w:r>
      <w:bookmarkEnd w:id="31"/>
      <w:bookmarkEnd w:id="32"/>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投标人对其提供产品的使用和操作应尽培训义务。投标人应提供对采购人的基本免费培训，使采购人使用人员能够正常操作。</w:t>
      </w:r>
    </w:p>
    <w:p w:rsidR="001D0D39" w:rsidRPr="00C96EA3" w:rsidRDefault="00896355">
      <w:pPr>
        <w:pStyle w:val="2"/>
        <w:spacing w:line="400" w:lineRule="exact"/>
        <w:ind w:firstLineChars="200" w:firstLine="482"/>
        <w:rPr>
          <w:rFonts w:ascii="黑体" w:eastAsia="黑体" w:hAnsi="黑体" w:cs="黑体"/>
          <w:b/>
          <w:sz w:val="24"/>
          <w:szCs w:val="24"/>
        </w:rPr>
      </w:pPr>
      <w:bookmarkStart w:id="33" w:name="_Toc267320054"/>
      <w:bookmarkStart w:id="34" w:name="_Toc44579059"/>
      <w:r w:rsidRPr="00C96EA3">
        <w:rPr>
          <w:rFonts w:ascii="黑体" w:eastAsia="黑体" w:hAnsi="黑体" w:cs="黑体" w:hint="eastAsia"/>
          <w:b/>
          <w:sz w:val="24"/>
          <w:szCs w:val="24"/>
        </w:rPr>
        <w:lastRenderedPageBreak/>
        <w:t>七、</w:t>
      </w:r>
      <w:bookmarkEnd w:id="33"/>
      <w:r w:rsidRPr="00C96EA3">
        <w:rPr>
          <w:rFonts w:ascii="黑体" w:eastAsia="黑体" w:hAnsi="黑体" w:cs="黑体" w:hint="eastAsia"/>
          <w:b/>
          <w:sz w:val="24"/>
          <w:szCs w:val="24"/>
        </w:rPr>
        <w:t>其他商务要求内容</w:t>
      </w:r>
      <w:bookmarkEnd w:id="34"/>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（一）投标人必须在投标文件中对以上条款和服务承诺明确列出，承诺内容必须达到本篇及招标文件其他条款的要求。</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（二）其他未尽事宜由供需双方在采购合同中详细约定。</w:t>
      </w:r>
    </w:p>
    <w:p w:rsidR="001D0D39" w:rsidRPr="00C96EA3" w:rsidRDefault="00896355">
      <w:pPr>
        <w:pStyle w:val="1"/>
        <w:spacing w:beforeLines="0" w:afterLines="0" w:line="240" w:lineRule="auto"/>
        <w:rPr>
          <w:rFonts w:ascii="黑体" w:hAnsi="黑体" w:cs="黑体"/>
          <w:b/>
        </w:rPr>
      </w:pPr>
      <w:r w:rsidRPr="00C96EA3">
        <w:rPr>
          <w:rFonts w:ascii="黑体" w:hAnsi="黑体" w:cs="黑体" w:hint="eastAsia"/>
          <w:sz w:val="28"/>
        </w:rPr>
        <w:br w:type="page"/>
      </w:r>
      <w:bookmarkStart w:id="35" w:name="_Toc44579060"/>
      <w:r w:rsidRPr="00C96EA3">
        <w:rPr>
          <w:rFonts w:ascii="黑体" w:hAnsi="黑体" w:cs="黑体" w:hint="eastAsia"/>
          <w:b/>
        </w:rPr>
        <w:lastRenderedPageBreak/>
        <w:t>第四篇  资格审查及评标办法</w:t>
      </w:r>
      <w:bookmarkEnd w:id="35"/>
    </w:p>
    <w:p w:rsidR="001D0D39" w:rsidRPr="00C96EA3" w:rsidRDefault="00896355">
      <w:pPr>
        <w:pStyle w:val="2"/>
        <w:spacing w:line="400" w:lineRule="exact"/>
        <w:ind w:firstLineChars="200" w:firstLine="482"/>
        <w:rPr>
          <w:rFonts w:ascii="黑体" w:eastAsia="黑体" w:hAnsi="黑体" w:cs="黑体"/>
          <w:b/>
          <w:sz w:val="24"/>
          <w:szCs w:val="24"/>
        </w:rPr>
      </w:pPr>
      <w:bookmarkStart w:id="36" w:name="_Toc44579061"/>
      <w:r w:rsidRPr="00C96EA3">
        <w:rPr>
          <w:rFonts w:ascii="黑体" w:eastAsia="黑体" w:hAnsi="黑体" w:cs="黑体" w:hint="eastAsia"/>
          <w:b/>
          <w:sz w:val="24"/>
          <w:szCs w:val="24"/>
        </w:rPr>
        <w:t>一、资格审查</w:t>
      </w:r>
      <w:bookmarkEnd w:id="36"/>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252"/>
        <w:gridCol w:w="3991"/>
      </w:tblGrid>
      <w:tr w:rsidR="001D0D39" w:rsidRPr="00C96EA3">
        <w:tc>
          <w:tcPr>
            <w:tcW w:w="676" w:type="dxa"/>
            <w:vAlign w:val="center"/>
          </w:tcPr>
          <w:p w:rsidR="001D0D39" w:rsidRPr="00C96EA3" w:rsidRDefault="00896355">
            <w:pPr>
              <w:spacing w:line="240" w:lineRule="exact"/>
              <w:jc w:val="center"/>
              <w:rPr>
                <w:rFonts w:ascii="黑体" w:eastAsia="黑体" w:hAnsi="黑体" w:cs="黑体"/>
                <w:b/>
                <w:kern w:val="0"/>
                <w:sz w:val="21"/>
                <w:szCs w:val="21"/>
              </w:rPr>
            </w:pPr>
            <w:r w:rsidRPr="00C96EA3">
              <w:rPr>
                <w:rFonts w:ascii="黑体" w:eastAsia="黑体" w:hAnsi="黑体" w:cs="黑体" w:hint="eastAsia"/>
                <w:b/>
                <w:kern w:val="0"/>
                <w:sz w:val="21"/>
                <w:szCs w:val="21"/>
              </w:rPr>
              <w:t>序号</w:t>
            </w:r>
          </w:p>
        </w:tc>
        <w:tc>
          <w:tcPr>
            <w:tcW w:w="4961" w:type="dxa"/>
            <w:gridSpan w:val="2"/>
            <w:vAlign w:val="center"/>
          </w:tcPr>
          <w:p w:rsidR="001D0D39" w:rsidRPr="00C96EA3" w:rsidRDefault="00896355">
            <w:pPr>
              <w:spacing w:line="240" w:lineRule="exact"/>
              <w:jc w:val="center"/>
              <w:rPr>
                <w:rFonts w:ascii="黑体" w:eastAsia="黑体" w:hAnsi="黑体" w:cs="黑体"/>
                <w:b/>
                <w:kern w:val="0"/>
                <w:sz w:val="21"/>
                <w:szCs w:val="21"/>
              </w:rPr>
            </w:pPr>
            <w:r w:rsidRPr="00C96EA3">
              <w:rPr>
                <w:rFonts w:ascii="黑体" w:eastAsia="黑体" w:hAnsi="黑体" w:cs="黑体" w:hint="eastAsia"/>
                <w:b/>
                <w:kern w:val="0"/>
                <w:sz w:val="21"/>
                <w:szCs w:val="21"/>
              </w:rPr>
              <w:t>检查因素</w:t>
            </w:r>
          </w:p>
        </w:tc>
        <w:tc>
          <w:tcPr>
            <w:tcW w:w="3991" w:type="dxa"/>
            <w:vAlign w:val="center"/>
          </w:tcPr>
          <w:p w:rsidR="001D0D39" w:rsidRPr="00C96EA3" w:rsidRDefault="00896355">
            <w:pPr>
              <w:spacing w:line="240" w:lineRule="exact"/>
              <w:jc w:val="center"/>
              <w:rPr>
                <w:rFonts w:ascii="黑体" w:eastAsia="黑体" w:hAnsi="黑体" w:cs="黑体"/>
                <w:b/>
                <w:kern w:val="0"/>
                <w:sz w:val="21"/>
                <w:szCs w:val="21"/>
              </w:rPr>
            </w:pPr>
            <w:r w:rsidRPr="00C96EA3">
              <w:rPr>
                <w:rFonts w:ascii="黑体" w:eastAsia="黑体" w:hAnsi="黑体" w:cs="黑体" w:hint="eastAsia"/>
                <w:b/>
                <w:kern w:val="0"/>
                <w:sz w:val="21"/>
                <w:szCs w:val="21"/>
              </w:rPr>
              <w:t>检查内容</w:t>
            </w:r>
          </w:p>
        </w:tc>
      </w:tr>
      <w:tr w:rsidR="001D0D39" w:rsidRPr="00C96EA3">
        <w:tc>
          <w:tcPr>
            <w:tcW w:w="676" w:type="dxa"/>
            <w:vMerge w:val="restart"/>
            <w:vAlign w:val="center"/>
          </w:tcPr>
          <w:p w:rsidR="001D0D39" w:rsidRPr="00C96EA3" w:rsidRDefault="00896355">
            <w:pPr>
              <w:spacing w:line="240" w:lineRule="exact"/>
              <w:jc w:val="center"/>
              <w:rPr>
                <w:rFonts w:ascii="黑体" w:eastAsia="黑体" w:hAnsi="黑体" w:cs="黑体"/>
                <w:sz w:val="21"/>
                <w:szCs w:val="21"/>
              </w:rPr>
            </w:pPr>
            <w:r w:rsidRPr="00C96EA3">
              <w:rPr>
                <w:rFonts w:ascii="黑体" w:eastAsia="黑体" w:hAnsi="黑体" w:cs="黑体" w:hint="eastAsia"/>
                <w:sz w:val="21"/>
                <w:szCs w:val="21"/>
              </w:rPr>
              <w:t>1</w:t>
            </w:r>
          </w:p>
        </w:tc>
        <w:tc>
          <w:tcPr>
            <w:tcW w:w="709" w:type="dxa"/>
            <w:vMerge w:val="restart"/>
            <w:vAlign w:val="center"/>
          </w:tcPr>
          <w:p w:rsidR="001D0D39" w:rsidRPr="00C96EA3" w:rsidRDefault="00896355">
            <w:pPr>
              <w:spacing w:line="240" w:lineRule="exact"/>
              <w:rPr>
                <w:rFonts w:ascii="黑体" w:eastAsia="黑体" w:hAnsi="黑体" w:cs="黑体"/>
                <w:sz w:val="21"/>
                <w:szCs w:val="21"/>
                <w:lang w:val="zh-CN"/>
              </w:rPr>
            </w:pPr>
            <w:r w:rsidRPr="00C96EA3">
              <w:rPr>
                <w:rFonts w:ascii="黑体" w:eastAsia="黑体" w:hAnsi="黑体" w:cs="黑体" w:hint="eastAsia"/>
                <w:sz w:val="21"/>
                <w:szCs w:val="21"/>
                <w:lang w:val="zh-CN"/>
              </w:rPr>
              <w:t>投标人应符合的基本资格条件</w:t>
            </w:r>
          </w:p>
        </w:tc>
        <w:tc>
          <w:tcPr>
            <w:tcW w:w="4252" w:type="dxa"/>
            <w:vAlign w:val="center"/>
          </w:tcPr>
          <w:p w:rsidR="001D0D39" w:rsidRPr="00C96EA3" w:rsidRDefault="00896355">
            <w:pPr>
              <w:spacing w:line="240" w:lineRule="exact"/>
              <w:rPr>
                <w:rFonts w:ascii="黑体" w:eastAsia="黑体" w:hAnsi="黑体" w:cs="黑体"/>
                <w:sz w:val="21"/>
                <w:szCs w:val="21"/>
              </w:rPr>
            </w:pPr>
            <w:r w:rsidRPr="00C96EA3">
              <w:rPr>
                <w:rFonts w:ascii="黑体" w:eastAsia="黑体" w:hAnsi="黑体" w:cs="黑体" w:hint="eastAsia"/>
                <w:sz w:val="21"/>
                <w:szCs w:val="21"/>
              </w:rPr>
              <w:t>（1）具有独立承担民事责任的能力</w:t>
            </w:r>
          </w:p>
        </w:tc>
        <w:tc>
          <w:tcPr>
            <w:tcW w:w="3991" w:type="dxa"/>
            <w:vAlign w:val="center"/>
          </w:tcPr>
          <w:p w:rsidR="001D0D39" w:rsidRPr="00C96EA3" w:rsidRDefault="00896355">
            <w:pPr>
              <w:spacing w:line="240" w:lineRule="exact"/>
              <w:rPr>
                <w:rFonts w:ascii="黑体" w:eastAsia="黑体" w:hAnsi="黑体" w:cs="黑体"/>
                <w:sz w:val="21"/>
                <w:szCs w:val="21"/>
              </w:rPr>
            </w:pPr>
            <w:r w:rsidRPr="00C96EA3">
              <w:rPr>
                <w:rFonts w:ascii="黑体" w:eastAsia="黑体" w:hAnsi="黑体" w:cs="黑体" w:hint="eastAsia"/>
                <w:sz w:val="21"/>
                <w:szCs w:val="21"/>
              </w:rPr>
              <w:t>投标人法人营业执照（副本）或事业单位法人证书（副本）或个体工商户营业执照或有效的自然人身份证明、组织机构代码证复印件（注</w:t>
            </w:r>
            <w:r w:rsidR="00C75866" w:rsidRPr="00C96EA3">
              <w:rPr>
                <w:rFonts w:ascii="黑体" w:eastAsia="黑体" w:hAnsi="黑体" w:cs="黑体" w:hint="eastAsia"/>
                <w:kern w:val="0"/>
                <w:sz w:val="24"/>
                <w:szCs w:val="24"/>
              </w:rPr>
              <w:fldChar w:fldCharType="begin"/>
            </w:r>
            <w:r w:rsidRPr="00C96EA3">
              <w:rPr>
                <w:rFonts w:ascii="黑体" w:eastAsia="黑体" w:hAnsi="黑体" w:cs="黑体" w:hint="eastAsia"/>
                <w:kern w:val="0"/>
                <w:sz w:val="24"/>
                <w:szCs w:val="24"/>
              </w:rPr>
              <w:instrText xml:space="preserve"> eq \o\ac(○,</w:instrText>
            </w:r>
            <w:r w:rsidRPr="00C96EA3">
              <w:rPr>
                <w:rFonts w:ascii="黑体" w:eastAsia="黑体" w:hAnsi="黑体" w:cs="黑体" w:hint="eastAsia"/>
                <w:kern w:val="0"/>
                <w:position w:val="3"/>
                <w:sz w:val="16"/>
                <w:szCs w:val="24"/>
              </w:rPr>
              <w:instrText>1</w:instrText>
            </w:r>
            <w:r w:rsidRPr="00C96EA3">
              <w:rPr>
                <w:rFonts w:ascii="黑体" w:eastAsia="黑体" w:hAnsi="黑体" w:cs="黑体" w:hint="eastAsia"/>
                <w:kern w:val="0"/>
                <w:sz w:val="24"/>
                <w:szCs w:val="24"/>
              </w:rPr>
              <w:instrText>)</w:instrText>
            </w:r>
            <w:r w:rsidR="00C75866" w:rsidRPr="00C96EA3">
              <w:rPr>
                <w:rFonts w:ascii="黑体" w:eastAsia="黑体" w:hAnsi="黑体" w:cs="黑体" w:hint="eastAsia"/>
                <w:kern w:val="0"/>
                <w:sz w:val="24"/>
                <w:szCs w:val="24"/>
              </w:rPr>
              <w:fldChar w:fldCharType="end"/>
            </w:r>
            <w:r w:rsidRPr="00C96EA3">
              <w:rPr>
                <w:rFonts w:ascii="黑体" w:eastAsia="黑体" w:hAnsi="黑体" w:cs="黑体" w:hint="eastAsia"/>
                <w:sz w:val="21"/>
                <w:szCs w:val="21"/>
              </w:rPr>
              <w:t xml:space="preserve">）； </w:t>
            </w:r>
          </w:p>
          <w:p w:rsidR="001D0D39" w:rsidRPr="00C96EA3" w:rsidRDefault="00896355">
            <w:pPr>
              <w:spacing w:line="240" w:lineRule="exact"/>
              <w:rPr>
                <w:rFonts w:ascii="黑体" w:eastAsia="黑体" w:hAnsi="黑体" w:cs="黑体"/>
                <w:sz w:val="21"/>
                <w:szCs w:val="21"/>
              </w:rPr>
            </w:pPr>
            <w:r w:rsidRPr="00C96EA3">
              <w:rPr>
                <w:rFonts w:ascii="黑体" w:eastAsia="黑体" w:hAnsi="黑体" w:cs="黑体" w:hint="eastAsia"/>
                <w:sz w:val="21"/>
                <w:szCs w:val="21"/>
              </w:rPr>
              <w:t>投标人法定代表人身份证明和法定代表人授权代表委托书。</w:t>
            </w:r>
          </w:p>
        </w:tc>
      </w:tr>
      <w:tr w:rsidR="001D0D39" w:rsidRPr="00C96EA3">
        <w:tc>
          <w:tcPr>
            <w:tcW w:w="676" w:type="dxa"/>
            <w:vMerge/>
            <w:vAlign w:val="center"/>
          </w:tcPr>
          <w:p w:rsidR="001D0D39" w:rsidRPr="00C96EA3" w:rsidRDefault="001D0D39">
            <w:pPr>
              <w:spacing w:line="240" w:lineRule="exact"/>
              <w:jc w:val="center"/>
              <w:rPr>
                <w:rFonts w:ascii="黑体" w:eastAsia="黑体" w:hAnsi="黑体" w:cs="黑体"/>
                <w:sz w:val="21"/>
                <w:szCs w:val="21"/>
              </w:rPr>
            </w:pPr>
          </w:p>
        </w:tc>
        <w:tc>
          <w:tcPr>
            <w:tcW w:w="709" w:type="dxa"/>
            <w:vMerge/>
            <w:vAlign w:val="center"/>
          </w:tcPr>
          <w:p w:rsidR="001D0D39" w:rsidRPr="00C96EA3" w:rsidRDefault="001D0D39">
            <w:pPr>
              <w:spacing w:line="240" w:lineRule="exact"/>
              <w:rPr>
                <w:rFonts w:ascii="黑体" w:eastAsia="黑体" w:hAnsi="黑体" w:cs="黑体"/>
                <w:sz w:val="21"/>
                <w:szCs w:val="21"/>
                <w:lang w:val="zh-CN"/>
              </w:rPr>
            </w:pPr>
          </w:p>
        </w:tc>
        <w:tc>
          <w:tcPr>
            <w:tcW w:w="4252" w:type="dxa"/>
            <w:vAlign w:val="center"/>
          </w:tcPr>
          <w:p w:rsidR="001D0D39" w:rsidRPr="00C96EA3" w:rsidRDefault="00896355">
            <w:pPr>
              <w:spacing w:line="240" w:lineRule="exact"/>
              <w:rPr>
                <w:rFonts w:ascii="黑体" w:eastAsia="黑体" w:hAnsi="黑体" w:cs="黑体"/>
                <w:sz w:val="21"/>
                <w:szCs w:val="21"/>
              </w:rPr>
            </w:pPr>
            <w:r w:rsidRPr="00C96EA3">
              <w:rPr>
                <w:rFonts w:ascii="黑体" w:eastAsia="黑体" w:hAnsi="黑体" w:cs="黑体" w:hint="eastAsia"/>
                <w:sz w:val="21"/>
                <w:szCs w:val="21"/>
                <w:lang w:val="zh-CN"/>
              </w:rPr>
              <w:t>（2）</w:t>
            </w:r>
            <w:r w:rsidRPr="00C96EA3">
              <w:rPr>
                <w:rFonts w:ascii="黑体" w:eastAsia="黑体" w:hAnsi="黑体" w:cs="黑体" w:hint="eastAsia"/>
                <w:sz w:val="21"/>
                <w:szCs w:val="21"/>
              </w:rPr>
              <w:t>具有良好的商业信誉和健全的财务会计制度</w:t>
            </w:r>
          </w:p>
        </w:tc>
        <w:tc>
          <w:tcPr>
            <w:tcW w:w="3991" w:type="dxa"/>
            <w:vAlign w:val="center"/>
          </w:tcPr>
          <w:p w:rsidR="001D0D39" w:rsidRPr="00C96EA3" w:rsidRDefault="00896355">
            <w:pPr>
              <w:spacing w:line="240" w:lineRule="exact"/>
              <w:rPr>
                <w:rFonts w:ascii="黑体" w:eastAsia="黑体" w:hAnsi="黑体" w:cs="黑体"/>
                <w:sz w:val="21"/>
                <w:szCs w:val="21"/>
              </w:rPr>
            </w:pPr>
            <w:r w:rsidRPr="00C96EA3">
              <w:rPr>
                <w:rFonts w:ascii="黑体" w:eastAsia="黑体" w:hAnsi="黑体" w:cs="黑体"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1D0D39" w:rsidRPr="00C96EA3">
        <w:tc>
          <w:tcPr>
            <w:tcW w:w="676" w:type="dxa"/>
            <w:vMerge/>
            <w:vAlign w:val="center"/>
          </w:tcPr>
          <w:p w:rsidR="001D0D39" w:rsidRPr="00C96EA3" w:rsidRDefault="001D0D39">
            <w:pPr>
              <w:spacing w:line="240" w:lineRule="exact"/>
              <w:jc w:val="center"/>
              <w:rPr>
                <w:rFonts w:ascii="黑体" w:eastAsia="黑体" w:hAnsi="黑体" w:cs="黑体"/>
                <w:sz w:val="21"/>
                <w:szCs w:val="21"/>
              </w:rPr>
            </w:pPr>
          </w:p>
        </w:tc>
        <w:tc>
          <w:tcPr>
            <w:tcW w:w="709" w:type="dxa"/>
            <w:vMerge/>
            <w:vAlign w:val="center"/>
          </w:tcPr>
          <w:p w:rsidR="001D0D39" w:rsidRPr="00C96EA3" w:rsidRDefault="001D0D39">
            <w:pPr>
              <w:spacing w:line="240" w:lineRule="exact"/>
              <w:rPr>
                <w:rFonts w:ascii="黑体" w:eastAsia="黑体" w:hAnsi="黑体" w:cs="黑体"/>
                <w:sz w:val="21"/>
                <w:szCs w:val="21"/>
                <w:lang w:val="zh-CN"/>
              </w:rPr>
            </w:pPr>
          </w:p>
        </w:tc>
        <w:tc>
          <w:tcPr>
            <w:tcW w:w="4252" w:type="dxa"/>
            <w:vAlign w:val="center"/>
          </w:tcPr>
          <w:p w:rsidR="001D0D39" w:rsidRPr="00C96EA3" w:rsidRDefault="00896355">
            <w:pPr>
              <w:spacing w:line="240" w:lineRule="exact"/>
              <w:rPr>
                <w:rFonts w:ascii="黑体" w:eastAsia="黑体" w:hAnsi="黑体" w:cs="黑体"/>
                <w:sz w:val="21"/>
                <w:szCs w:val="21"/>
                <w:lang w:val="zh-CN"/>
              </w:rPr>
            </w:pPr>
            <w:r w:rsidRPr="00C96EA3">
              <w:rPr>
                <w:rFonts w:ascii="黑体" w:eastAsia="黑体" w:hAnsi="黑体" w:cs="黑体" w:hint="eastAsia"/>
                <w:sz w:val="21"/>
                <w:szCs w:val="21"/>
                <w:lang w:val="zh-CN"/>
              </w:rPr>
              <w:t>（3）具有履行合同所必需的设备和专业技术能力</w:t>
            </w:r>
          </w:p>
        </w:tc>
        <w:tc>
          <w:tcPr>
            <w:tcW w:w="3991" w:type="dxa"/>
            <w:vAlign w:val="center"/>
          </w:tcPr>
          <w:p w:rsidR="001D0D39" w:rsidRPr="00C96EA3" w:rsidRDefault="00896355">
            <w:pPr>
              <w:spacing w:line="240" w:lineRule="exact"/>
              <w:rPr>
                <w:rFonts w:ascii="黑体" w:eastAsia="黑体" w:hAnsi="黑体" w:cs="黑体"/>
                <w:sz w:val="21"/>
                <w:szCs w:val="21"/>
              </w:rPr>
            </w:pPr>
            <w:r w:rsidRPr="00C96EA3">
              <w:rPr>
                <w:rFonts w:ascii="黑体" w:eastAsia="黑体" w:hAnsi="黑体" w:cs="黑体" w:hint="eastAsia"/>
                <w:sz w:val="21"/>
                <w:szCs w:val="21"/>
              </w:rPr>
              <w:t>投标人提供书面声明或相关证明材料（见格式文件）</w:t>
            </w:r>
          </w:p>
        </w:tc>
      </w:tr>
      <w:tr w:rsidR="001D0D39" w:rsidRPr="00C96EA3">
        <w:tc>
          <w:tcPr>
            <w:tcW w:w="676" w:type="dxa"/>
            <w:vMerge/>
            <w:vAlign w:val="center"/>
          </w:tcPr>
          <w:p w:rsidR="001D0D39" w:rsidRPr="00C96EA3" w:rsidRDefault="001D0D39">
            <w:pPr>
              <w:spacing w:line="240" w:lineRule="exact"/>
              <w:jc w:val="center"/>
              <w:rPr>
                <w:rFonts w:ascii="黑体" w:eastAsia="黑体" w:hAnsi="黑体" w:cs="黑体"/>
                <w:sz w:val="21"/>
                <w:szCs w:val="21"/>
              </w:rPr>
            </w:pPr>
          </w:p>
        </w:tc>
        <w:tc>
          <w:tcPr>
            <w:tcW w:w="709" w:type="dxa"/>
            <w:vMerge/>
            <w:vAlign w:val="center"/>
          </w:tcPr>
          <w:p w:rsidR="001D0D39" w:rsidRPr="00C96EA3" w:rsidRDefault="001D0D39">
            <w:pPr>
              <w:spacing w:line="240" w:lineRule="exact"/>
              <w:rPr>
                <w:rFonts w:ascii="黑体" w:eastAsia="黑体" w:hAnsi="黑体" w:cs="黑体"/>
                <w:sz w:val="21"/>
                <w:szCs w:val="21"/>
                <w:lang w:val="zh-CN"/>
              </w:rPr>
            </w:pPr>
          </w:p>
        </w:tc>
        <w:tc>
          <w:tcPr>
            <w:tcW w:w="4252" w:type="dxa"/>
            <w:vAlign w:val="center"/>
          </w:tcPr>
          <w:p w:rsidR="001D0D39" w:rsidRPr="00C96EA3" w:rsidRDefault="00896355">
            <w:pPr>
              <w:spacing w:line="240" w:lineRule="exact"/>
              <w:rPr>
                <w:rFonts w:ascii="黑体" w:eastAsia="黑体" w:hAnsi="黑体" w:cs="黑体"/>
                <w:sz w:val="21"/>
                <w:szCs w:val="21"/>
                <w:lang w:val="zh-CN"/>
              </w:rPr>
            </w:pPr>
            <w:r w:rsidRPr="00C96EA3">
              <w:rPr>
                <w:rFonts w:ascii="黑体" w:eastAsia="黑体" w:hAnsi="黑体" w:cs="黑体" w:hint="eastAsia"/>
                <w:sz w:val="21"/>
                <w:szCs w:val="21"/>
                <w:lang w:val="zh-CN"/>
              </w:rPr>
              <w:t>（4）有依法缴纳税收和社会保障金的良好记录</w:t>
            </w:r>
          </w:p>
        </w:tc>
        <w:tc>
          <w:tcPr>
            <w:tcW w:w="3991" w:type="dxa"/>
            <w:vAlign w:val="center"/>
          </w:tcPr>
          <w:p w:rsidR="001D0D39" w:rsidRPr="00C96EA3" w:rsidRDefault="00896355">
            <w:pPr>
              <w:spacing w:line="240" w:lineRule="exact"/>
              <w:rPr>
                <w:rFonts w:ascii="黑体" w:eastAsia="黑体" w:hAnsi="黑体" w:cs="黑体"/>
                <w:sz w:val="21"/>
                <w:szCs w:val="21"/>
              </w:rPr>
            </w:pPr>
            <w:r w:rsidRPr="00C96EA3">
              <w:rPr>
                <w:rFonts w:ascii="黑体" w:eastAsia="黑体" w:hAnsi="黑体" w:cs="黑体" w:hint="eastAsia"/>
                <w:sz w:val="21"/>
                <w:szCs w:val="21"/>
              </w:rPr>
              <w:t>1.税务登记证（副本）复印件（注</w:t>
            </w:r>
            <w:r w:rsidR="00C75866" w:rsidRPr="00C96EA3">
              <w:rPr>
                <w:rFonts w:ascii="黑体" w:eastAsia="黑体" w:hAnsi="黑体" w:cs="黑体" w:hint="eastAsia"/>
                <w:kern w:val="0"/>
                <w:sz w:val="24"/>
                <w:szCs w:val="24"/>
              </w:rPr>
              <w:fldChar w:fldCharType="begin"/>
            </w:r>
            <w:r w:rsidRPr="00C96EA3">
              <w:rPr>
                <w:rFonts w:ascii="黑体" w:eastAsia="黑体" w:hAnsi="黑体" w:cs="黑体" w:hint="eastAsia"/>
                <w:kern w:val="0"/>
                <w:sz w:val="24"/>
                <w:szCs w:val="24"/>
              </w:rPr>
              <w:instrText xml:space="preserve"> eq \o\ac(○,</w:instrText>
            </w:r>
            <w:r w:rsidRPr="00C96EA3">
              <w:rPr>
                <w:rFonts w:ascii="黑体" w:eastAsia="黑体" w:hAnsi="黑体" w:cs="黑体" w:hint="eastAsia"/>
                <w:kern w:val="0"/>
                <w:position w:val="3"/>
                <w:sz w:val="16"/>
                <w:szCs w:val="24"/>
              </w:rPr>
              <w:instrText>1</w:instrText>
            </w:r>
            <w:r w:rsidRPr="00C96EA3">
              <w:rPr>
                <w:rFonts w:ascii="黑体" w:eastAsia="黑体" w:hAnsi="黑体" w:cs="黑体" w:hint="eastAsia"/>
                <w:kern w:val="0"/>
                <w:sz w:val="24"/>
                <w:szCs w:val="24"/>
              </w:rPr>
              <w:instrText>)</w:instrText>
            </w:r>
            <w:r w:rsidR="00C75866" w:rsidRPr="00C96EA3">
              <w:rPr>
                <w:rFonts w:ascii="黑体" w:eastAsia="黑体" w:hAnsi="黑体" w:cs="黑体" w:hint="eastAsia"/>
                <w:kern w:val="0"/>
                <w:sz w:val="24"/>
                <w:szCs w:val="24"/>
              </w:rPr>
              <w:fldChar w:fldCharType="end"/>
            </w:r>
            <w:r w:rsidRPr="00C96EA3">
              <w:rPr>
                <w:rFonts w:ascii="黑体" w:eastAsia="黑体" w:hAnsi="黑体" w:cs="黑体" w:hint="eastAsia"/>
                <w:sz w:val="21"/>
                <w:szCs w:val="21"/>
              </w:rPr>
              <w:t>）</w:t>
            </w:r>
          </w:p>
          <w:p w:rsidR="001D0D39" w:rsidRPr="00C96EA3" w:rsidRDefault="00896355">
            <w:pPr>
              <w:spacing w:line="240" w:lineRule="exact"/>
              <w:rPr>
                <w:rFonts w:ascii="黑体" w:eastAsia="黑体" w:hAnsi="黑体" w:cs="黑体"/>
                <w:sz w:val="21"/>
                <w:szCs w:val="21"/>
              </w:rPr>
            </w:pPr>
            <w:r w:rsidRPr="00C96EA3">
              <w:rPr>
                <w:rFonts w:ascii="黑体" w:eastAsia="黑体" w:hAnsi="黑体" w:cs="黑体" w:hint="eastAsia"/>
                <w:sz w:val="21"/>
                <w:szCs w:val="21"/>
              </w:rPr>
              <w:t>2.缴纳社会保障金的证明材料复印件（缴纳社会保障金的证明材料指：社会保险登记证（注</w:t>
            </w:r>
            <w:r w:rsidR="00C75866" w:rsidRPr="00C96EA3">
              <w:rPr>
                <w:rFonts w:ascii="黑体" w:eastAsia="黑体" w:hAnsi="黑体" w:cs="黑体" w:hint="eastAsia"/>
                <w:kern w:val="0"/>
                <w:sz w:val="24"/>
                <w:szCs w:val="24"/>
              </w:rPr>
              <w:fldChar w:fldCharType="begin"/>
            </w:r>
            <w:r w:rsidRPr="00C96EA3">
              <w:rPr>
                <w:rFonts w:ascii="黑体" w:eastAsia="黑体" w:hAnsi="黑体" w:cs="黑体" w:hint="eastAsia"/>
                <w:kern w:val="0"/>
                <w:sz w:val="24"/>
                <w:szCs w:val="24"/>
              </w:rPr>
              <w:instrText xml:space="preserve"> eq \o\ac(○,</w:instrText>
            </w:r>
            <w:r w:rsidRPr="00C96EA3">
              <w:rPr>
                <w:rFonts w:ascii="黑体" w:eastAsia="黑体" w:hAnsi="黑体" w:cs="黑体" w:hint="eastAsia"/>
                <w:kern w:val="0"/>
                <w:position w:val="3"/>
                <w:sz w:val="16"/>
                <w:szCs w:val="24"/>
              </w:rPr>
              <w:instrText>1</w:instrText>
            </w:r>
            <w:r w:rsidRPr="00C96EA3">
              <w:rPr>
                <w:rFonts w:ascii="黑体" w:eastAsia="黑体" w:hAnsi="黑体" w:cs="黑体" w:hint="eastAsia"/>
                <w:kern w:val="0"/>
                <w:sz w:val="24"/>
                <w:szCs w:val="24"/>
              </w:rPr>
              <w:instrText>)</w:instrText>
            </w:r>
            <w:r w:rsidR="00C75866" w:rsidRPr="00C96EA3">
              <w:rPr>
                <w:rFonts w:ascii="黑体" w:eastAsia="黑体" w:hAnsi="黑体" w:cs="黑体" w:hint="eastAsia"/>
                <w:kern w:val="0"/>
                <w:sz w:val="24"/>
                <w:szCs w:val="24"/>
              </w:rPr>
              <w:fldChar w:fldCharType="end"/>
            </w:r>
            <w:r w:rsidRPr="00C96EA3">
              <w:rPr>
                <w:rFonts w:ascii="黑体" w:eastAsia="黑体" w:hAnsi="黑体" w:cs="黑体" w:hint="eastAsia"/>
                <w:sz w:val="21"/>
                <w:szCs w:val="21"/>
              </w:rPr>
              <w:t>）或缴纳社会保险的凭据（专用收据或社会保险缴纳清单））。</w:t>
            </w:r>
          </w:p>
          <w:p w:rsidR="001D0D39" w:rsidRPr="00C96EA3" w:rsidRDefault="00896355">
            <w:pPr>
              <w:spacing w:line="240" w:lineRule="exact"/>
              <w:rPr>
                <w:rFonts w:ascii="黑体" w:eastAsia="黑体" w:hAnsi="黑体" w:cs="黑体"/>
                <w:sz w:val="21"/>
                <w:szCs w:val="21"/>
              </w:rPr>
            </w:pPr>
            <w:r w:rsidRPr="00C96EA3">
              <w:rPr>
                <w:rFonts w:ascii="黑体" w:eastAsia="黑体" w:hAnsi="黑体" w:cs="黑体" w:hint="eastAsia"/>
                <w:sz w:val="21"/>
                <w:szCs w:val="21"/>
              </w:rPr>
              <w:t>3.依法免税或不需要缴纳社会保障资金的投标人，应提供相应文件证明其依法免税或不需要缴纳社会保障资金。</w:t>
            </w:r>
          </w:p>
        </w:tc>
      </w:tr>
      <w:tr w:rsidR="001D0D39" w:rsidRPr="00C96EA3">
        <w:tc>
          <w:tcPr>
            <w:tcW w:w="676" w:type="dxa"/>
            <w:vMerge/>
            <w:vAlign w:val="center"/>
          </w:tcPr>
          <w:p w:rsidR="001D0D39" w:rsidRPr="00C96EA3" w:rsidRDefault="001D0D39">
            <w:pPr>
              <w:spacing w:line="240" w:lineRule="exact"/>
              <w:jc w:val="center"/>
              <w:rPr>
                <w:rFonts w:ascii="黑体" w:eastAsia="黑体" w:hAnsi="黑体" w:cs="黑体"/>
                <w:sz w:val="21"/>
                <w:szCs w:val="21"/>
              </w:rPr>
            </w:pPr>
          </w:p>
        </w:tc>
        <w:tc>
          <w:tcPr>
            <w:tcW w:w="709" w:type="dxa"/>
            <w:vMerge/>
            <w:vAlign w:val="center"/>
          </w:tcPr>
          <w:p w:rsidR="001D0D39" w:rsidRPr="00C96EA3" w:rsidRDefault="001D0D39">
            <w:pPr>
              <w:spacing w:line="240" w:lineRule="exact"/>
              <w:rPr>
                <w:rFonts w:ascii="黑体" w:eastAsia="黑体" w:hAnsi="黑体" w:cs="黑体"/>
                <w:sz w:val="21"/>
                <w:szCs w:val="21"/>
                <w:lang w:val="zh-CN"/>
              </w:rPr>
            </w:pPr>
          </w:p>
        </w:tc>
        <w:tc>
          <w:tcPr>
            <w:tcW w:w="4252" w:type="dxa"/>
            <w:vAlign w:val="center"/>
          </w:tcPr>
          <w:p w:rsidR="001D0D39" w:rsidRPr="00C96EA3" w:rsidRDefault="00896355">
            <w:pPr>
              <w:spacing w:line="240" w:lineRule="exact"/>
              <w:rPr>
                <w:rFonts w:ascii="黑体" w:eastAsia="黑体" w:hAnsi="黑体" w:cs="黑体"/>
                <w:sz w:val="21"/>
                <w:szCs w:val="21"/>
                <w:lang w:val="zh-CN"/>
              </w:rPr>
            </w:pPr>
            <w:r w:rsidRPr="00C96EA3">
              <w:rPr>
                <w:rFonts w:ascii="黑体" w:eastAsia="黑体" w:hAnsi="黑体" w:cs="黑体" w:hint="eastAsia"/>
                <w:sz w:val="21"/>
                <w:szCs w:val="21"/>
              </w:rPr>
              <w:t>（5）参加政府采购活动前三年内，在经营活动中没有重大违法记录（注</w:t>
            </w:r>
            <w:r w:rsidR="00C75866" w:rsidRPr="00C96EA3">
              <w:rPr>
                <w:rFonts w:ascii="黑体" w:eastAsia="黑体" w:hAnsi="黑体" w:cs="黑体" w:hint="eastAsia"/>
                <w:kern w:val="0"/>
                <w:sz w:val="24"/>
                <w:szCs w:val="24"/>
              </w:rPr>
              <w:fldChar w:fldCharType="begin"/>
            </w:r>
            <w:r w:rsidRPr="00C96EA3">
              <w:rPr>
                <w:rFonts w:ascii="黑体" w:eastAsia="黑体" w:hAnsi="黑体" w:cs="黑体" w:hint="eastAsia"/>
                <w:kern w:val="0"/>
                <w:sz w:val="24"/>
                <w:szCs w:val="24"/>
              </w:rPr>
              <w:instrText xml:space="preserve"> eq \o\ac(○,</w:instrText>
            </w:r>
            <w:r w:rsidRPr="00C96EA3">
              <w:rPr>
                <w:rFonts w:ascii="黑体" w:eastAsia="黑体" w:hAnsi="黑体" w:cs="黑体" w:hint="eastAsia"/>
                <w:kern w:val="0"/>
                <w:position w:val="3"/>
                <w:sz w:val="16"/>
                <w:szCs w:val="24"/>
              </w:rPr>
              <w:instrText>2</w:instrText>
            </w:r>
            <w:r w:rsidRPr="00C96EA3">
              <w:rPr>
                <w:rFonts w:ascii="黑体" w:eastAsia="黑体" w:hAnsi="黑体" w:cs="黑体" w:hint="eastAsia"/>
                <w:kern w:val="0"/>
                <w:sz w:val="24"/>
                <w:szCs w:val="24"/>
              </w:rPr>
              <w:instrText>)</w:instrText>
            </w:r>
            <w:r w:rsidR="00C75866" w:rsidRPr="00C96EA3">
              <w:rPr>
                <w:rFonts w:ascii="黑体" w:eastAsia="黑体" w:hAnsi="黑体" w:cs="黑体" w:hint="eastAsia"/>
                <w:kern w:val="0"/>
                <w:sz w:val="24"/>
                <w:szCs w:val="24"/>
              </w:rPr>
              <w:fldChar w:fldCharType="end"/>
            </w:r>
            <w:r w:rsidRPr="00C96EA3">
              <w:rPr>
                <w:rFonts w:ascii="黑体" w:eastAsia="黑体" w:hAnsi="黑体" w:cs="黑体" w:hint="eastAsia"/>
                <w:sz w:val="21"/>
                <w:szCs w:val="21"/>
              </w:rPr>
              <w:t>）</w:t>
            </w:r>
          </w:p>
        </w:tc>
        <w:tc>
          <w:tcPr>
            <w:tcW w:w="3991" w:type="dxa"/>
            <w:vAlign w:val="center"/>
          </w:tcPr>
          <w:p w:rsidR="001D0D39" w:rsidRPr="00C96EA3" w:rsidRDefault="00896355">
            <w:pPr>
              <w:spacing w:line="240" w:lineRule="exact"/>
              <w:rPr>
                <w:rFonts w:ascii="黑体" w:eastAsia="黑体" w:hAnsi="黑体" w:cs="黑体"/>
                <w:b/>
                <w:sz w:val="21"/>
                <w:szCs w:val="21"/>
              </w:rPr>
            </w:pPr>
            <w:r w:rsidRPr="00C96EA3">
              <w:rPr>
                <w:rFonts w:ascii="黑体" w:eastAsia="黑体" w:hAnsi="黑体" w:cs="黑体" w:hint="eastAsia"/>
                <w:b/>
                <w:sz w:val="21"/>
                <w:szCs w:val="21"/>
              </w:rPr>
              <w:t>1.投标人提供书面声明（见格式文件）；</w:t>
            </w:r>
          </w:p>
          <w:p w:rsidR="001D0D39" w:rsidRPr="00C96EA3" w:rsidRDefault="00896355">
            <w:pPr>
              <w:spacing w:line="240" w:lineRule="exact"/>
              <w:rPr>
                <w:rFonts w:ascii="黑体" w:eastAsia="黑体" w:hAnsi="黑体" w:cs="黑体"/>
                <w:b/>
                <w:sz w:val="21"/>
                <w:szCs w:val="21"/>
              </w:rPr>
            </w:pPr>
            <w:r w:rsidRPr="00C96EA3">
              <w:rPr>
                <w:rFonts w:ascii="黑体" w:eastAsia="黑体" w:hAnsi="黑体" w:cs="黑体"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1D0D39" w:rsidRPr="00C96EA3">
        <w:trPr>
          <w:trHeight w:val="311"/>
        </w:trPr>
        <w:tc>
          <w:tcPr>
            <w:tcW w:w="676" w:type="dxa"/>
            <w:vMerge/>
            <w:vAlign w:val="center"/>
          </w:tcPr>
          <w:p w:rsidR="001D0D39" w:rsidRPr="00C96EA3" w:rsidRDefault="001D0D39">
            <w:pPr>
              <w:spacing w:line="240" w:lineRule="exact"/>
              <w:jc w:val="center"/>
              <w:rPr>
                <w:rFonts w:ascii="黑体" w:eastAsia="黑体" w:hAnsi="黑体" w:cs="黑体"/>
                <w:sz w:val="21"/>
                <w:szCs w:val="21"/>
              </w:rPr>
            </w:pPr>
          </w:p>
        </w:tc>
        <w:tc>
          <w:tcPr>
            <w:tcW w:w="709" w:type="dxa"/>
            <w:vMerge/>
            <w:vAlign w:val="center"/>
          </w:tcPr>
          <w:p w:rsidR="001D0D39" w:rsidRPr="00C96EA3" w:rsidRDefault="001D0D39">
            <w:pPr>
              <w:spacing w:line="240" w:lineRule="exact"/>
              <w:rPr>
                <w:rFonts w:ascii="黑体" w:eastAsia="黑体" w:hAnsi="黑体" w:cs="黑体"/>
                <w:sz w:val="21"/>
                <w:szCs w:val="21"/>
              </w:rPr>
            </w:pPr>
          </w:p>
        </w:tc>
        <w:tc>
          <w:tcPr>
            <w:tcW w:w="4252" w:type="dxa"/>
            <w:vAlign w:val="center"/>
          </w:tcPr>
          <w:p w:rsidR="001D0D39" w:rsidRPr="00C96EA3" w:rsidRDefault="00896355">
            <w:pPr>
              <w:spacing w:line="240" w:lineRule="exact"/>
              <w:rPr>
                <w:rFonts w:ascii="黑体" w:eastAsia="黑体" w:hAnsi="黑体" w:cs="黑体"/>
                <w:sz w:val="21"/>
                <w:szCs w:val="21"/>
              </w:rPr>
            </w:pPr>
            <w:r w:rsidRPr="00C96EA3">
              <w:rPr>
                <w:rFonts w:ascii="黑体" w:eastAsia="黑体" w:hAnsi="黑体" w:cs="黑体" w:hint="eastAsia"/>
                <w:sz w:val="21"/>
                <w:szCs w:val="21"/>
              </w:rPr>
              <w:t>（6）法律、行政法规规定的其他条件</w:t>
            </w:r>
          </w:p>
        </w:tc>
        <w:tc>
          <w:tcPr>
            <w:tcW w:w="3991" w:type="dxa"/>
            <w:vAlign w:val="center"/>
          </w:tcPr>
          <w:p w:rsidR="001D0D39" w:rsidRPr="00C96EA3" w:rsidRDefault="001D0D39">
            <w:pPr>
              <w:spacing w:line="240" w:lineRule="exact"/>
              <w:rPr>
                <w:rFonts w:ascii="黑体" w:eastAsia="黑体" w:hAnsi="黑体" w:cs="黑体"/>
                <w:sz w:val="21"/>
                <w:szCs w:val="21"/>
              </w:rPr>
            </w:pPr>
          </w:p>
        </w:tc>
      </w:tr>
      <w:tr w:rsidR="001D0D39" w:rsidRPr="00C96EA3">
        <w:trPr>
          <w:trHeight w:val="457"/>
        </w:trPr>
        <w:tc>
          <w:tcPr>
            <w:tcW w:w="676" w:type="dxa"/>
            <w:vAlign w:val="center"/>
          </w:tcPr>
          <w:p w:rsidR="001D0D39" w:rsidRPr="00C96EA3" w:rsidRDefault="00896355">
            <w:pPr>
              <w:spacing w:line="240" w:lineRule="exact"/>
              <w:jc w:val="center"/>
              <w:rPr>
                <w:rFonts w:ascii="黑体" w:eastAsia="黑体" w:hAnsi="黑体" w:cs="黑体"/>
                <w:sz w:val="21"/>
                <w:szCs w:val="21"/>
              </w:rPr>
            </w:pPr>
            <w:r w:rsidRPr="00C96EA3">
              <w:rPr>
                <w:rFonts w:ascii="黑体" w:eastAsia="黑体" w:hAnsi="黑体" w:cs="黑体" w:hint="eastAsia"/>
                <w:sz w:val="21"/>
                <w:szCs w:val="21"/>
              </w:rPr>
              <w:t>2</w:t>
            </w:r>
          </w:p>
        </w:tc>
        <w:tc>
          <w:tcPr>
            <w:tcW w:w="4961" w:type="dxa"/>
            <w:gridSpan w:val="2"/>
            <w:vAlign w:val="center"/>
          </w:tcPr>
          <w:p w:rsidR="001D0D39" w:rsidRPr="00C96EA3" w:rsidRDefault="00896355">
            <w:pPr>
              <w:spacing w:line="240" w:lineRule="exact"/>
              <w:rPr>
                <w:rFonts w:ascii="黑体" w:eastAsia="黑体" w:hAnsi="黑体" w:cs="黑体"/>
                <w:sz w:val="21"/>
                <w:szCs w:val="21"/>
              </w:rPr>
            </w:pPr>
            <w:r w:rsidRPr="00C96EA3">
              <w:rPr>
                <w:rFonts w:ascii="黑体" w:eastAsia="黑体" w:hAnsi="黑体" w:cs="黑体" w:hint="eastAsia"/>
                <w:sz w:val="21"/>
                <w:szCs w:val="21"/>
              </w:rPr>
              <w:t>投标保证金</w:t>
            </w:r>
          </w:p>
        </w:tc>
        <w:tc>
          <w:tcPr>
            <w:tcW w:w="3991" w:type="dxa"/>
            <w:vAlign w:val="center"/>
          </w:tcPr>
          <w:p w:rsidR="001D0D39" w:rsidRPr="00C96EA3" w:rsidRDefault="00896355">
            <w:pPr>
              <w:spacing w:line="240" w:lineRule="exact"/>
              <w:rPr>
                <w:rFonts w:ascii="黑体" w:eastAsia="黑体" w:hAnsi="黑体" w:cs="黑体"/>
                <w:sz w:val="21"/>
                <w:szCs w:val="21"/>
              </w:rPr>
            </w:pPr>
            <w:r w:rsidRPr="00C96EA3">
              <w:rPr>
                <w:rFonts w:ascii="黑体" w:eastAsia="黑体" w:hAnsi="黑体" w:cs="黑体" w:hint="eastAsia"/>
                <w:sz w:val="21"/>
                <w:szCs w:val="21"/>
              </w:rPr>
              <w:t>按照招标文件的规定提交投标保证金</w:t>
            </w:r>
          </w:p>
        </w:tc>
      </w:tr>
    </w:tbl>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注：</w:t>
      </w:r>
    </w:p>
    <w:p w:rsidR="001D0D39" w:rsidRPr="00C96EA3" w:rsidRDefault="00C75866">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fldChar w:fldCharType="begin"/>
      </w:r>
      <w:r w:rsidR="00896355" w:rsidRPr="00C96EA3">
        <w:rPr>
          <w:rFonts w:ascii="黑体" w:eastAsia="黑体" w:hAnsi="黑体" w:cs="黑体" w:hint="eastAsia"/>
          <w:kern w:val="0"/>
          <w:sz w:val="24"/>
          <w:szCs w:val="24"/>
        </w:rPr>
        <w:instrText xml:space="preserve"> eq \o\ac(○,</w:instrText>
      </w:r>
      <w:r w:rsidR="00896355" w:rsidRPr="00C96EA3">
        <w:rPr>
          <w:rFonts w:ascii="黑体" w:eastAsia="黑体" w:hAnsi="黑体" w:cs="黑体" w:hint="eastAsia"/>
          <w:kern w:val="0"/>
          <w:position w:val="3"/>
          <w:sz w:val="16"/>
          <w:szCs w:val="24"/>
        </w:rPr>
        <w:instrText>1</w:instrText>
      </w:r>
      <w:r w:rsidR="00896355" w:rsidRPr="00C96EA3">
        <w:rPr>
          <w:rFonts w:ascii="黑体" w:eastAsia="黑体" w:hAnsi="黑体" w:cs="黑体" w:hint="eastAsia"/>
          <w:kern w:val="0"/>
          <w:sz w:val="24"/>
          <w:szCs w:val="24"/>
        </w:rPr>
        <w:instrText>)</w:instrText>
      </w:r>
      <w:r w:rsidRPr="00C96EA3">
        <w:rPr>
          <w:rFonts w:ascii="黑体" w:eastAsia="黑体" w:hAnsi="黑体" w:cs="黑体" w:hint="eastAsia"/>
          <w:kern w:val="0"/>
          <w:sz w:val="24"/>
          <w:szCs w:val="24"/>
        </w:rPr>
        <w:fldChar w:fldCharType="end"/>
      </w:r>
      <w:r w:rsidR="00896355" w:rsidRPr="00C96EA3">
        <w:rPr>
          <w:rFonts w:ascii="黑体" w:eastAsia="黑体" w:hAnsi="黑体" w:cs="黑体" w:hint="eastAsia"/>
          <w:kern w:val="0"/>
          <w:sz w:val="24"/>
          <w:szCs w:val="24"/>
        </w:rPr>
        <w:t>投标人按“多证合一”登记制度办理营业执照的，组织机构代码证、税务登记证（副本）和社会保险登记证以投标人所提供的营业执照（副本）复印件为准。</w:t>
      </w:r>
    </w:p>
    <w:p w:rsidR="001D0D39" w:rsidRPr="00C96EA3" w:rsidRDefault="00C75866">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fldChar w:fldCharType="begin"/>
      </w:r>
      <w:r w:rsidR="00896355" w:rsidRPr="00C96EA3">
        <w:rPr>
          <w:rFonts w:ascii="黑体" w:eastAsia="黑体" w:hAnsi="黑体" w:cs="黑体" w:hint="eastAsia"/>
          <w:kern w:val="0"/>
          <w:sz w:val="24"/>
          <w:szCs w:val="24"/>
        </w:rPr>
        <w:instrText xml:space="preserve"> eq \o\ac(○,</w:instrText>
      </w:r>
      <w:r w:rsidR="00896355" w:rsidRPr="00C96EA3">
        <w:rPr>
          <w:rFonts w:ascii="黑体" w:eastAsia="黑体" w:hAnsi="黑体" w:cs="黑体" w:hint="eastAsia"/>
          <w:kern w:val="0"/>
          <w:position w:val="3"/>
          <w:sz w:val="16"/>
          <w:szCs w:val="24"/>
        </w:rPr>
        <w:instrText>2</w:instrText>
      </w:r>
      <w:r w:rsidR="00896355" w:rsidRPr="00C96EA3">
        <w:rPr>
          <w:rFonts w:ascii="黑体" w:eastAsia="黑体" w:hAnsi="黑体" w:cs="黑体" w:hint="eastAsia"/>
          <w:kern w:val="0"/>
          <w:sz w:val="24"/>
          <w:szCs w:val="24"/>
        </w:rPr>
        <w:instrText>)</w:instrText>
      </w:r>
      <w:r w:rsidRPr="00C96EA3">
        <w:rPr>
          <w:rFonts w:ascii="黑体" w:eastAsia="黑体" w:hAnsi="黑体" w:cs="黑体" w:hint="eastAsia"/>
          <w:kern w:val="0"/>
          <w:sz w:val="24"/>
          <w:szCs w:val="24"/>
        </w:rPr>
        <w:fldChar w:fldCharType="end"/>
      </w:r>
      <w:r w:rsidR="00896355" w:rsidRPr="00C96EA3">
        <w:rPr>
          <w:rFonts w:ascii="黑体" w:eastAsia="黑体" w:hAnsi="黑体" w:cs="黑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1D0D39" w:rsidRPr="00C96EA3" w:rsidRDefault="00896355">
      <w:pPr>
        <w:pStyle w:val="2"/>
        <w:spacing w:line="400" w:lineRule="exact"/>
        <w:ind w:firstLineChars="200" w:firstLine="482"/>
        <w:rPr>
          <w:rFonts w:ascii="黑体" w:eastAsia="黑体" w:hAnsi="黑体" w:cs="黑体"/>
          <w:b/>
          <w:sz w:val="24"/>
          <w:szCs w:val="24"/>
        </w:rPr>
      </w:pPr>
      <w:bookmarkStart w:id="37" w:name="_Toc44579062"/>
      <w:r w:rsidRPr="00C96EA3">
        <w:rPr>
          <w:rFonts w:ascii="黑体" w:eastAsia="黑体" w:hAnsi="黑体" w:cs="黑体" w:hint="eastAsia"/>
          <w:b/>
          <w:sz w:val="24"/>
          <w:szCs w:val="24"/>
        </w:rPr>
        <w:t>二、评标方法</w:t>
      </w:r>
      <w:bookmarkEnd w:id="37"/>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本项目采用综合评分法进行评标。</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综合评分法，是指投标文件满足招标文件全部实质性要求且按照评审因素的量化指标</w:t>
      </w:r>
      <w:r w:rsidRPr="00C96EA3">
        <w:rPr>
          <w:rFonts w:ascii="黑体" w:eastAsia="黑体" w:hAnsi="黑体" w:cs="黑体" w:hint="eastAsia"/>
          <w:kern w:val="0"/>
          <w:sz w:val="24"/>
          <w:szCs w:val="24"/>
        </w:rPr>
        <w:lastRenderedPageBreak/>
        <w:t>评审得分最高的投标人为中标候选人的评标方法。投标人总得分为价格、商务、技术等评定因素分别按照相应权重值计算分项得分后相加，满分为105分，其中：5分为政策性加分。</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（一）符合性审查</w:t>
      </w:r>
    </w:p>
    <w:p w:rsidR="001D0D39" w:rsidRPr="00C96EA3" w:rsidRDefault="00896355">
      <w:pPr>
        <w:snapToGrid w:val="0"/>
        <w:spacing w:line="400" w:lineRule="exact"/>
        <w:ind w:firstLineChars="200" w:firstLine="480"/>
        <w:rPr>
          <w:rFonts w:ascii="黑体" w:eastAsia="黑体" w:hAnsi="黑体" w:cs="黑体"/>
          <w:kern w:val="0"/>
          <w:sz w:val="24"/>
          <w:szCs w:val="24"/>
        </w:rPr>
      </w:pPr>
      <w:r w:rsidRPr="00C96EA3">
        <w:rPr>
          <w:rFonts w:ascii="黑体" w:eastAsia="黑体" w:hAnsi="黑体" w:cs="黑体" w:hint="eastAsia"/>
          <w:kern w:val="0"/>
          <w:sz w:val="24"/>
          <w:szCs w:val="24"/>
        </w:rPr>
        <w:t>评标委员会应当对符合资格的投标人的投标文件进行符合性审查，以确定其是否满足招标文件的实质性要求。符合性审查资料表如下：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0"/>
        <w:gridCol w:w="1527"/>
        <w:gridCol w:w="1743"/>
        <w:gridCol w:w="5489"/>
      </w:tblGrid>
      <w:tr w:rsidR="001D0D39" w:rsidRPr="00C96EA3">
        <w:trPr>
          <w:trHeight w:val="308"/>
        </w:trPr>
        <w:tc>
          <w:tcPr>
            <w:tcW w:w="660" w:type="dxa"/>
            <w:vAlign w:val="center"/>
          </w:tcPr>
          <w:p w:rsidR="001D0D39" w:rsidRPr="00C96EA3" w:rsidRDefault="00896355">
            <w:pPr>
              <w:spacing w:line="240" w:lineRule="exact"/>
              <w:jc w:val="center"/>
              <w:rPr>
                <w:rFonts w:ascii="黑体" w:eastAsia="黑体" w:hAnsi="黑体" w:cs="黑体"/>
                <w:b/>
                <w:kern w:val="0"/>
                <w:sz w:val="21"/>
                <w:szCs w:val="21"/>
              </w:rPr>
            </w:pPr>
            <w:r w:rsidRPr="00C96EA3">
              <w:rPr>
                <w:rFonts w:ascii="黑体" w:eastAsia="黑体" w:hAnsi="黑体" w:cs="黑体" w:hint="eastAsia"/>
                <w:b/>
                <w:kern w:val="0"/>
                <w:sz w:val="21"/>
                <w:szCs w:val="21"/>
              </w:rPr>
              <w:t>序号</w:t>
            </w:r>
          </w:p>
        </w:tc>
        <w:tc>
          <w:tcPr>
            <w:tcW w:w="3270" w:type="dxa"/>
            <w:gridSpan w:val="2"/>
            <w:vAlign w:val="center"/>
          </w:tcPr>
          <w:p w:rsidR="001D0D39" w:rsidRPr="00C96EA3" w:rsidRDefault="00896355">
            <w:pPr>
              <w:spacing w:line="240" w:lineRule="exact"/>
              <w:jc w:val="center"/>
              <w:rPr>
                <w:rFonts w:ascii="黑体" w:eastAsia="黑体" w:hAnsi="黑体" w:cs="黑体"/>
                <w:b/>
                <w:kern w:val="0"/>
                <w:sz w:val="21"/>
                <w:szCs w:val="21"/>
              </w:rPr>
            </w:pPr>
            <w:r w:rsidRPr="00C96EA3">
              <w:rPr>
                <w:rFonts w:ascii="黑体" w:eastAsia="黑体" w:hAnsi="黑体" w:cs="黑体" w:hint="eastAsia"/>
                <w:b/>
                <w:kern w:val="0"/>
                <w:sz w:val="21"/>
                <w:szCs w:val="21"/>
              </w:rPr>
              <w:t>评审因素</w:t>
            </w:r>
          </w:p>
        </w:tc>
        <w:tc>
          <w:tcPr>
            <w:tcW w:w="5489" w:type="dxa"/>
            <w:vAlign w:val="center"/>
          </w:tcPr>
          <w:p w:rsidR="001D0D39" w:rsidRPr="00C96EA3" w:rsidRDefault="00896355">
            <w:pPr>
              <w:spacing w:line="240" w:lineRule="exact"/>
              <w:jc w:val="center"/>
              <w:rPr>
                <w:rFonts w:ascii="黑体" w:eastAsia="黑体" w:hAnsi="黑体" w:cs="黑体"/>
                <w:b/>
                <w:kern w:val="0"/>
                <w:sz w:val="21"/>
                <w:szCs w:val="21"/>
              </w:rPr>
            </w:pPr>
            <w:r w:rsidRPr="00C96EA3">
              <w:rPr>
                <w:rFonts w:ascii="黑体" w:eastAsia="黑体" w:hAnsi="黑体" w:cs="黑体" w:hint="eastAsia"/>
                <w:b/>
                <w:kern w:val="0"/>
                <w:sz w:val="21"/>
                <w:szCs w:val="21"/>
              </w:rPr>
              <w:t>评审标准</w:t>
            </w:r>
          </w:p>
        </w:tc>
      </w:tr>
      <w:tr w:rsidR="001D0D39" w:rsidRPr="00C96EA3">
        <w:trPr>
          <w:trHeight w:val="60"/>
        </w:trPr>
        <w:tc>
          <w:tcPr>
            <w:tcW w:w="660" w:type="dxa"/>
            <w:vMerge w:val="restart"/>
            <w:vAlign w:val="center"/>
          </w:tcPr>
          <w:p w:rsidR="001D0D39" w:rsidRPr="00C96EA3" w:rsidRDefault="00896355">
            <w:pPr>
              <w:spacing w:line="240" w:lineRule="exact"/>
              <w:jc w:val="center"/>
              <w:rPr>
                <w:rFonts w:ascii="黑体" w:eastAsia="黑体" w:hAnsi="黑体" w:cs="黑体"/>
                <w:kern w:val="0"/>
                <w:sz w:val="21"/>
                <w:szCs w:val="21"/>
              </w:rPr>
            </w:pPr>
            <w:r w:rsidRPr="00C96EA3">
              <w:rPr>
                <w:rFonts w:ascii="黑体" w:eastAsia="黑体" w:hAnsi="黑体" w:cs="黑体" w:hint="eastAsia"/>
                <w:kern w:val="0"/>
                <w:sz w:val="21"/>
                <w:szCs w:val="21"/>
              </w:rPr>
              <w:t>1</w:t>
            </w:r>
          </w:p>
        </w:tc>
        <w:tc>
          <w:tcPr>
            <w:tcW w:w="1527" w:type="dxa"/>
            <w:vMerge w:val="restart"/>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kern w:val="0"/>
                <w:sz w:val="21"/>
                <w:szCs w:val="21"/>
              </w:rPr>
              <w:t>有效性审查</w:t>
            </w:r>
          </w:p>
        </w:tc>
        <w:tc>
          <w:tcPr>
            <w:tcW w:w="1743"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sz w:val="21"/>
                <w:szCs w:val="21"/>
              </w:rPr>
              <w:t>投标文件签署</w:t>
            </w:r>
          </w:p>
        </w:tc>
        <w:tc>
          <w:tcPr>
            <w:tcW w:w="5489"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sz w:val="21"/>
                <w:szCs w:val="21"/>
              </w:rPr>
              <w:t>投标文件上法定代表人或其授权代表人的签字齐全。</w:t>
            </w:r>
          </w:p>
        </w:tc>
      </w:tr>
      <w:tr w:rsidR="001D0D39" w:rsidRPr="00C96EA3">
        <w:trPr>
          <w:trHeight w:val="224"/>
        </w:trPr>
        <w:tc>
          <w:tcPr>
            <w:tcW w:w="660" w:type="dxa"/>
            <w:vMerge/>
            <w:vAlign w:val="center"/>
          </w:tcPr>
          <w:p w:rsidR="001D0D39" w:rsidRPr="00C96EA3" w:rsidRDefault="001D0D39">
            <w:pPr>
              <w:spacing w:line="240" w:lineRule="exact"/>
              <w:jc w:val="center"/>
              <w:rPr>
                <w:rFonts w:ascii="黑体" w:eastAsia="黑体" w:hAnsi="黑体" w:cs="黑体"/>
                <w:kern w:val="0"/>
                <w:sz w:val="21"/>
                <w:szCs w:val="21"/>
              </w:rPr>
            </w:pPr>
          </w:p>
        </w:tc>
        <w:tc>
          <w:tcPr>
            <w:tcW w:w="1527" w:type="dxa"/>
            <w:vMerge/>
            <w:vAlign w:val="center"/>
          </w:tcPr>
          <w:p w:rsidR="001D0D39" w:rsidRPr="00C96EA3" w:rsidRDefault="001D0D39">
            <w:pPr>
              <w:spacing w:line="240" w:lineRule="exact"/>
              <w:rPr>
                <w:rFonts w:ascii="黑体" w:eastAsia="黑体" w:hAnsi="黑体" w:cs="黑体"/>
                <w:kern w:val="0"/>
                <w:sz w:val="21"/>
                <w:szCs w:val="21"/>
              </w:rPr>
            </w:pPr>
          </w:p>
        </w:tc>
        <w:tc>
          <w:tcPr>
            <w:tcW w:w="1743" w:type="dxa"/>
            <w:vAlign w:val="center"/>
          </w:tcPr>
          <w:p w:rsidR="001D0D39" w:rsidRPr="00C96EA3" w:rsidRDefault="00896355">
            <w:pPr>
              <w:spacing w:line="240" w:lineRule="exact"/>
              <w:rPr>
                <w:rFonts w:ascii="黑体" w:eastAsia="黑体" w:hAnsi="黑体" w:cs="黑体"/>
                <w:sz w:val="21"/>
                <w:szCs w:val="21"/>
                <w:lang w:val="zh-CN"/>
              </w:rPr>
            </w:pPr>
            <w:r w:rsidRPr="00C96EA3">
              <w:rPr>
                <w:rFonts w:ascii="黑体" w:eastAsia="黑体" w:hAnsi="黑体" w:cs="黑体" w:hint="eastAsia"/>
                <w:sz w:val="21"/>
                <w:szCs w:val="21"/>
                <w:lang w:val="zh-CN"/>
              </w:rPr>
              <w:t>投标方案</w:t>
            </w:r>
          </w:p>
        </w:tc>
        <w:tc>
          <w:tcPr>
            <w:tcW w:w="5489"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sz w:val="21"/>
                <w:szCs w:val="21"/>
                <w:lang w:val="zh-CN"/>
              </w:rPr>
              <w:t>只能有一个方案投标。</w:t>
            </w:r>
          </w:p>
        </w:tc>
      </w:tr>
      <w:tr w:rsidR="001D0D39" w:rsidRPr="00C96EA3">
        <w:trPr>
          <w:trHeight w:val="543"/>
        </w:trPr>
        <w:tc>
          <w:tcPr>
            <w:tcW w:w="660" w:type="dxa"/>
            <w:vMerge/>
            <w:vAlign w:val="center"/>
          </w:tcPr>
          <w:p w:rsidR="001D0D39" w:rsidRPr="00C96EA3" w:rsidRDefault="001D0D39">
            <w:pPr>
              <w:spacing w:line="240" w:lineRule="exact"/>
              <w:jc w:val="center"/>
              <w:rPr>
                <w:rFonts w:ascii="黑体" w:eastAsia="黑体" w:hAnsi="黑体" w:cs="黑体"/>
                <w:kern w:val="0"/>
                <w:sz w:val="21"/>
                <w:szCs w:val="21"/>
              </w:rPr>
            </w:pPr>
          </w:p>
        </w:tc>
        <w:tc>
          <w:tcPr>
            <w:tcW w:w="1527" w:type="dxa"/>
            <w:vMerge/>
            <w:vAlign w:val="center"/>
          </w:tcPr>
          <w:p w:rsidR="001D0D39" w:rsidRPr="00C96EA3" w:rsidRDefault="001D0D39">
            <w:pPr>
              <w:spacing w:line="240" w:lineRule="exact"/>
              <w:rPr>
                <w:rFonts w:ascii="黑体" w:eastAsia="黑体" w:hAnsi="黑体" w:cs="黑体"/>
                <w:kern w:val="0"/>
                <w:sz w:val="21"/>
                <w:szCs w:val="21"/>
              </w:rPr>
            </w:pPr>
          </w:p>
        </w:tc>
        <w:tc>
          <w:tcPr>
            <w:tcW w:w="1743" w:type="dxa"/>
            <w:vAlign w:val="center"/>
          </w:tcPr>
          <w:p w:rsidR="001D0D39" w:rsidRPr="00C96EA3" w:rsidRDefault="00896355">
            <w:pPr>
              <w:spacing w:line="240" w:lineRule="exact"/>
              <w:rPr>
                <w:rFonts w:ascii="黑体" w:eastAsia="黑体" w:hAnsi="黑体" w:cs="黑体"/>
                <w:sz w:val="21"/>
                <w:szCs w:val="21"/>
                <w:lang w:val="zh-CN"/>
              </w:rPr>
            </w:pPr>
            <w:r w:rsidRPr="00C96EA3">
              <w:rPr>
                <w:rFonts w:ascii="黑体" w:eastAsia="黑体" w:hAnsi="黑体" w:cs="黑体" w:hint="eastAsia"/>
                <w:sz w:val="21"/>
                <w:szCs w:val="21"/>
              </w:rPr>
              <w:t>报价唯一</w:t>
            </w:r>
          </w:p>
        </w:tc>
        <w:tc>
          <w:tcPr>
            <w:tcW w:w="5489"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sz w:val="21"/>
                <w:szCs w:val="21"/>
                <w:lang w:val="zh-CN"/>
              </w:rPr>
              <w:t>只能在预算金额和最高限价内报价，</w:t>
            </w:r>
            <w:r w:rsidRPr="00C96EA3">
              <w:rPr>
                <w:rFonts w:ascii="黑体" w:eastAsia="黑体" w:hAnsi="黑体" w:cs="黑体" w:hint="eastAsia"/>
                <w:sz w:val="21"/>
                <w:szCs w:val="21"/>
              </w:rPr>
              <w:t>只能有一个有效报价，不得提交选择性报价。</w:t>
            </w:r>
          </w:p>
        </w:tc>
      </w:tr>
      <w:tr w:rsidR="001D0D39" w:rsidRPr="00C96EA3">
        <w:trPr>
          <w:trHeight w:val="338"/>
        </w:trPr>
        <w:tc>
          <w:tcPr>
            <w:tcW w:w="660" w:type="dxa"/>
            <w:vMerge w:val="restart"/>
            <w:vAlign w:val="center"/>
          </w:tcPr>
          <w:p w:rsidR="001D0D39" w:rsidRPr="00C96EA3" w:rsidRDefault="00896355">
            <w:pPr>
              <w:spacing w:line="240" w:lineRule="exact"/>
              <w:jc w:val="center"/>
              <w:rPr>
                <w:rFonts w:ascii="黑体" w:eastAsia="黑体" w:hAnsi="黑体" w:cs="黑体"/>
                <w:kern w:val="0"/>
                <w:sz w:val="21"/>
                <w:szCs w:val="21"/>
              </w:rPr>
            </w:pPr>
            <w:r w:rsidRPr="00C96EA3">
              <w:rPr>
                <w:rFonts w:ascii="黑体" w:eastAsia="黑体" w:hAnsi="黑体" w:cs="黑体" w:hint="eastAsia"/>
                <w:kern w:val="0"/>
                <w:sz w:val="21"/>
                <w:szCs w:val="21"/>
              </w:rPr>
              <w:t>2</w:t>
            </w:r>
          </w:p>
        </w:tc>
        <w:tc>
          <w:tcPr>
            <w:tcW w:w="1527" w:type="dxa"/>
            <w:vMerge w:val="restart"/>
            <w:vAlign w:val="center"/>
          </w:tcPr>
          <w:p w:rsidR="001D0D39" w:rsidRPr="00C96EA3" w:rsidRDefault="00896355">
            <w:pPr>
              <w:spacing w:line="240" w:lineRule="exact"/>
              <w:rPr>
                <w:rFonts w:ascii="黑体" w:eastAsia="黑体" w:hAnsi="黑体" w:cs="黑体"/>
                <w:sz w:val="21"/>
                <w:szCs w:val="21"/>
                <w:lang w:val="zh-CN"/>
              </w:rPr>
            </w:pPr>
            <w:r w:rsidRPr="00C96EA3">
              <w:rPr>
                <w:rFonts w:ascii="黑体" w:eastAsia="黑体" w:hAnsi="黑体" w:cs="黑体" w:hint="eastAsia"/>
                <w:sz w:val="21"/>
                <w:szCs w:val="21"/>
                <w:lang w:val="zh-CN"/>
              </w:rPr>
              <w:t>完整性审查</w:t>
            </w:r>
          </w:p>
        </w:tc>
        <w:tc>
          <w:tcPr>
            <w:tcW w:w="1743" w:type="dxa"/>
            <w:vAlign w:val="center"/>
          </w:tcPr>
          <w:p w:rsidR="001D0D39" w:rsidRPr="00C96EA3" w:rsidRDefault="00896355">
            <w:pPr>
              <w:spacing w:line="240" w:lineRule="exact"/>
              <w:rPr>
                <w:rFonts w:ascii="黑体" w:eastAsia="黑体" w:hAnsi="黑体" w:cs="黑体"/>
                <w:sz w:val="21"/>
                <w:szCs w:val="21"/>
                <w:lang w:val="zh-CN"/>
              </w:rPr>
            </w:pPr>
            <w:r w:rsidRPr="00C96EA3">
              <w:rPr>
                <w:rFonts w:ascii="黑体" w:eastAsia="黑体" w:hAnsi="黑体" w:cs="黑体" w:hint="eastAsia"/>
                <w:sz w:val="21"/>
                <w:szCs w:val="21"/>
                <w:lang w:val="zh-CN"/>
              </w:rPr>
              <w:t>投标文件份数</w:t>
            </w:r>
          </w:p>
        </w:tc>
        <w:tc>
          <w:tcPr>
            <w:tcW w:w="5489" w:type="dxa"/>
            <w:vAlign w:val="center"/>
          </w:tcPr>
          <w:p w:rsidR="001D0D39" w:rsidRPr="00C96EA3" w:rsidRDefault="00896355">
            <w:pPr>
              <w:spacing w:line="240" w:lineRule="exact"/>
              <w:rPr>
                <w:rFonts w:ascii="黑体" w:eastAsia="黑体" w:hAnsi="黑体" w:cs="黑体"/>
                <w:sz w:val="21"/>
                <w:szCs w:val="21"/>
                <w:lang w:val="zh-CN"/>
              </w:rPr>
            </w:pPr>
            <w:r w:rsidRPr="00C96EA3">
              <w:rPr>
                <w:rFonts w:ascii="黑体" w:eastAsia="黑体" w:hAnsi="黑体" w:cs="黑体" w:hint="eastAsia"/>
                <w:sz w:val="21"/>
                <w:szCs w:val="21"/>
                <w:lang w:val="zh-CN"/>
              </w:rPr>
              <w:t>投标文件正、副本数量（含电子文档）符合招标文件要求。</w:t>
            </w:r>
          </w:p>
        </w:tc>
      </w:tr>
      <w:tr w:rsidR="001D0D39" w:rsidRPr="00C96EA3">
        <w:trPr>
          <w:trHeight w:val="338"/>
        </w:trPr>
        <w:tc>
          <w:tcPr>
            <w:tcW w:w="660" w:type="dxa"/>
            <w:vMerge/>
            <w:vAlign w:val="center"/>
          </w:tcPr>
          <w:p w:rsidR="001D0D39" w:rsidRPr="00C96EA3" w:rsidRDefault="001D0D39">
            <w:pPr>
              <w:spacing w:line="240" w:lineRule="exact"/>
              <w:jc w:val="center"/>
              <w:rPr>
                <w:rFonts w:ascii="黑体" w:eastAsia="黑体" w:hAnsi="黑体" w:cs="黑体"/>
                <w:kern w:val="0"/>
                <w:sz w:val="21"/>
                <w:szCs w:val="21"/>
              </w:rPr>
            </w:pPr>
          </w:p>
        </w:tc>
        <w:tc>
          <w:tcPr>
            <w:tcW w:w="1527" w:type="dxa"/>
            <w:vMerge/>
            <w:vAlign w:val="center"/>
          </w:tcPr>
          <w:p w:rsidR="001D0D39" w:rsidRPr="00C96EA3" w:rsidRDefault="001D0D39">
            <w:pPr>
              <w:spacing w:line="240" w:lineRule="exact"/>
              <w:rPr>
                <w:rFonts w:ascii="黑体" w:eastAsia="黑体" w:hAnsi="黑体" w:cs="黑体"/>
                <w:sz w:val="21"/>
                <w:szCs w:val="21"/>
                <w:lang w:val="zh-CN"/>
              </w:rPr>
            </w:pPr>
          </w:p>
        </w:tc>
        <w:tc>
          <w:tcPr>
            <w:tcW w:w="1743" w:type="dxa"/>
            <w:vAlign w:val="center"/>
          </w:tcPr>
          <w:p w:rsidR="001D0D39" w:rsidRPr="00C96EA3" w:rsidRDefault="00896355">
            <w:pPr>
              <w:spacing w:line="240" w:lineRule="exact"/>
              <w:rPr>
                <w:rFonts w:ascii="黑体" w:eastAsia="黑体" w:hAnsi="黑体" w:cs="黑体"/>
                <w:sz w:val="21"/>
                <w:szCs w:val="21"/>
                <w:lang w:val="zh-CN"/>
              </w:rPr>
            </w:pPr>
            <w:r w:rsidRPr="00C96EA3">
              <w:rPr>
                <w:rFonts w:ascii="黑体" w:eastAsia="黑体" w:hAnsi="黑体" w:cs="黑体" w:hint="eastAsia"/>
                <w:sz w:val="21"/>
                <w:szCs w:val="21"/>
                <w:lang w:val="zh-CN"/>
              </w:rPr>
              <w:t>投标文件内容</w:t>
            </w:r>
          </w:p>
        </w:tc>
        <w:tc>
          <w:tcPr>
            <w:tcW w:w="5489" w:type="dxa"/>
            <w:vAlign w:val="center"/>
          </w:tcPr>
          <w:p w:rsidR="001D0D39" w:rsidRPr="00C96EA3" w:rsidRDefault="00896355">
            <w:pPr>
              <w:spacing w:line="240" w:lineRule="exact"/>
              <w:rPr>
                <w:rFonts w:ascii="黑体" w:eastAsia="黑体" w:hAnsi="黑体" w:cs="黑体"/>
                <w:sz w:val="21"/>
                <w:szCs w:val="21"/>
                <w:lang w:val="zh-CN"/>
              </w:rPr>
            </w:pPr>
            <w:r w:rsidRPr="00C96EA3">
              <w:rPr>
                <w:rFonts w:ascii="黑体" w:eastAsia="黑体" w:hAnsi="黑体" w:cs="黑体" w:hint="eastAsia"/>
                <w:sz w:val="21"/>
                <w:szCs w:val="21"/>
                <w:lang w:val="zh-CN"/>
              </w:rPr>
              <w:t>投标文件内容齐全、无遗漏。</w:t>
            </w:r>
          </w:p>
        </w:tc>
      </w:tr>
      <w:tr w:rsidR="001D0D39" w:rsidRPr="00C96EA3">
        <w:trPr>
          <w:trHeight w:val="338"/>
        </w:trPr>
        <w:tc>
          <w:tcPr>
            <w:tcW w:w="660" w:type="dxa"/>
            <w:vAlign w:val="center"/>
          </w:tcPr>
          <w:p w:rsidR="001D0D39" w:rsidRPr="00C96EA3" w:rsidRDefault="00896355">
            <w:pPr>
              <w:spacing w:line="240" w:lineRule="exact"/>
              <w:jc w:val="center"/>
              <w:rPr>
                <w:rFonts w:ascii="黑体" w:eastAsia="黑体" w:hAnsi="黑体" w:cs="黑体"/>
                <w:kern w:val="0"/>
                <w:sz w:val="21"/>
                <w:szCs w:val="21"/>
              </w:rPr>
            </w:pPr>
            <w:r w:rsidRPr="00C96EA3">
              <w:rPr>
                <w:rFonts w:ascii="黑体" w:eastAsia="黑体" w:hAnsi="黑体" w:cs="黑体" w:hint="eastAsia"/>
                <w:kern w:val="0"/>
                <w:sz w:val="21"/>
                <w:szCs w:val="21"/>
              </w:rPr>
              <w:t>3</w:t>
            </w:r>
          </w:p>
        </w:tc>
        <w:tc>
          <w:tcPr>
            <w:tcW w:w="1527"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kern w:val="0"/>
                <w:sz w:val="21"/>
                <w:szCs w:val="21"/>
              </w:rPr>
              <w:t>技术部分</w:t>
            </w:r>
          </w:p>
        </w:tc>
        <w:tc>
          <w:tcPr>
            <w:tcW w:w="1743"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kern w:val="0"/>
                <w:sz w:val="21"/>
                <w:szCs w:val="21"/>
              </w:rPr>
              <w:t>投标文件内容</w:t>
            </w:r>
          </w:p>
        </w:tc>
        <w:tc>
          <w:tcPr>
            <w:tcW w:w="5489"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kern w:val="0"/>
                <w:sz w:val="21"/>
                <w:szCs w:val="21"/>
              </w:rPr>
              <w:t>本招标文件第二篇中（※）号标注的部分</w:t>
            </w:r>
          </w:p>
        </w:tc>
      </w:tr>
      <w:tr w:rsidR="001D0D39" w:rsidRPr="00C96EA3">
        <w:trPr>
          <w:trHeight w:val="338"/>
        </w:trPr>
        <w:tc>
          <w:tcPr>
            <w:tcW w:w="660" w:type="dxa"/>
            <w:vAlign w:val="center"/>
          </w:tcPr>
          <w:p w:rsidR="001D0D39" w:rsidRPr="00C96EA3" w:rsidRDefault="00896355">
            <w:pPr>
              <w:spacing w:line="240" w:lineRule="exact"/>
              <w:jc w:val="center"/>
              <w:rPr>
                <w:rFonts w:ascii="黑体" w:eastAsia="黑体" w:hAnsi="黑体" w:cs="黑体"/>
                <w:kern w:val="0"/>
                <w:sz w:val="21"/>
                <w:szCs w:val="21"/>
              </w:rPr>
            </w:pPr>
            <w:r w:rsidRPr="00C96EA3">
              <w:rPr>
                <w:rFonts w:ascii="黑体" w:eastAsia="黑体" w:hAnsi="黑体" w:cs="黑体" w:hint="eastAsia"/>
                <w:kern w:val="0"/>
                <w:sz w:val="21"/>
                <w:szCs w:val="21"/>
              </w:rPr>
              <w:t>4</w:t>
            </w:r>
          </w:p>
        </w:tc>
        <w:tc>
          <w:tcPr>
            <w:tcW w:w="1527"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kern w:val="0"/>
                <w:sz w:val="21"/>
                <w:szCs w:val="21"/>
              </w:rPr>
              <w:t>商务部分</w:t>
            </w:r>
          </w:p>
        </w:tc>
        <w:tc>
          <w:tcPr>
            <w:tcW w:w="1743"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kern w:val="0"/>
                <w:sz w:val="21"/>
                <w:szCs w:val="21"/>
              </w:rPr>
              <w:t>投标文件内容</w:t>
            </w:r>
          </w:p>
        </w:tc>
        <w:tc>
          <w:tcPr>
            <w:tcW w:w="5489"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kern w:val="0"/>
                <w:sz w:val="21"/>
                <w:szCs w:val="21"/>
              </w:rPr>
              <w:t>本招标文件第三篇中（※）号标注的部分</w:t>
            </w:r>
          </w:p>
        </w:tc>
      </w:tr>
      <w:tr w:rsidR="001D0D39" w:rsidRPr="00C96EA3">
        <w:trPr>
          <w:trHeight w:val="133"/>
        </w:trPr>
        <w:tc>
          <w:tcPr>
            <w:tcW w:w="660" w:type="dxa"/>
            <w:vAlign w:val="center"/>
          </w:tcPr>
          <w:p w:rsidR="001D0D39" w:rsidRPr="00C96EA3" w:rsidRDefault="00896355">
            <w:pPr>
              <w:spacing w:line="240" w:lineRule="exact"/>
              <w:jc w:val="center"/>
              <w:rPr>
                <w:rFonts w:ascii="黑体" w:eastAsia="黑体" w:hAnsi="黑体" w:cs="黑体"/>
                <w:kern w:val="0"/>
                <w:sz w:val="21"/>
                <w:szCs w:val="21"/>
              </w:rPr>
            </w:pPr>
            <w:r w:rsidRPr="00C96EA3">
              <w:rPr>
                <w:rFonts w:ascii="黑体" w:eastAsia="黑体" w:hAnsi="黑体" w:cs="黑体" w:hint="eastAsia"/>
                <w:kern w:val="0"/>
                <w:sz w:val="21"/>
                <w:szCs w:val="21"/>
              </w:rPr>
              <w:t>5</w:t>
            </w:r>
          </w:p>
        </w:tc>
        <w:tc>
          <w:tcPr>
            <w:tcW w:w="1527"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kern w:val="0"/>
                <w:sz w:val="21"/>
                <w:szCs w:val="21"/>
              </w:rPr>
              <w:t>投标有效期</w:t>
            </w:r>
          </w:p>
        </w:tc>
        <w:tc>
          <w:tcPr>
            <w:tcW w:w="1743"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kern w:val="0"/>
                <w:sz w:val="21"/>
                <w:szCs w:val="21"/>
              </w:rPr>
              <w:t>投标文件内容</w:t>
            </w:r>
          </w:p>
        </w:tc>
        <w:tc>
          <w:tcPr>
            <w:tcW w:w="5489" w:type="dxa"/>
            <w:vAlign w:val="center"/>
          </w:tcPr>
          <w:p w:rsidR="001D0D39" w:rsidRPr="00C96EA3" w:rsidRDefault="00896355">
            <w:pPr>
              <w:spacing w:line="240" w:lineRule="exact"/>
              <w:rPr>
                <w:rFonts w:ascii="黑体" w:eastAsia="黑体" w:hAnsi="黑体" w:cs="黑体"/>
                <w:kern w:val="0"/>
                <w:sz w:val="21"/>
                <w:szCs w:val="21"/>
              </w:rPr>
            </w:pPr>
            <w:r w:rsidRPr="00C96EA3">
              <w:rPr>
                <w:rFonts w:ascii="黑体" w:eastAsia="黑体" w:hAnsi="黑体" w:cs="黑体" w:hint="eastAsia"/>
                <w:kern w:val="0"/>
                <w:sz w:val="21"/>
                <w:szCs w:val="21"/>
              </w:rPr>
              <w:t>投标有效期为投标截止日期后九十天内</w:t>
            </w:r>
          </w:p>
        </w:tc>
      </w:tr>
    </w:tbl>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（三）比较与评价。按招标文件中规定的评标方法和标准，对资格审查和符合性审查合格的投标文件进行商务和技术评估。</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复核后，评标委员会汇总每个投标人每项评分因素的得分。</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（四）推荐中标候选人名单。</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按评审后得分由高到低的排列顺序推荐综合得分排名前三的投标人为本分包（项目）中标候选人，排名第一的为第一中标候选人。得分相同的，按投标报价由低到高顺序排列。得分且投标报价相同的并列。技术部分得分为0分的投标人，将失去成为中标候选人的资格。</w:t>
      </w:r>
    </w:p>
    <w:p w:rsidR="001D0D39" w:rsidRPr="00C96EA3" w:rsidRDefault="00896355">
      <w:pPr>
        <w:pStyle w:val="2"/>
        <w:spacing w:line="400" w:lineRule="exact"/>
        <w:ind w:firstLineChars="200" w:firstLine="482"/>
        <w:rPr>
          <w:rFonts w:ascii="黑体" w:eastAsia="黑体" w:hAnsi="黑体" w:cs="黑体"/>
          <w:b/>
          <w:sz w:val="24"/>
          <w:szCs w:val="24"/>
        </w:rPr>
      </w:pPr>
      <w:bookmarkStart w:id="38" w:name="_Toc267320057"/>
      <w:bookmarkStart w:id="39" w:name="_Toc44579063"/>
      <w:r w:rsidRPr="00C96EA3">
        <w:rPr>
          <w:rFonts w:ascii="黑体" w:eastAsia="黑体" w:hAnsi="黑体" w:cs="黑体" w:hint="eastAsia"/>
          <w:b/>
          <w:sz w:val="24"/>
          <w:szCs w:val="24"/>
        </w:rPr>
        <w:lastRenderedPageBreak/>
        <w:t>三、评标标准</w:t>
      </w:r>
      <w:bookmarkEnd w:id="38"/>
      <w:bookmarkEnd w:id="39"/>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（一）评审因素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
        <w:gridCol w:w="454"/>
        <w:gridCol w:w="1462"/>
        <w:gridCol w:w="913"/>
        <w:gridCol w:w="3978"/>
        <w:gridCol w:w="2440"/>
      </w:tblGrid>
      <w:tr w:rsidR="001D0D39" w:rsidRPr="00C96EA3">
        <w:tc>
          <w:tcPr>
            <w:tcW w:w="835" w:type="dxa"/>
            <w:gridSpan w:val="2"/>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序号</w:t>
            </w:r>
          </w:p>
        </w:tc>
        <w:tc>
          <w:tcPr>
            <w:tcW w:w="1462"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评分因素</w:t>
            </w:r>
          </w:p>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及权重</w:t>
            </w:r>
          </w:p>
        </w:tc>
        <w:tc>
          <w:tcPr>
            <w:tcW w:w="913"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分值</w:t>
            </w:r>
          </w:p>
        </w:tc>
        <w:tc>
          <w:tcPr>
            <w:tcW w:w="3978"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评分标准</w:t>
            </w:r>
          </w:p>
        </w:tc>
        <w:tc>
          <w:tcPr>
            <w:tcW w:w="2440" w:type="dxa"/>
            <w:vAlign w:val="center"/>
          </w:tcPr>
          <w:p w:rsidR="001D0D39" w:rsidRPr="00C96EA3" w:rsidRDefault="00896355">
            <w:pPr>
              <w:pStyle w:val="aff5"/>
              <w:spacing w:before="0" w:after="0" w:line="240" w:lineRule="atLeast"/>
              <w:rPr>
                <w:rFonts w:ascii="黑体" w:eastAsia="黑体" w:hAnsi="黑体" w:cs="黑体"/>
                <w:b w:val="0"/>
                <w:sz w:val="21"/>
                <w:szCs w:val="21"/>
              </w:rPr>
            </w:pPr>
            <w:r w:rsidRPr="00C96EA3">
              <w:rPr>
                <w:rFonts w:ascii="黑体" w:eastAsia="黑体" w:hAnsi="黑体" w:cs="黑体" w:hint="eastAsia"/>
                <w:b w:val="0"/>
                <w:sz w:val="21"/>
                <w:szCs w:val="21"/>
              </w:rPr>
              <w:t>说明</w:t>
            </w:r>
          </w:p>
        </w:tc>
      </w:tr>
      <w:tr w:rsidR="001D0D39" w:rsidRPr="00C96EA3">
        <w:tc>
          <w:tcPr>
            <w:tcW w:w="835" w:type="dxa"/>
            <w:gridSpan w:val="2"/>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1</w:t>
            </w:r>
          </w:p>
        </w:tc>
        <w:tc>
          <w:tcPr>
            <w:tcW w:w="1462"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投标报价</w:t>
            </w:r>
          </w:p>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（30%）</w:t>
            </w:r>
          </w:p>
        </w:tc>
        <w:tc>
          <w:tcPr>
            <w:tcW w:w="913"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30</w:t>
            </w:r>
          </w:p>
        </w:tc>
        <w:tc>
          <w:tcPr>
            <w:tcW w:w="3978" w:type="dxa"/>
            <w:vAlign w:val="center"/>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有效的投标报价中的最低价为评标基准价，其价格分为满分。其他投标人的价格分统一按照下列公式计算：</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投标报价得分＝（评标基准价/投标报价）×价格权重×100。</w:t>
            </w:r>
          </w:p>
        </w:tc>
        <w:tc>
          <w:tcPr>
            <w:tcW w:w="2440" w:type="dxa"/>
            <w:vAlign w:val="center"/>
          </w:tcPr>
          <w:p w:rsidR="001D0D39" w:rsidRPr="00C96EA3" w:rsidRDefault="00896355">
            <w:pPr>
              <w:spacing w:line="240" w:lineRule="atLeast"/>
              <w:ind w:left="-38"/>
              <w:rPr>
                <w:rFonts w:ascii="黑体" w:eastAsia="黑体" w:hAnsi="黑体" w:cs="黑体"/>
                <w:sz w:val="21"/>
                <w:szCs w:val="21"/>
              </w:rPr>
            </w:pPr>
            <w:r w:rsidRPr="00C96EA3">
              <w:rPr>
                <w:rFonts w:ascii="黑体" w:eastAsia="黑体" w:hAnsi="黑体" w:cs="黑体" w:hint="eastAsia"/>
                <w:sz w:val="21"/>
                <w:szCs w:val="21"/>
              </w:rPr>
              <w:t>对小型和微型企业产品的价格给予6%-10%的扣除，用扣除后的价格参与评审</w:t>
            </w:r>
          </w:p>
        </w:tc>
      </w:tr>
      <w:tr w:rsidR="001D0D39" w:rsidRPr="00C96EA3">
        <w:tc>
          <w:tcPr>
            <w:tcW w:w="835" w:type="dxa"/>
            <w:gridSpan w:val="2"/>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2</w:t>
            </w:r>
          </w:p>
        </w:tc>
        <w:tc>
          <w:tcPr>
            <w:tcW w:w="1462"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技术部分</w:t>
            </w:r>
          </w:p>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（40%）</w:t>
            </w:r>
          </w:p>
        </w:tc>
        <w:tc>
          <w:tcPr>
            <w:tcW w:w="913"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40</w:t>
            </w:r>
          </w:p>
        </w:tc>
        <w:tc>
          <w:tcPr>
            <w:tcW w:w="3978" w:type="dxa"/>
            <w:vAlign w:val="center"/>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1.起评分：</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有效投标人的起评分为40分。</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2.扣分条款：</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2.1重要技术参数【本招标文件第二篇中带（*）号标注的部分】有1条负偏离的，评分中扣除5分，有3条及以上负偏离的，技术部分得0分。</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2.2一般性技术参数【本招标文件第二篇中（*和</w:t>
            </w:r>
            <w:r w:rsidRPr="00C96EA3">
              <w:rPr>
                <w:rFonts w:ascii="黑体" w:eastAsia="黑体" w:hAnsi="黑体" w:cs="黑体" w:hint="eastAsia"/>
                <w:b/>
                <w:sz w:val="21"/>
                <w:szCs w:val="21"/>
              </w:rPr>
              <w:t>※</w:t>
            </w:r>
            <w:r w:rsidRPr="00C96EA3">
              <w:rPr>
                <w:rFonts w:ascii="黑体" w:eastAsia="黑体" w:hAnsi="黑体" w:cs="黑体" w:hint="eastAsia"/>
                <w:sz w:val="21"/>
                <w:szCs w:val="21"/>
              </w:rPr>
              <w:t>）号标注的部分除外】达不到招标文件要求的，每负偏离1条从起评分中扣除3分，有5条及以上不满足招标文件要求的，技术部分得0分。</w:t>
            </w:r>
          </w:p>
        </w:tc>
        <w:tc>
          <w:tcPr>
            <w:tcW w:w="2440" w:type="dxa"/>
            <w:vAlign w:val="center"/>
          </w:tcPr>
          <w:p w:rsidR="001D0D39" w:rsidRPr="00C96EA3" w:rsidRDefault="001D0D39">
            <w:pPr>
              <w:spacing w:line="240" w:lineRule="atLeast"/>
              <w:rPr>
                <w:rFonts w:ascii="黑体" w:eastAsia="黑体" w:hAnsi="黑体" w:cs="黑体"/>
                <w:sz w:val="21"/>
                <w:szCs w:val="21"/>
              </w:rPr>
            </w:pPr>
          </w:p>
        </w:tc>
      </w:tr>
      <w:tr w:rsidR="001D0D39" w:rsidRPr="00C96EA3">
        <w:tc>
          <w:tcPr>
            <w:tcW w:w="9628" w:type="dxa"/>
            <w:gridSpan w:val="6"/>
            <w:vAlign w:val="center"/>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投标人的应答应满足招标文件“第三篇 项目商务要求”，有一条不满足的【</w:t>
            </w:r>
            <w:r w:rsidRPr="00C96EA3">
              <w:rPr>
                <w:rFonts w:ascii="黑体" w:eastAsia="黑体" w:hAnsi="黑体" w:cs="黑体" w:hint="eastAsia"/>
                <w:kern w:val="0"/>
                <w:sz w:val="21"/>
                <w:szCs w:val="21"/>
              </w:rPr>
              <w:t>第三篇中（※）号标注的部分除外</w:t>
            </w:r>
            <w:r w:rsidRPr="00C96EA3">
              <w:rPr>
                <w:rFonts w:ascii="黑体" w:eastAsia="黑体" w:hAnsi="黑体" w:cs="黑体" w:hint="eastAsia"/>
                <w:sz w:val="21"/>
                <w:szCs w:val="21"/>
              </w:rPr>
              <w:t>】，商务部分得分为0分，不再进入商务部分的评审。</w:t>
            </w:r>
          </w:p>
        </w:tc>
      </w:tr>
      <w:tr w:rsidR="001D0D39" w:rsidRPr="00C96EA3">
        <w:trPr>
          <w:trHeight w:val="1317"/>
        </w:trPr>
        <w:tc>
          <w:tcPr>
            <w:tcW w:w="381" w:type="dxa"/>
            <w:vMerge w:val="restart"/>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3</w:t>
            </w:r>
          </w:p>
        </w:tc>
        <w:tc>
          <w:tcPr>
            <w:tcW w:w="454" w:type="dxa"/>
            <w:vMerge w:val="restart"/>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商务部分</w:t>
            </w:r>
          </w:p>
        </w:tc>
        <w:tc>
          <w:tcPr>
            <w:tcW w:w="1462" w:type="dxa"/>
            <w:vMerge w:val="restart"/>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施工及</w:t>
            </w:r>
          </w:p>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售后服务</w:t>
            </w:r>
          </w:p>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（10%）</w:t>
            </w:r>
          </w:p>
        </w:tc>
        <w:tc>
          <w:tcPr>
            <w:tcW w:w="913" w:type="dxa"/>
            <w:vMerge w:val="restart"/>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10</w:t>
            </w:r>
          </w:p>
        </w:tc>
        <w:tc>
          <w:tcPr>
            <w:tcW w:w="3978" w:type="dxa"/>
            <w:vAlign w:val="center"/>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1.售后服务机构设置</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所投产品制造商（或投标人）在重庆本地有售后服务机构或在重庆本地有授权服务机构得 2分。</w:t>
            </w:r>
          </w:p>
        </w:tc>
        <w:tc>
          <w:tcPr>
            <w:tcW w:w="2440" w:type="dxa"/>
            <w:vAlign w:val="center"/>
          </w:tcPr>
          <w:p w:rsidR="001D0D39" w:rsidRPr="00C96EA3" w:rsidRDefault="00896355">
            <w:pPr>
              <w:spacing w:line="240" w:lineRule="atLeast"/>
              <w:ind w:left="-38"/>
              <w:rPr>
                <w:rFonts w:ascii="黑体" w:eastAsia="黑体" w:hAnsi="黑体" w:cs="黑体"/>
                <w:sz w:val="21"/>
                <w:szCs w:val="21"/>
              </w:rPr>
            </w:pPr>
            <w:r w:rsidRPr="00C96EA3">
              <w:rPr>
                <w:rFonts w:ascii="黑体" w:eastAsia="黑体" w:hAnsi="黑体" w:cs="黑体" w:hint="eastAsia"/>
                <w:sz w:val="21"/>
                <w:szCs w:val="21"/>
              </w:rPr>
              <w:t>投标人注册地在重庆，或所投产品制造商（或投标人）在渝设立售后服务机构的，须提供在渝工商注册证明复印件；制造商（或投标人）授权本地服务机构的，须提供授权书复印件或服务协议复印件。</w:t>
            </w:r>
          </w:p>
        </w:tc>
      </w:tr>
      <w:tr w:rsidR="001D0D39" w:rsidRPr="00C96EA3">
        <w:trPr>
          <w:trHeight w:val="95"/>
        </w:trPr>
        <w:tc>
          <w:tcPr>
            <w:tcW w:w="381" w:type="dxa"/>
            <w:vMerge/>
            <w:vAlign w:val="center"/>
          </w:tcPr>
          <w:p w:rsidR="001D0D39" w:rsidRPr="00C96EA3" w:rsidRDefault="001D0D39">
            <w:pPr>
              <w:spacing w:line="240" w:lineRule="atLeast"/>
              <w:ind w:firstLine="28"/>
              <w:jc w:val="center"/>
              <w:rPr>
                <w:rFonts w:ascii="黑体" w:eastAsia="黑体" w:hAnsi="黑体" w:cs="黑体"/>
                <w:sz w:val="21"/>
                <w:szCs w:val="21"/>
              </w:rPr>
            </w:pPr>
          </w:p>
        </w:tc>
        <w:tc>
          <w:tcPr>
            <w:tcW w:w="454" w:type="dxa"/>
            <w:vMerge/>
            <w:vAlign w:val="center"/>
          </w:tcPr>
          <w:p w:rsidR="001D0D39" w:rsidRPr="00C96EA3" w:rsidRDefault="001D0D39">
            <w:pPr>
              <w:spacing w:line="240" w:lineRule="atLeast"/>
              <w:ind w:firstLine="28"/>
              <w:jc w:val="center"/>
              <w:rPr>
                <w:rFonts w:ascii="黑体" w:eastAsia="黑体" w:hAnsi="黑体" w:cs="黑体"/>
                <w:sz w:val="21"/>
                <w:szCs w:val="21"/>
              </w:rPr>
            </w:pPr>
          </w:p>
        </w:tc>
        <w:tc>
          <w:tcPr>
            <w:tcW w:w="1462" w:type="dxa"/>
            <w:vMerge/>
            <w:vAlign w:val="center"/>
          </w:tcPr>
          <w:p w:rsidR="001D0D39" w:rsidRPr="00C96EA3" w:rsidRDefault="001D0D39">
            <w:pPr>
              <w:spacing w:line="240" w:lineRule="atLeast"/>
              <w:ind w:firstLine="28"/>
              <w:jc w:val="center"/>
              <w:rPr>
                <w:rFonts w:ascii="黑体" w:eastAsia="黑体" w:hAnsi="黑体" w:cs="黑体"/>
                <w:sz w:val="21"/>
                <w:szCs w:val="21"/>
              </w:rPr>
            </w:pPr>
          </w:p>
        </w:tc>
        <w:tc>
          <w:tcPr>
            <w:tcW w:w="913" w:type="dxa"/>
            <w:vMerge/>
            <w:vAlign w:val="center"/>
          </w:tcPr>
          <w:p w:rsidR="001D0D39" w:rsidRPr="00C96EA3" w:rsidRDefault="001D0D39">
            <w:pPr>
              <w:spacing w:line="240" w:lineRule="atLeast"/>
              <w:ind w:firstLine="28"/>
              <w:jc w:val="center"/>
              <w:rPr>
                <w:rFonts w:ascii="黑体" w:eastAsia="黑体" w:hAnsi="黑体" w:cs="黑体"/>
                <w:sz w:val="21"/>
                <w:szCs w:val="21"/>
              </w:rPr>
            </w:pPr>
          </w:p>
        </w:tc>
        <w:tc>
          <w:tcPr>
            <w:tcW w:w="3978" w:type="dxa"/>
            <w:vAlign w:val="center"/>
          </w:tcPr>
          <w:p w:rsidR="001D0D39" w:rsidRPr="00C96EA3" w:rsidRDefault="00896355">
            <w:pPr>
              <w:rPr>
                <w:rFonts w:ascii="黑体" w:eastAsia="黑体" w:hAnsi="黑体" w:cs="黑体"/>
                <w:sz w:val="21"/>
                <w:szCs w:val="21"/>
              </w:rPr>
            </w:pPr>
            <w:r w:rsidRPr="00C96EA3">
              <w:rPr>
                <w:rFonts w:ascii="黑体" w:eastAsia="黑体" w:hAnsi="黑体" w:cs="黑体" w:hint="eastAsia"/>
                <w:sz w:val="21"/>
                <w:szCs w:val="21"/>
              </w:rPr>
              <w:t>2.施工及售后服务机构人员配置</w:t>
            </w:r>
          </w:p>
          <w:p w:rsidR="001D0D39" w:rsidRPr="00C96EA3" w:rsidRDefault="00896355">
            <w:pPr>
              <w:rPr>
                <w:rFonts w:ascii="黑体" w:eastAsia="黑体" w:hAnsi="黑体" w:cs="黑体"/>
                <w:sz w:val="21"/>
                <w:szCs w:val="21"/>
              </w:rPr>
            </w:pPr>
            <w:r w:rsidRPr="00C96EA3">
              <w:rPr>
                <w:rFonts w:ascii="黑体" w:eastAsia="黑体" w:hAnsi="黑体" w:cs="黑体" w:hint="eastAsia"/>
                <w:sz w:val="21"/>
                <w:szCs w:val="21"/>
              </w:rPr>
              <w:t>2.1</w:t>
            </w:r>
            <w:r w:rsidRPr="00C96EA3">
              <w:rPr>
                <w:rFonts w:ascii="黑体" w:eastAsia="黑体" w:hAnsi="黑体" w:cs="黑体" w:hint="eastAsia"/>
                <w:kern w:val="0"/>
                <w:sz w:val="21"/>
                <w:szCs w:val="21"/>
              </w:rPr>
              <w:t>为确保考场系统建设工程质量</w:t>
            </w:r>
            <w:r w:rsidRPr="00C96EA3">
              <w:rPr>
                <w:rFonts w:ascii="黑体" w:eastAsia="黑体" w:hAnsi="黑体" w:cs="黑体" w:hint="eastAsia"/>
                <w:sz w:val="21"/>
                <w:szCs w:val="21"/>
              </w:rPr>
              <w:t>投标人拟投入本项目的项目经理同时具有一级建造师（附安全考核B证）及高级工程师资格证书的得2分，不全或未提供资格证书的得0分。</w:t>
            </w:r>
          </w:p>
          <w:p w:rsidR="001D0D39" w:rsidRPr="00C96EA3" w:rsidRDefault="00896355">
            <w:pPr>
              <w:rPr>
                <w:rFonts w:ascii="黑体" w:eastAsia="黑体" w:hAnsi="黑体" w:cs="黑体"/>
                <w:kern w:val="0"/>
                <w:sz w:val="21"/>
                <w:szCs w:val="21"/>
              </w:rPr>
            </w:pPr>
            <w:r w:rsidRPr="00C96EA3">
              <w:rPr>
                <w:rFonts w:ascii="黑体" w:eastAsia="黑体" w:hAnsi="黑体" w:cs="黑体" w:hint="eastAsia"/>
                <w:kern w:val="0"/>
                <w:sz w:val="21"/>
                <w:szCs w:val="21"/>
              </w:rPr>
              <w:t>2.2为确保考场系统建设及</w:t>
            </w:r>
            <w:r w:rsidRPr="00C96EA3">
              <w:rPr>
                <w:rFonts w:ascii="黑体" w:eastAsia="黑体" w:hAnsi="黑体" w:cs="黑体" w:hint="eastAsia"/>
                <w:sz w:val="21"/>
                <w:szCs w:val="21"/>
              </w:rPr>
              <w:t>售后服务</w:t>
            </w:r>
            <w:r w:rsidRPr="00C96EA3">
              <w:rPr>
                <w:rFonts w:ascii="黑体" w:eastAsia="黑体" w:hAnsi="黑体" w:cs="黑体" w:hint="eastAsia"/>
                <w:kern w:val="0"/>
                <w:sz w:val="21"/>
                <w:szCs w:val="21"/>
              </w:rPr>
              <w:t>质量，投标人拟投入本项目的售后服务团队具有省（直辖市）级及以上人力资源和社会保障行政机关颁发的安防类专业一级（高级技师）及以上资格证书的，</w:t>
            </w:r>
            <w:r w:rsidRPr="00C96EA3">
              <w:rPr>
                <w:rFonts w:ascii="黑体" w:eastAsia="黑体" w:hAnsi="黑体" w:cs="黑体" w:hint="eastAsia"/>
                <w:sz w:val="21"/>
                <w:szCs w:val="21"/>
              </w:rPr>
              <w:t>得2分，未提供得0分</w:t>
            </w:r>
            <w:r w:rsidRPr="00C96EA3">
              <w:rPr>
                <w:rFonts w:ascii="黑体" w:eastAsia="黑体" w:hAnsi="黑体" w:cs="黑体" w:hint="eastAsia"/>
                <w:kern w:val="0"/>
                <w:sz w:val="21"/>
                <w:szCs w:val="21"/>
              </w:rPr>
              <w:t>。</w:t>
            </w:r>
          </w:p>
          <w:p w:rsidR="001D0D39" w:rsidRPr="00C96EA3" w:rsidRDefault="00896355">
            <w:pPr>
              <w:rPr>
                <w:rFonts w:ascii="黑体" w:eastAsia="黑体" w:hAnsi="黑体" w:cs="黑体"/>
                <w:sz w:val="21"/>
                <w:szCs w:val="21"/>
              </w:rPr>
            </w:pPr>
            <w:r w:rsidRPr="00C96EA3">
              <w:rPr>
                <w:rFonts w:ascii="黑体" w:eastAsia="黑体" w:hAnsi="黑体" w:cs="黑体" w:hint="eastAsia"/>
                <w:kern w:val="0"/>
                <w:sz w:val="21"/>
                <w:szCs w:val="21"/>
              </w:rPr>
              <w:t>2.3</w:t>
            </w:r>
            <w:r w:rsidRPr="00C96EA3">
              <w:rPr>
                <w:rFonts w:ascii="黑体" w:eastAsia="黑体" w:hAnsi="黑体" w:cs="黑体" w:hint="eastAsia"/>
                <w:sz w:val="21"/>
                <w:szCs w:val="21"/>
              </w:rPr>
              <w:t>施工管理人员中具有系统集成项目管理工程师（中级及以上）的得1分。</w:t>
            </w:r>
          </w:p>
          <w:p w:rsidR="001D0D39" w:rsidRPr="00C96EA3" w:rsidRDefault="00896355">
            <w:pPr>
              <w:rPr>
                <w:rFonts w:ascii="黑体" w:eastAsia="黑体" w:hAnsi="黑体" w:cs="黑体"/>
                <w:sz w:val="21"/>
                <w:szCs w:val="21"/>
              </w:rPr>
            </w:pPr>
            <w:r w:rsidRPr="00C96EA3">
              <w:rPr>
                <w:rFonts w:ascii="黑体" w:eastAsia="黑体" w:hAnsi="黑体" w:cs="黑体" w:hint="eastAsia"/>
                <w:sz w:val="21"/>
                <w:szCs w:val="21"/>
              </w:rPr>
              <w:t>2.4施工管理人员中具有网络工程师（计算机技术与软件专业技术资格中级及以上）的得1分。</w:t>
            </w:r>
          </w:p>
          <w:p w:rsidR="001D0D39" w:rsidRPr="00C96EA3" w:rsidRDefault="00896355">
            <w:pPr>
              <w:rPr>
                <w:rFonts w:ascii="黑体" w:eastAsia="黑体" w:hAnsi="黑体" w:cs="黑体"/>
                <w:kern w:val="0"/>
                <w:sz w:val="21"/>
                <w:szCs w:val="21"/>
              </w:rPr>
            </w:pPr>
            <w:r w:rsidRPr="00C96EA3">
              <w:rPr>
                <w:rFonts w:ascii="黑体" w:eastAsia="黑体" w:hAnsi="黑体" w:cs="黑体" w:hint="eastAsia"/>
                <w:sz w:val="21"/>
                <w:szCs w:val="21"/>
              </w:rPr>
              <w:t>2.5施工管理人员中具有信息技术服务标准应用经理、施工员、质量员、</w:t>
            </w:r>
            <w:r w:rsidRPr="00C96EA3">
              <w:rPr>
                <w:rFonts w:ascii="黑体" w:eastAsia="黑体" w:hAnsi="黑体" w:cs="黑体" w:hint="eastAsia"/>
                <w:kern w:val="0"/>
                <w:sz w:val="21"/>
                <w:szCs w:val="21"/>
              </w:rPr>
              <w:t>电工</w:t>
            </w:r>
            <w:r w:rsidRPr="00C96EA3">
              <w:rPr>
                <w:rFonts w:ascii="黑体" w:eastAsia="黑体" w:hAnsi="黑体" w:cs="黑体" w:hint="eastAsia"/>
                <w:sz w:val="21"/>
                <w:szCs w:val="21"/>
              </w:rPr>
              <w:t>的，</w:t>
            </w:r>
            <w:r w:rsidRPr="00C96EA3">
              <w:rPr>
                <w:rFonts w:ascii="黑体" w:eastAsia="黑体" w:hAnsi="黑体" w:cs="黑体" w:hint="eastAsia"/>
                <w:sz w:val="21"/>
                <w:szCs w:val="21"/>
              </w:rPr>
              <w:lastRenderedPageBreak/>
              <w:t>每提供一种证书得0.5分，最高得2分。</w:t>
            </w:r>
          </w:p>
        </w:tc>
        <w:tc>
          <w:tcPr>
            <w:tcW w:w="2440" w:type="dxa"/>
            <w:vAlign w:val="center"/>
          </w:tcPr>
          <w:p w:rsidR="001D0D39" w:rsidRPr="00C96EA3" w:rsidRDefault="00896355">
            <w:pPr>
              <w:spacing w:line="240" w:lineRule="atLeast"/>
              <w:ind w:left="-38"/>
              <w:rPr>
                <w:rFonts w:ascii="黑体" w:eastAsia="黑体" w:hAnsi="黑体" w:cs="黑体"/>
                <w:sz w:val="21"/>
                <w:szCs w:val="21"/>
              </w:rPr>
            </w:pPr>
            <w:r w:rsidRPr="00C96EA3">
              <w:rPr>
                <w:rFonts w:ascii="黑体" w:eastAsia="黑体" w:hAnsi="黑体" w:cs="黑体" w:hint="eastAsia"/>
                <w:sz w:val="21"/>
                <w:szCs w:val="21"/>
              </w:rPr>
              <w:lastRenderedPageBreak/>
              <w:t>提供与要求相对应的资格证书复印件或网上截图并加盖投标人公章，及递交响应文件上一月（含）起算的前一个月响应人为拟派施工售后服务人员缴纳的个人养老保险证明复印件。</w:t>
            </w:r>
          </w:p>
          <w:p w:rsidR="001D0D39" w:rsidRPr="00C96EA3" w:rsidRDefault="00896355">
            <w:pPr>
              <w:spacing w:line="240" w:lineRule="atLeast"/>
              <w:ind w:left="-38"/>
              <w:rPr>
                <w:rFonts w:ascii="黑体" w:eastAsia="黑体" w:hAnsi="黑体" w:cs="黑体"/>
                <w:sz w:val="21"/>
                <w:szCs w:val="21"/>
              </w:rPr>
            </w:pPr>
            <w:r w:rsidRPr="00C96EA3">
              <w:rPr>
                <w:rFonts w:ascii="黑体" w:eastAsia="黑体" w:hAnsi="黑体" w:cs="黑体" w:hint="eastAsia"/>
                <w:sz w:val="21"/>
                <w:szCs w:val="21"/>
              </w:rPr>
              <w:t>注：若一人同时具有多个证书的，</w:t>
            </w:r>
            <w:r w:rsidRPr="00C96EA3">
              <w:rPr>
                <w:rFonts w:ascii="黑体" w:eastAsia="黑体" w:hAnsi="黑体" w:cs="黑体" w:hint="eastAsia"/>
                <w:sz w:val="21"/>
                <w:szCs w:val="21"/>
                <w:lang w:val="zh-CN"/>
              </w:rPr>
              <w:t>则取</w:t>
            </w:r>
            <w:r w:rsidRPr="00C96EA3">
              <w:rPr>
                <w:rFonts w:ascii="黑体" w:eastAsia="黑体" w:hAnsi="黑体" w:cs="黑体" w:hint="eastAsia"/>
                <w:sz w:val="21"/>
                <w:szCs w:val="21"/>
              </w:rPr>
              <w:t>其最高分</w:t>
            </w:r>
            <w:r w:rsidRPr="00C96EA3">
              <w:rPr>
                <w:rFonts w:ascii="黑体" w:eastAsia="黑体" w:hAnsi="黑体" w:cs="黑体" w:hint="eastAsia"/>
                <w:sz w:val="21"/>
                <w:szCs w:val="21"/>
                <w:lang w:val="zh-CN"/>
              </w:rPr>
              <w:t>计算一次，不重复计分。</w:t>
            </w:r>
          </w:p>
        </w:tc>
      </w:tr>
      <w:tr w:rsidR="001D0D39" w:rsidRPr="00C96EA3">
        <w:trPr>
          <w:trHeight w:val="532"/>
        </w:trPr>
        <w:tc>
          <w:tcPr>
            <w:tcW w:w="381" w:type="dxa"/>
            <w:vMerge/>
            <w:vAlign w:val="center"/>
          </w:tcPr>
          <w:p w:rsidR="001D0D39" w:rsidRPr="00C96EA3" w:rsidRDefault="001D0D39">
            <w:pPr>
              <w:spacing w:line="240" w:lineRule="atLeast"/>
              <w:ind w:firstLine="28"/>
              <w:jc w:val="center"/>
              <w:rPr>
                <w:rFonts w:ascii="黑体" w:eastAsia="黑体" w:hAnsi="黑体" w:cs="黑体"/>
                <w:sz w:val="21"/>
                <w:szCs w:val="21"/>
              </w:rPr>
            </w:pPr>
          </w:p>
        </w:tc>
        <w:tc>
          <w:tcPr>
            <w:tcW w:w="454" w:type="dxa"/>
            <w:vMerge/>
            <w:vAlign w:val="center"/>
          </w:tcPr>
          <w:p w:rsidR="001D0D39" w:rsidRPr="00C96EA3" w:rsidRDefault="001D0D39">
            <w:pPr>
              <w:spacing w:line="240" w:lineRule="atLeast"/>
              <w:ind w:firstLine="28"/>
              <w:jc w:val="center"/>
              <w:rPr>
                <w:rFonts w:ascii="黑体" w:eastAsia="黑体" w:hAnsi="黑体" w:cs="黑体"/>
                <w:sz w:val="21"/>
                <w:szCs w:val="21"/>
              </w:rPr>
            </w:pPr>
          </w:p>
        </w:tc>
        <w:tc>
          <w:tcPr>
            <w:tcW w:w="1462"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投标人实力</w:t>
            </w:r>
          </w:p>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（16%）</w:t>
            </w:r>
          </w:p>
        </w:tc>
        <w:tc>
          <w:tcPr>
            <w:tcW w:w="913"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16</w:t>
            </w:r>
          </w:p>
        </w:tc>
        <w:tc>
          <w:tcPr>
            <w:tcW w:w="3978" w:type="dxa"/>
            <w:vAlign w:val="center"/>
          </w:tcPr>
          <w:p w:rsidR="001D0D39" w:rsidRPr="00C96EA3" w:rsidRDefault="00896355">
            <w:pPr>
              <w:jc w:val="left"/>
              <w:rPr>
                <w:rFonts w:ascii="黑体" w:eastAsia="黑体" w:hAnsi="黑体" w:cs="黑体"/>
                <w:sz w:val="21"/>
                <w:szCs w:val="21"/>
              </w:rPr>
            </w:pPr>
            <w:r w:rsidRPr="00C96EA3">
              <w:rPr>
                <w:rFonts w:ascii="黑体" w:eastAsia="黑体" w:hAnsi="黑体" w:cs="黑体" w:hint="eastAsia"/>
                <w:sz w:val="21"/>
                <w:szCs w:val="21"/>
              </w:rPr>
              <w:t>3.1投标人为高新技术企业的得2分；</w:t>
            </w:r>
          </w:p>
          <w:p w:rsidR="001D0D39" w:rsidRPr="00C96EA3" w:rsidRDefault="00896355">
            <w:pPr>
              <w:jc w:val="left"/>
              <w:rPr>
                <w:rFonts w:ascii="黑体" w:eastAsia="黑体" w:hAnsi="黑体" w:cs="黑体"/>
                <w:sz w:val="21"/>
                <w:szCs w:val="21"/>
              </w:rPr>
            </w:pPr>
            <w:r w:rsidRPr="00C96EA3">
              <w:rPr>
                <w:rFonts w:ascii="黑体" w:eastAsia="黑体" w:hAnsi="黑体" w:cs="黑体" w:hint="eastAsia"/>
                <w:sz w:val="21"/>
                <w:szCs w:val="21"/>
              </w:rPr>
              <w:t>3.2投标人具有"ITSS"信息技术服务运行维护三级及以上认证证书的得2分，没有的不得分。；</w:t>
            </w:r>
          </w:p>
          <w:p w:rsidR="001D0D39" w:rsidRPr="00C96EA3" w:rsidRDefault="00896355">
            <w:pPr>
              <w:jc w:val="left"/>
              <w:rPr>
                <w:rFonts w:ascii="黑体" w:eastAsia="黑体" w:hAnsi="黑体" w:cs="黑体"/>
                <w:sz w:val="21"/>
                <w:szCs w:val="21"/>
              </w:rPr>
            </w:pPr>
            <w:r w:rsidRPr="00C96EA3">
              <w:rPr>
                <w:rFonts w:ascii="黑体" w:eastAsia="黑体" w:hAnsi="黑体" w:cs="黑体" w:hint="eastAsia"/>
                <w:sz w:val="21"/>
                <w:szCs w:val="21"/>
              </w:rPr>
              <w:t>3.3投标人通过ISO9001质量管理体系认证（认证范围涵盖信息系统集及运维服务）的得2分</w:t>
            </w:r>
          </w:p>
          <w:p w:rsidR="001D0D39" w:rsidRPr="00C96EA3" w:rsidRDefault="00896355">
            <w:pPr>
              <w:jc w:val="left"/>
              <w:rPr>
                <w:rFonts w:ascii="黑体" w:eastAsia="黑体" w:hAnsi="黑体" w:cs="黑体"/>
                <w:sz w:val="21"/>
                <w:szCs w:val="21"/>
              </w:rPr>
            </w:pPr>
            <w:r w:rsidRPr="00C96EA3">
              <w:rPr>
                <w:rFonts w:ascii="黑体" w:eastAsia="黑体" w:hAnsi="黑体" w:cs="黑体" w:hint="eastAsia"/>
                <w:sz w:val="21"/>
                <w:szCs w:val="21"/>
              </w:rPr>
              <w:t>3.4 投标人通过ISO/IEC27001信息安全管理体系认证（认证范围涵盖电子与智能化工程）的得3分</w:t>
            </w:r>
          </w:p>
          <w:p w:rsidR="001D0D39" w:rsidRPr="00C96EA3" w:rsidRDefault="00896355">
            <w:pPr>
              <w:jc w:val="left"/>
              <w:rPr>
                <w:rFonts w:ascii="黑体" w:eastAsia="黑体" w:hAnsi="黑体" w:cs="黑体"/>
                <w:sz w:val="21"/>
                <w:szCs w:val="21"/>
              </w:rPr>
            </w:pPr>
            <w:r w:rsidRPr="00C96EA3">
              <w:rPr>
                <w:rFonts w:ascii="黑体" w:eastAsia="黑体" w:hAnsi="黑体" w:cs="黑体" w:hint="eastAsia"/>
                <w:sz w:val="21"/>
                <w:szCs w:val="21"/>
              </w:rPr>
              <w:t>3.5 投标人具有电子与智能化工程专业承包二级及以上资质和建设行政主管部门颁发的有效的安全生产许可证证书的得3分。</w:t>
            </w:r>
          </w:p>
          <w:p w:rsidR="001D0D39" w:rsidRPr="00C96EA3" w:rsidRDefault="00896355">
            <w:pPr>
              <w:jc w:val="left"/>
              <w:rPr>
                <w:rFonts w:ascii="黑体" w:eastAsia="黑体" w:hAnsi="黑体" w:cs="黑体"/>
                <w:sz w:val="21"/>
                <w:szCs w:val="21"/>
              </w:rPr>
            </w:pPr>
            <w:r w:rsidRPr="00C96EA3">
              <w:rPr>
                <w:rFonts w:ascii="黑体" w:eastAsia="黑体" w:hAnsi="黑体" w:cs="黑体" w:hint="eastAsia"/>
                <w:sz w:val="21"/>
                <w:szCs w:val="21"/>
              </w:rPr>
              <w:t>3.6投标人通过知识产权管理体系认证的得1分</w:t>
            </w:r>
          </w:p>
          <w:p w:rsidR="001D0D39" w:rsidRPr="00C96EA3" w:rsidRDefault="00896355">
            <w:pPr>
              <w:rPr>
                <w:rFonts w:ascii="黑体" w:eastAsia="黑体" w:hAnsi="黑体" w:cs="黑体"/>
                <w:sz w:val="21"/>
                <w:szCs w:val="21"/>
              </w:rPr>
            </w:pPr>
            <w:r w:rsidRPr="00C96EA3">
              <w:rPr>
                <w:rFonts w:ascii="黑体" w:eastAsia="黑体" w:hAnsi="黑体" w:cs="黑体" w:hint="eastAsia"/>
                <w:sz w:val="21"/>
                <w:szCs w:val="21"/>
              </w:rPr>
              <w:t>3.7投标人从2017年至今，具有智能化系统集成业绩的，提供一个得1分，最多得2分。</w:t>
            </w:r>
          </w:p>
          <w:p w:rsidR="001D0D39" w:rsidRPr="00C96EA3" w:rsidRDefault="00896355">
            <w:pPr>
              <w:rPr>
                <w:rFonts w:ascii="黑体" w:eastAsia="黑体" w:hAnsi="黑体" w:cs="黑体"/>
                <w:sz w:val="21"/>
                <w:szCs w:val="21"/>
              </w:rPr>
            </w:pPr>
            <w:r w:rsidRPr="00C96EA3">
              <w:rPr>
                <w:rFonts w:ascii="黑体" w:eastAsia="黑体" w:hAnsi="黑体" w:cs="黑体" w:hint="eastAsia"/>
                <w:sz w:val="21"/>
                <w:szCs w:val="21"/>
              </w:rPr>
              <w:t>3.8投标人获得省（直辖市）级建筑业协会或建设行政主管部门颁发的智能化工程质量奖项得1分，不满足或未提供获奖证书的得0分。</w:t>
            </w:r>
          </w:p>
        </w:tc>
        <w:tc>
          <w:tcPr>
            <w:tcW w:w="2440" w:type="dxa"/>
            <w:vAlign w:val="center"/>
          </w:tcPr>
          <w:p w:rsidR="001D0D39" w:rsidRPr="00C96EA3" w:rsidRDefault="00896355">
            <w:pPr>
              <w:spacing w:line="240" w:lineRule="atLeast"/>
              <w:ind w:left="-38"/>
              <w:rPr>
                <w:rFonts w:ascii="黑体" w:eastAsia="黑体" w:hAnsi="黑体" w:cs="黑体"/>
                <w:sz w:val="21"/>
                <w:szCs w:val="21"/>
              </w:rPr>
            </w:pPr>
            <w:r w:rsidRPr="00C96EA3">
              <w:rPr>
                <w:rFonts w:ascii="黑体" w:eastAsia="黑体" w:hAnsi="黑体" w:cs="黑体" w:hint="eastAsia"/>
                <w:sz w:val="21"/>
                <w:szCs w:val="21"/>
              </w:rPr>
              <w:t>投标文件中提供资质证书、认证证书、获奖证书及合同复印件并加盖投标人公章</w:t>
            </w:r>
          </w:p>
        </w:tc>
      </w:tr>
      <w:tr w:rsidR="001D0D39" w:rsidRPr="00C96EA3">
        <w:trPr>
          <w:trHeight w:val="1940"/>
        </w:trPr>
        <w:tc>
          <w:tcPr>
            <w:tcW w:w="381" w:type="dxa"/>
            <w:vMerge/>
            <w:vAlign w:val="center"/>
          </w:tcPr>
          <w:p w:rsidR="001D0D39" w:rsidRPr="00C96EA3" w:rsidRDefault="001D0D39">
            <w:pPr>
              <w:spacing w:line="240" w:lineRule="atLeast"/>
              <w:ind w:firstLine="28"/>
              <w:jc w:val="center"/>
              <w:rPr>
                <w:rFonts w:ascii="黑体" w:eastAsia="黑体" w:hAnsi="黑体" w:cs="黑体"/>
                <w:sz w:val="21"/>
                <w:szCs w:val="21"/>
              </w:rPr>
            </w:pPr>
          </w:p>
        </w:tc>
        <w:tc>
          <w:tcPr>
            <w:tcW w:w="454" w:type="dxa"/>
            <w:vMerge/>
            <w:vAlign w:val="center"/>
          </w:tcPr>
          <w:p w:rsidR="001D0D39" w:rsidRPr="00C96EA3" w:rsidRDefault="001D0D39">
            <w:pPr>
              <w:spacing w:line="240" w:lineRule="atLeast"/>
              <w:ind w:firstLine="28"/>
              <w:jc w:val="center"/>
              <w:rPr>
                <w:rFonts w:ascii="黑体" w:eastAsia="黑体" w:hAnsi="黑体" w:cs="黑体"/>
                <w:sz w:val="21"/>
                <w:szCs w:val="21"/>
              </w:rPr>
            </w:pPr>
          </w:p>
        </w:tc>
        <w:tc>
          <w:tcPr>
            <w:tcW w:w="1462"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培训</w:t>
            </w:r>
          </w:p>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（2%）</w:t>
            </w:r>
          </w:p>
        </w:tc>
        <w:tc>
          <w:tcPr>
            <w:tcW w:w="913"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2</w:t>
            </w:r>
          </w:p>
        </w:tc>
        <w:tc>
          <w:tcPr>
            <w:tcW w:w="3978" w:type="dxa"/>
            <w:vAlign w:val="center"/>
          </w:tcPr>
          <w:p w:rsidR="001D0D39" w:rsidRPr="00C96EA3" w:rsidRDefault="00896355">
            <w:pPr>
              <w:spacing w:line="240" w:lineRule="atLeast"/>
              <w:ind w:firstLine="28"/>
              <w:rPr>
                <w:rFonts w:ascii="黑体" w:eastAsia="黑体" w:hAnsi="黑体" w:cs="黑体"/>
                <w:sz w:val="21"/>
                <w:szCs w:val="21"/>
              </w:rPr>
            </w:pPr>
            <w:r w:rsidRPr="00C96EA3">
              <w:rPr>
                <w:rFonts w:ascii="黑体" w:eastAsia="黑体" w:hAnsi="黑体" w:cs="黑体" w:hint="eastAsia"/>
                <w:sz w:val="21"/>
                <w:szCs w:val="21"/>
              </w:rPr>
              <w:t>4培训</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根据培训方案中承诺的培训内容、培训课时、培训地点、培训人数、师资力量以及是否免费等进行比较评分。表述详尽程度高的优得2分，表述详尽程度较高的良得1分，表述详尽程度差的或未提供不得分。</w:t>
            </w:r>
          </w:p>
        </w:tc>
        <w:tc>
          <w:tcPr>
            <w:tcW w:w="2440" w:type="dxa"/>
            <w:vAlign w:val="center"/>
          </w:tcPr>
          <w:p w:rsidR="001D0D39" w:rsidRPr="00C96EA3" w:rsidRDefault="001D0D39">
            <w:pPr>
              <w:spacing w:line="240" w:lineRule="atLeast"/>
              <w:ind w:left="-38"/>
              <w:rPr>
                <w:rFonts w:ascii="黑体" w:eastAsia="黑体" w:hAnsi="黑体" w:cs="黑体"/>
                <w:sz w:val="21"/>
                <w:szCs w:val="21"/>
              </w:rPr>
            </w:pPr>
          </w:p>
        </w:tc>
      </w:tr>
      <w:tr w:rsidR="001D0D39" w:rsidRPr="00C96EA3">
        <w:tc>
          <w:tcPr>
            <w:tcW w:w="381" w:type="dxa"/>
            <w:vMerge/>
            <w:vAlign w:val="center"/>
          </w:tcPr>
          <w:p w:rsidR="001D0D39" w:rsidRPr="00C96EA3" w:rsidRDefault="001D0D39">
            <w:pPr>
              <w:spacing w:line="240" w:lineRule="atLeast"/>
              <w:ind w:firstLine="28"/>
              <w:jc w:val="center"/>
              <w:rPr>
                <w:rFonts w:ascii="黑体" w:eastAsia="黑体" w:hAnsi="黑体" w:cs="黑体"/>
                <w:sz w:val="21"/>
                <w:szCs w:val="21"/>
              </w:rPr>
            </w:pPr>
          </w:p>
        </w:tc>
        <w:tc>
          <w:tcPr>
            <w:tcW w:w="454" w:type="dxa"/>
            <w:vMerge/>
            <w:vAlign w:val="center"/>
          </w:tcPr>
          <w:p w:rsidR="001D0D39" w:rsidRPr="00C96EA3" w:rsidRDefault="001D0D39">
            <w:pPr>
              <w:spacing w:line="240" w:lineRule="atLeast"/>
              <w:ind w:firstLine="28"/>
              <w:jc w:val="center"/>
              <w:rPr>
                <w:rFonts w:ascii="黑体" w:eastAsia="黑体" w:hAnsi="黑体" w:cs="黑体"/>
                <w:sz w:val="21"/>
                <w:szCs w:val="21"/>
              </w:rPr>
            </w:pPr>
          </w:p>
        </w:tc>
        <w:tc>
          <w:tcPr>
            <w:tcW w:w="1462"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质保期</w:t>
            </w:r>
          </w:p>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（2%）</w:t>
            </w:r>
          </w:p>
        </w:tc>
        <w:tc>
          <w:tcPr>
            <w:tcW w:w="913" w:type="dxa"/>
            <w:vAlign w:val="center"/>
          </w:tcPr>
          <w:p w:rsidR="001D0D39" w:rsidRPr="00C96EA3" w:rsidRDefault="00896355">
            <w:pPr>
              <w:spacing w:line="240" w:lineRule="atLeast"/>
              <w:ind w:firstLine="28"/>
              <w:jc w:val="center"/>
              <w:rPr>
                <w:rFonts w:ascii="黑体" w:eastAsia="黑体" w:hAnsi="黑体" w:cs="黑体"/>
                <w:sz w:val="21"/>
                <w:szCs w:val="21"/>
              </w:rPr>
            </w:pPr>
            <w:r w:rsidRPr="00C96EA3">
              <w:rPr>
                <w:rFonts w:ascii="黑体" w:eastAsia="黑体" w:hAnsi="黑体" w:cs="黑体" w:hint="eastAsia"/>
                <w:sz w:val="21"/>
                <w:szCs w:val="21"/>
              </w:rPr>
              <w:t>2</w:t>
            </w:r>
          </w:p>
        </w:tc>
        <w:tc>
          <w:tcPr>
            <w:tcW w:w="3978" w:type="dxa"/>
            <w:vAlign w:val="center"/>
          </w:tcPr>
          <w:p w:rsidR="001D0D39" w:rsidRPr="00C96EA3" w:rsidRDefault="00896355">
            <w:pPr>
              <w:numPr>
                <w:ilvl w:val="0"/>
                <w:numId w:val="1"/>
              </w:numPr>
              <w:spacing w:line="240" w:lineRule="atLeast"/>
              <w:rPr>
                <w:rFonts w:ascii="黑体" w:eastAsia="黑体" w:hAnsi="黑体" w:cs="黑体"/>
                <w:sz w:val="21"/>
                <w:szCs w:val="21"/>
              </w:rPr>
            </w:pPr>
            <w:r w:rsidRPr="00C96EA3">
              <w:rPr>
                <w:rFonts w:ascii="黑体" w:eastAsia="黑体" w:hAnsi="黑体" w:cs="黑体" w:hint="eastAsia"/>
                <w:sz w:val="21"/>
                <w:szCs w:val="21"/>
              </w:rPr>
              <w:t>质保期</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在满足招标文件要求的前提下，每增加1年得1分，最多得2分。</w:t>
            </w:r>
          </w:p>
        </w:tc>
        <w:tc>
          <w:tcPr>
            <w:tcW w:w="2440" w:type="dxa"/>
            <w:vAlign w:val="center"/>
          </w:tcPr>
          <w:p w:rsidR="001D0D39" w:rsidRPr="00C96EA3" w:rsidRDefault="001D0D39">
            <w:pPr>
              <w:spacing w:line="240" w:lineRule="atLeast"/>
              <w:ind w:firstLine="28"/>
              <w:jc w:val="center"/>
              <w:rPr>
                <w:rFonts w:ascii="黑体" w:eastAsia="黑体" w:hAnsi="黑体" w:cs="黑体"/>
                <w:sz w:val="21"/>
                <w:szCs w:val="21"/>
              </w:rPr>
            </w:pPr>
          </w:p>
        </w:tc>
      </w:tr>
      <w:tr w:rsidR="001D0D39" w:rsidRPr="00C96EA3">
        <w:tc>
          <w:tcPr>
            <w:tcW w:w="835" w:type="dxa"/>
            <w:gridSpan w:val="2"/>
            <w:tcBorders>
              <w:top w:val="single" w:sz="4" w:space="0" w:color="auto"/>
              <w:left w:val="single" w:sz="4" w:space="0" w:color="auto"/>
              <w:right w:val="single" w:sz="4" w:space="0" w:color="auto"/>
            </w:tcBorders>
            <w:vAlign w:val="center"/>
          </w:tcPr>
          <w:p w:rsidR="001D0D39" w:rsidRPr="00C96EA3" w:rsidRDefault="00896355">
            <w:pPr>
              <w:snapToGrid w:val="0"/>
              <w:spacing w:line="240" w:lineRule="atLeast"/>
              <w:jc w:val="center"/>
              <w:rPr>
                <w:rFonts w:ascii="黑体" w:eastAsia="黑体" w:hAnsi="黑体" w:cs="黑体"/>
                <w:sz w:val="21"/>
                <w:szCs w:val="21"/>
              </w:rPr>
            </w:pPr>
            <w:r w:rsidRPr="00C96EA3">
              <w:rPr>
                <w:rFonts w:ascii="黑体" w:eastAsia="黑体" w:hAnsi="黑体" w:cs="黑体" w:hint="eastAsia"/>
                <w:sz w:val="21"/>
                <w:szCs w:val="21"/>
              </w:rPr>
              <w:t>4</w:t>
            </w:r>
          </w:p>
        </w:tc>
        <w:tc>
          <w:tcPr>
            <w:tcW w:w="2375" w:type="dxa"/>
            <w:gridSpan w:val="2"/>
            <w:tcBorders>
              <w:top w:val="single" w:sz="4" w:space="0" w:color="auto"/>
              <w:left w:val="single" w:sz="4" w:space="0" w:color="auto"/>
            </w:tcBorders>
            <w:vAlign w:val="center"/>
          </w:tcPr>
          <w:p w:rsidR="001D0D39" w:rsidRPr="00C96EA3" w:rsidRDefault="00896355">
            <w:pPr>
              <w:snapToGrid w:val="0"/>
              <w:spacing w:line="240" w:lineRule="atLeast"/>
              <w:jc w:val="center"/>
              <w:rPr>
                <w:rFonts w:ascii="黑体" w:eastAsia="黑体" w:hAnsi="黑体" w:cs="黑体"/>
                <w:sz w:val="21"/>
                <w:szCs w:val="21"/>
              </w:rPr>
            </w:pPr>
            <w:r w:rsidRPr="00C96EA3">
              <w:rPr>
                <w:rFonts w:ascii="黑体" w:eastAsia="黑体" w:hAnsi="黑体" w:cs="黑体" w:hint="eastAsia"/>
                <w:sz w:val="21"/>
                <w:szCs w:val="21"/>
              </w:rPr>
              <w:t>政策性加分</w:t>
            </w:r>
          </w:p>
          <w:p w:rsidR="001D0D39" w:rsidRPr="00C96EA3" w:rsidRDefault="00896355">
            <w:pPr>
              <w:spacing w:line="240" w:lineRule="atLeast"/>
              <w:jc w:val="center"/>
              <w:rPr>
                <w:rFonts w:ascii="黑体" w:eastAsia="黑体" w:hAnsi="黑体" w:cs="黑体"/>
                <w:sz w:val="21"/>
                <w:szCs w:val="21"/>
              </w:rPr>
            </w:pPr>
            <w:r w:rsidRPr="00C96EA3">
              <w:rPr>
                <w:rFonts w:ascii="黑体" w:eastAsia="黑体" w:hAnsi="黑体" w:cs="黑体" w:hint="eastAsia"/>
                <w:sz w:val="21"/>
                <w:szCs w:val="21"/>
              </w:rPr>
              <w:t>（5）</w:t>
            </w:r>
          </w:p>
        </w:tc>
        <w:tc>
          <w:tcPr>
            <w:tcW w:w="6418" w:type="dxa"/>
            <w:gridSpan w:val="2"/>
            <w:tcBorders>
              <w:top w:val="single" w:sz="4" w:space="0" w:color="auto"/>
              <w:left w:val="single" w:sz="4" w:space="0" w:color="auto"/>
            </w:tcBorders>
            <w:vAlign w:val="center"/>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2.投标产品属于《财政部 生态环境部关于印发环境标志产品政府采购品目清单的通知》（财库〔2019〕18号）范围内的环境标志产品的，有一款得0.5分，最多得2分。</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3.所投分包的所有投标产品的原产地在西部地区的，得1分。</w:t>
            </w:r>
          </w:p>
        </w:tc>
      </w:tr>
    </w:tbl>
    <w:p w:rsidR="001D0D39" w:rsidRPr="00C96EA3" w:rsidRDefault="00896355">
      <w:pPr>
        <w:snapToGrid w:val="0"/>
        <w:spacing w:line="400" w:lineRule="exact"/>
        <w:ind w:firstLine="465"/>
        <w:rPr>
          <w:rFonts w:ascii="黑体" w:eastAsia="黑体" w:hAnsi="黑体" w:cs="黑体"/>
          <w:sz w:val="24"/>
          <w:szCs w:val="24"/>
        </w:rPr>
      </w:pPr>
      <w:r w:rsidRPr="00C96EA3">
        <w:rPr>
          <w:rFonts w:ascii="黑体" w:eastAsia="黑体" w:hAnsi="黑体" w:cs="黑体" w:hint="eastAsia"/>
          <w:sz w:val="24"/>
          <w:szCs w:val="24"/>
        </w:rPr>
        <w:t>说明：评标委员会认为，排名在前面的中标候选人的投标报价或者某些分项报价明显</w:t>
      </w:r>
      <w:r w:rsidRPr="00C96EA3">
        <w:rPr>
          <w:rFonts w:ascii="黑体" w:eastAsia="黑体" w:hAnsi="黑体" w:cs="黑体" w:hint="eastAsia"/>
          <w:sz w:val="24"/>
          <w:szCs w:val="24"/>
        </w:rPr>
        <w:lastRenderedPageBreak/>
        <w:t>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1D0D39" w:rsidRPr="00C96EA3" w:rsidRDefault="00896355">
      <w:pPr>
        <w:snapToGrid w:val="0"/>
        <w:spacing w:line="400" w:lineRule="exact"/>
        <w:ind w:firstLine="465"/>
        <w:rPr>
          <w:rFonts w:ascii="黑体" w:eastAsia="黑体" w:hAnsi="黑体" w:cs="黑体"/>
          <w:sz w:val="24"/>
          <w:szCs w:val="24"/>
        </w:rPr>
      </w:pPr>
      <w:r w:rsidRPr="00C96EA3">
        <w:rPr>
          <w:rFonts w:ascii="黑体" w:eastAsia="黑体" w:hAnsi="黑体" w:cs="黑体" w:hint="eastAsia"/>
          <w:sz w:val="24"/>
          <w:szCs w:val="24"/>
        </w:rPr>
        <w:t>（二）投标报价政策性扣减</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1.对小型企业给予6%的扣除，微型企业给予8%的扣除（注册资金十五万及以下的微型企业给予10%的扣除），以扣除后的报价参与评审。</w:t>
      </w:r>
    </w:p>
    <w:p w:rsidR="001D0D39" w:rsidRPr="00C96EA3" w:rsidRDefault="00896355">
      <w:pPr>
        <w:snapToGrid w:val="0"/>
        <w:spacing w:line="400" w:lineRule="exact"/>
        <w:ind w:firstLine="465"/>
        <w:rPr>
          <w:rFonts w:ascii="黑体" w:eastAsia="黑体" w:hAnsi="黑体" w:cs="黑体"/>
          <w:sz w:val="24"/>
          <w:szCs w:val="24"/>
        </w:rPr>
      </w:pPr>
      <w:r w:rsidRPr="00C96EA3">
        <w:rPr>
          <w:rFonts w:ascii="黑体" w:eastAsia="黑体" w:hAnsi="黑体" w:cs="黑体" w:hint="eastAsia"/>
          <w:sz w:val="24"/>
          <w:szCs w:val="24"/>
        </w:rPr>
        <w:t>2.监狱企业、残疾人福利性单位属于微型企业的，应提供企业所在地的县级以上中小企业主管部门的证明文件复印件和微型企业承诺书（详见第七篇 四、其他“微型企业承诺书”）。未提供以上资料的监狱企业、残疾人福利性单位视同小型企业。</w:t>
      </w:r>
    </w:p>
    <w:p w:rsidR="001D0D39" w:rsidRPr="00C96EA3" w:rsidRDefault="00896355">
      <w:pPr>
        <w:pStyle w:val="2"/>
        <w:spacing w:line="400" w:lineRule="exact"/>
        <w:ind w:firstLineChars="200" w:firstLine="482"/>
        <w:rPr>
          <w:rFonts w:ascii="黑体" w:eastAsia="黑体" w:hAnsi="黑体" w:cs="黑体"/>
          <w:b/>
          <w:sz w:val="24"/>
          <w:szCs w:val="24"/>
        </w:rPr>
      </w:pPr>
      <w:bookmarkStart w:id="40" w:name="_Toc44579064"/>
      <w:r w:rsidRPr="00C96EA3">
        <w:rPr>
          <w:rFonts w:ascii="黑体" w:eastAsia="黑体" w:hAnsi="黑体" w:cs="黑体" w:hint="eastAsia"/>
          <w:b/>
          <w:sz w:val="24"/>
          <w:szCs w:val="24"/>
        </w:rPr>
        <w:t>四、无效投标条款</w:t>
      </w:r>
      <w:bookmarkEnd w:id="40"/>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投标人或其投标文件出现下列情况之一者，应为无效投标：</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（一）未按照招标文件的规定提交投标保证金的；</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（二）投标文件未按招标文件要求签署、盖章的；</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（三）不具备招标文件中规定的资格要求的；</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（四）报价超过招标文件中规定的预算金额或者最高限价的；</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（五）投标文件含有采购人不能接受的附加条件的；</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（六）投标人串通投标的；</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（七）</w:t>
      </w:r>
      <w:r w:rsidRPr="00C96EA3">
        <w:rPr>
          <w:rStyle w:val="afb"/>
          <w:rFonts w:ascii="黑体" w:eastAsia="黑体" w:hAnsi="黑体" w:cs="黑体" w:hint="eastAsia"/>
          <w:sz w:val="24"/>
          <w:szCs w:val="24"/>
        </w:rPr>
        <w:t>投标人组成联合体投标的</w:t>
      </w:r>
      <w:r w:rsidRPr="00C96EA3">
        <w:rPr>
          <w:rFonts w:ascii="黑体" w:eastAsia="黑体" w:hAnsi="黑体" w:cs="黑体" w:hint="eastAsia"/>
          <w:sz w:val="24"/>
          <w:szCs w:val="24"/>
        </w:rPr>
        <w:t>；</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（八）法律、法规和招标文件规定的其他无效情形。</w:t>
      </w:r>
    </w:p>
    <w:p w:rsidR="001D0D39" w:rsidRPr="00C96EA3" w:rsidRDefault="00896355">
      <w:pPr>
        <w:pStyle w:val="2"/>
        <w:spacing w:line="400" w:lineRule="exact"/>
        <w:ind w:firstLineChars="200" w:firstLine="482"/>
        <w:rPr>
          <w:rFonts w:ascii="黑体" w:eastAsia="黑体" w:hAnsi="黑体" w:cs="黑体"/>
          <w:b/>
          <w:sz w:val="24"/>
          <w:szCs w:val="24"/>
        </w:rPr>
      </w:pPr>
      <w:bookmarkStart w:id="41" w:name="_Toc44579065"/>
      <w:r w:rsidRPr="00C96EA3">
        <w:rPr>
          <w:rFonts w:ascii="黑体" w:eastAsia="黑体" w:hAnsi="黑体" w:cs="黑体" w:hint="eastAsia"/>
          <w:b/>
          <w:sz w:val="24"/>
          <w:szCs w:val="24"/>
        </w:rPr>
        <w:t>五、废标条款</w:t>
      </w:r>
      <w:bookmarkEnd w:id="41"/>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评标委员会评审时出现以下情况之一的，应予废标：</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（一）符合专业条件的投标人或者对招标文件作实质响应的投标人不足三家的；</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（二）投标人的报价均超过了采购预算，采购人不能支付的；</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（三）出现影响采购公正的违法、违规行为的；</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（四）因重大变故，采购任务取消的。</w:t>
      </w:r>
    </w:p>
    <w:p w:rsidR="001D0D39" w:rsidRPr="00C96EA3" w:rsidRDefault="00896355">
      <w:pPr>
        <w:snapToGrid w:val="0"/>
        <w:spacing w:line="4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废标后，除采购任务取消情形外，应当重新组织采购。</w:t>
      </w:r>
    </w:p>
    <w:p w:rsidR="001D0D39" w:rsidRPr="00C96EA3" w:rsidRDefault="00896355">
      <w:pPr>
        <w:pStyle w:val="1"/>
        <w:spacing w:beforeLines="0" w:afterLines="0" w:line="360" w:lineRule="auto"/>
        <w:rPr>
          <w:rFonts w:ascii="黑体" w:hAnsi="黑体" w:cs="黑体"/>
          <w:b/>
        </w:rPr>
      </w:pPr>
      <w:r w:rsidRPr="00C96EA3">
        <w:rPr>
          <w:rFonts w:ascii="黑体" w:hAnsi="黑体" w:cs="黑体" w:hint="eastAsia"/>
          <w:sz w:val="28"/>
        </w:rPr>
        <w:br w:type="page"/>
      </w:r>
      <w:bookmarkStart w:id="42" w:name="_Toc44579066"/>
      <w:r w:rsidRPr="00C96EA3">
        <w:rPr>
          <w:rFonts w:ascii="黑体" w:hAnsi="黑体" w:cs="黑体" w:hint="eastAsia"/>
          <w:b/>
        </w:rPr>
        <w:lastRenderedPageBreak/>
        <w:t>第五篇  投标人须知</w:t>
      </w:r>
      <w:bookmarkEnd w:id="42"/>
    </w:p>
    <w:p w:rsidR="001D0D39" w:rsidRPr="00C96EA3" w:rsidRDefault="00896355">
      <w:pPr>
        <w:pStyle w:val="2"/>
        <w:spacing w:line="400" w:lineRule="exact"/>
        <w:ind w:firstLineChars="200" w:firstLine="482"/>
        <w:rPr>
          <w:rFonts w:ascii="黑体" w:eastAsia="黑体" w:hAnsi="黑体" w:cs="黑体"/>
          <w:b/>
          <w:sz w:val="24"/>
        </w:rPr>
      </w:pPr>
      <w:bookmarkStart w:id="43" w:name="_Toc44579067"/>
      <w:r w:rsidRPr="00C96EA3">
        <w:rPr>
          <w:rFonts w:ascii="黑体" w:eastAsia="黑体" w:hAnsi="黑体" w:cs="黑体" w:hint="eastAsia"/>
          <w:b/>
          <w:sz w:val="24"/>
        </w:rPr>
        <w:t>一、投标人</w:t>
      </w:r>
      <w:bookmarkEnd w:id="43"/>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（一）投标人</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投标人是指响应招标、参加投标竞争的法人、其他组织或者自然人。</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（二）合格投标人条件</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合格投标人应完全符合招标文件第一篇中规定的投标人资格条件，并对招标文件作出实质性响应。</w:t>
      </w:r>
    </w:p>
    <w:p w:rsidR="001D0D39" w:rsidRPr="00C96EA3" w:rsidRDefault="00896355">
      <w:pPr>
        <w:snapToGrid w:val="0"/>
        <w:spacing w:line="4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（三）投标人的风险</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投标人没有按照招标文件要求提供全部资料，或者投标人没有对招标文件在各方面作出实质性响应，可能导致投标被拒绝或评定为无效投标。</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（四）法律责任</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投标人违反《中华人民共和国政府采购法》、《中华人民共和国政府采购实施条例》等相关规定，将按规定追究投标人法律责任。</w:t>
      </w:r>
    </w:p>
    <w:p w:rsidR="001D0D39" w:rsidRPr="00C96EA3" w:rsidRDefault="00896355">
      <w:pPr>
        <w:pStyle w:val="2"/>
        <w:spacing w:line="400" w:lineRule="exact"/>
        <w:ind w:firstLineChars="200" w:firstLine="482"/>
        <w:rPr>
          <w:rFonts w:ascii="黑体" w:eastAsia="黑体" w:hAnsi="黑体" w:cs="黑体"/>
          <w:b/>
          <w:sz w:val="24"/>
        </w:rPr>
      </w:pPr>
      <w:bookmarkStart w:id="44" w:name="_Toc44579068"/>
      <w:r w:rsidRPr="00C96EA3">
        <w:rPr>
          <w:rFonts w:ascii="黑体" w:eastAsia="黑体" w:hAnsi="黑体" w:cs="黑体" w:hint="eastAsia"/>
          <w:b/>
          <w:sz w:val="24"/>
        </w:rPr>
        <w:t>二、招标文件</w:t>
      </w:r>
      <w:bookmarkEnd w:id="44"/>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招标文件是投标人编制投标文件的依据，是评标委员会评判依据和标准。招标文件也是采购人与中标人签订合同的基础。</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（一）招标文件由投标邀请书；项目技术规格、数量及质量要求；商务条款；投标人须知；评标方法、评标标准、无效投标条款和废标条款；合同主要条款、合同范本；投标文件格式等七部分组成。</w:t>
      </w:r>
    </w:p>
    <w:p w:rsidR="001D0D39" w:rsidRPr="00C96EA3" w:rsidRDefault="00896355">
      <w:pPr>
        <w:snapToGrid w:val="0"/>
        <w:spacing w:line="400" w:lineRule="exact"/>
        <w:ind w:firstLine="480"/>
        <w:rPr>
          <w:rFonts w:ascii="黑体" w:eastAsia="黑体" w:hAnsi="黑体" w:cs="黑体"/>
          <w:sz w:val="24"/>
        </w:rPr>
      </w:pPr>
      <w:r w:rsidRPr="00C96EA3">
        <w:rPr>
          <w:rFonts w:ascii="黑体" w:eastAsia="黑体" w:hAnsi="黑体" w:cs="黑体" w:hint="eastAsia"/>
          <w:sz w:val="24"/>
          <w:szCs w:val="28"/>
        </w:rPr>
        <w:t>（二）</w:t>
      </w:r>
      <w:r w:rsidRPr="00C96EA3">
        <w:rPr>
          <w:rFonts w:ascii="黑体" w:eastAsia="黑体" w:hAnsi="黑体" w:cs="黑体" w:hint="eastAsia"/>
          <w:sz w:val="24"/>
        </w:rPr>
        <w:t>采购代理机构对招标文件所作的一切有效的书面通知、修改及补充，都是招标文件不可分割的部分。</w:t>
      </w:r>
    </w:p>
    <w:p w:rsidR="001D0D39" w:rsidRPr="00C96EA3" w:rsidRDefault="00896355">
      <w:pPr>
        <w:snapToGrid w:val="0"/>
        <w:spacing w:line="400" w:lineRule="exact"/>
        <w:ind w:firstLine="480"/>
        <w:rPr>
          <w:rFonts w:ascii="黑体" w:eastAsia="黑体" w:hAnsi="黑体" w:cs="黑体"/>
          <w:sz w:val="24"/>
        </w:rPr>
      </w:pPr>
      <w:r w:rsidRPr="00C96EA3">
        <w:rPr>
          <w:rFonts w:ascii="黑体" w:eastAsia="黑体" w:hAnsi="黑体" w:cs="黑体" w:hint="eastAsia"/>
          <w:sz w:val="24"/>
        </w:rPr>
        <w:t>（三）</w:t>
      </w:r>
      <w:r w:rsidRPr="00C96EA3">
        <w:rPr>
          <w:rFonts w:ascii="黑体" w:eastAsia="黑体" w:hAnsi="黑体" w:cs="黑体" w:hint="eastAsia"/>
          <w:sz w:val="24"/>
          <w:szCs w:val="24"/>
        </w:rPr>
        <w:t>本项目的招标文件、补遗文件（如果有）一律在重庆市政府采购网（http://www.cqgp.gov.cn）上发布，请各投标人注意下载或到采购代理机构处领取；无论投标人下载或领取与否，均视同投标人已知晓本项目招标文件、补遗文件的内容。</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（四）采购代理机构对已发出的招标文件需要进行澄清或修改的，应以书面形式或公告形式通知所有招标文件收受人。该澄清或者修改的内容为招标文件的组成部分。</w:t>
      </w:r>
    </w:p>
    <w:p w:rsidR="001D0D39" w:rsidRPr="00C96EA3" w:rsidRDefault="00896355">
      <w:pPr>
        <w:pStyle w:val="2"/>
        <w:spacing w:line="400" w:lineRule="exact"/>
        <w:ind w:firstLineChars="200" w:firstLine="482"/>
        <w:rPr>
          <w:rFonts w:ascii="黑体" w:eastAsia="黑体" w:hAnsi="黑体" w:cs="黑体"/>
          <w:b/>
          <w:sz w:val="24"/>
        </w:rPr>
      </w:pPr>
      <w:bookmarkStart w:id="45" w:name="_Toc44579069"/>
      <w:r w:rsidRPr="00C96EA3">
        <w:rPr>
          <w:rFonts w:ascii="黑体" w:eastAsia="黑体" w:hAnsi="黑体" w:cs="黑体" w:hint="eastAsia"/>
          <w:b/>
          <w:sz w:val="24"/>
        </w:rPr>
        <w:t>三、投标文件</w:t>
      </w:r>
      <w:bookmarkEnd w:id="45"/>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投标人应当按照招标文件的要求编制投标文件，并对招标文件提出的要求和条件作出实质性响应，投标文件原则上采用软面订本，同时应编制完整的页码、目录。</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（一）投标文件组成</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（二）联合投标</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lastRenderedPageBreak/>
        <w:t>本项目不接受以联合体形式参与投标。</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（三）投标有效期</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投标有效期为投标截止日期后九十天内。</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（四）投标保证金</w:t>
      </w:r>
    </w:p>
    <w:p w:rsidR="001D0D39" w:rsidRPr="00C96EA3" w:rsidRDefault="00896355">
      <w:pPr>
        <w:tabs>
          <w:tab w:val="left" w:pos="0"/>
        </w:tabs>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1.投标人应在投标截止时间前，按招标文件第一篇规定缴纳投标保证金。</w:t>
      </w:r>
    </w:p>
    <w:p w:rsidR="001D0D39" w:rsidRPr="00C96EA3" w:rsidRDefault="00896355">
      <w:pPr>
        <w:tabs>
          <w:tab w:val="left" w:pos="0"/>
        </w:tabs>
        <w:spacing w:line="400" w:lineRule="exact"/>
        <w:ind w:firstLineChars="200" w:firstLine="480"/>
        <w:rPr>
          <w:rFonts w:ascii="黑体" w:eastAsia="黑体" w:hAnsi="黑体" w:cs="黑体"/>
          <w:sz w:val="24"/>
        </w:rPr>
      </w:pPr>
      <w:r w:rsidRPr="00C96EA3">
        <w:rPr>
          <w:rFonts w:ascii="黑体" w:eastAsia="黑体" w:hAnsi="黑体" w:cs="黑体" w:hint="eastAsia"/>
          <w:sz w:val="24"/>
        </w:rPr>
        <w:t>2.投标保证金为投标的有效约束条件。</w:t>
      </w:r>
    </w:p>
    <w:p w:rsidR="001D0D39" w:rsidRPr="00C96EA3" w:rsidRDefault="00896355">
      <w:pPr>
        <w:tabs>
          <w:tab w:val="left" w:pos="0"/>
        </w:tabs>
        <w:spacing w:line="400" w:lineRule="exact"/>
        <w:ind w:firstLineChars="200" w:firstLine="480"/>
        <w:rPr>
          <w:rFonts w:ascii="黑体" w:eastAsia="黑体" w:hAnsi="黑体" w:cs="黑体"/>
          <w:sz w:val="24"/>
        </w:rPr>
      </w:pPr>
      <w:r w:rsidRPr="00C96EA3">
        <w:rPr>
          <w:rFonts w:ascii="黑体" w:eastAsia="黑体" w:hAnsi="黑体" w:cs="黑体" w:hint="eastAsia"/>
          <w:sz w:val="24"/>
        </w:rPr>
        <w:t>3.投标保证金的有效期限在投标有效期过后三十天内继续有效。</w:t>
      </w:r>
    </w:p>
    <w:p w:rsidR="001D0D39" w:rsidRPr="00C96EA3" w:rsidRDefault="00896355">
      <w:pPr>
        <w:tabs>
          <w:tab w:val="left" w:pos="0"/>
        </w:tabs>
        <w:spacing w:line="400" w:lineRule="exact"/>
        <w:ind w:firstLineChars="200" w:firstLine="480"/>
        <w:rPr>
          <w:rFonts w:ascii="黑体" w:eastAsia="黑体" w:hAnsi="黑体" w:cs="黑体"/>
          <w:sz w:val="24"/>
        </w:rPr>
      </w:pPr>
      <w:r w:rsidRPr="00C96EA3">
        <w:rPr>
          <w:rFonts w:ascii="黑体" w:eastAsia="黑体" w:hAnsi="黑体" w:cs="黑体" w:hint="eastAsia"/>
          <w:sz w:val="24"/>
        </w:rPr>
        <w:t>4.投标保证金币种应与投标报价币种相同。</w:t>
      </w:r>
    </w:p>
    <w:p w:rsidR="001D0D39" w:rsidRPr="00C96EA3" w:rsidRDefault="00896355">
      <w:pPr>
        <w:tabs>
          <w:tab w:val="left" w:pos="0"/>
        </w:tabs>
        <w:spacing w:line="400" w:lineRule="exact"/>
        <w:ind w:firstLineChars="200" w:firstLine="480"/>
        <w:rPr>
          <w:rFonts w:ascii="黑体" w:eastAsia="黑体" w:hAnsi="黑体" w:cs="黑体"/>
          <w:sz w:val="24"/>
        </w:rPr>
      </w:pPr>
      <w:r w:rsidRPr="00C96EA3">
        <w:rPr>
          <w:rFonts w:ascii="黑体" w:eastAsia="黑体" w:hAnsi="黑体" w:cs="黑体" w:hint="eastAsia"/>
          <w:sz w:val="24"/>
        </w:rPr>
        <w:t>5.采购代理机构在《中标通知书》发出后五个工作日内退还未中标人的投标保证金；在采购合同签订后五个工作日退还中标人的投标保证金。</w:t>
      </w:r>
    </w:p>
    <w:p w:rsidR="001D0D39" w:rsidRPr="00C96EA3" w:rsidRDefault="00896355">
      <w:pPr>
        <w:tabs>
          <w:tab w:val="left" w:pos="0"/>
        </w:tabs>
        <w:spacing w:line="400" w:lineRule="exact"/>
        <w:ind w:firstLineChars="200" w:firstLine="480"/>
        <w:rPr>
          <w:rFonts w:ascii="黑体" w:eastAsia="黑体" w:hAnsi="黑体" w:cs="黑体"/>
          <w:sz w:val="24"/>
        </w:rPr>
      </w:pPr>
      <w:r w:rsidRPr="00C96EA3">
        <w:rPr>
          <w:rFonts w:ascii="黑体" w:eastAsia="黑体" w:hAnsi="黑体" w:cs="黑体" w:hint="eastAsia"/>
          <w:sz w:val="24"/>
        </w:rPr>
        <w:t>6.投标人有下列情形之一的，采购人或者采购代理机构可以不退还投标保证金：</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6.1投标人在投标有效期内撤回投标文件的；</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6.2投标人未按规定提交履约保证金的；</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6.3投标人在投标过程中弄虚作假，提供虚假材料的；</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6.4中标人无正当理由不与采购人签订合同的；</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6.5中标人将中标项目转让给他人或者在投标文件中未说明且未经采购人同意，将中标项目分包给他人的；</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6.6中标人拒绝履行合同义务的；</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6.7其他严重扰乱招投标程序的。</w:t>
      </w:r>
    </w:p>
    <w:p w:rsidR="001D0D39" w:rsidRPr="00C96EA3" w:rsidRDefault="00896355">
      <w:pPr>
        <w:snapToGrid w:val="0"/>
        <w:spacing w:line="400" w:lineRule="exact"/>
        <w:ind w:firstLineChars="196" w:firstLine="470"/>
        <w:jc w:val="left"/>
        <w:rPr>
          <w:rFonts w:ascii="黑体" w:eastAsia="黑体" w:hAnsi="黑体" w:cs="黑体"/>
          <w:bCs/>
          <w:sz w:val="24"/>
        </w:rPr>
      </w:pPr>
      <w:r w:rsidRPr="00C96EA3">
        <w:rPr>
          <w:rFonts w:ascii="黑体" w:eastAsia="黑体" w:hAnsi="黑体" w:cs="黑体" w:hint="eastAsia"/>
          <w:bCs/>
          <w:sz w:val="24"/>
        </w:rPr>
        <w:t>（五）投标文件的份数和签署</w:t>
      </w:r>
    </w:p>
    <w:p w:rsidR="001D0D39" w:rsidRPr="00C96EA3" w:rsidRDefault="00896355">
      <w:pPr>
        <w:tabs>
          <w:tab w:val="left" w:pos="0"/>
        </w:tabs>
        <w:spacing w:line="400" w:lineRule="exact"/>
        <w:ind w:firstLineChars="200" w:firstLine="480"/>
        <w:rPr>
          <w:rFonts w:ascii="黑体" w:eastAsia="黑体" w:hAnsi="黑体" w:cs="黑体"/>
          <w:sz w:val="24"/>
        </w:rPr>
      </w:pPr>
      <w:r w:rsidRPr="00C96EA3">
        <w:rPr>
          <w:rFonts w:ascii="黑体" w:eastAsia="黑体" w:hAnsi="黑体" w:cs="黑体" w:hint="eastAsia"/>
          <w:sz w:val="24"/>
        </w:rPr>
        <w:t>1.投标文件一式四份，其中正本一份，副本二份，电子文档一份（电子文档内容应与投标文件正本一致，推荐采用光盘或U盘为文件载体）。每套纸质投标文件须在封面清楚地标明“正本”、“副本”或“电子文档”，副本应为正本的完整复印件，副本与正本不一致时以正本为准。投标文件电子文档与纸质投标文件正本不一致时，以纸质投标文件正本为准。</w:t>
      </w:r>
    </w:p>
    <w:p w:rsidR="001D0D39" w:rsidRPr="00C96EA3" w:rsidRDefault="00896355">
      <w:pPr>
        <w:tabs>
          <w:tab w:val="left" w:pos="0"/>
        </w:tabs>
        <w:spacing w:line="400" w:lineRule="exact"/>
        <w:ind w:firstLineChars="200" w:firstLine="480"/>
        <w:rPr>
          <w:rFonts w:ascii="黑体" w:eastAsia="黑体" w:hAnsi="黑体" w:cs="黑体"/>
          <w:sz w:val="24"/>
        </w:rPr>
      </w:pPr>
      <w:r w:rsidRPr="00C96EA3">
        <w:rPr>
          <w:rFonts w:ascii="黑体" w:eastAsia="黑体" w:hAnsi="黑体" w:cs="黑体" w:hint="eastAsia"/>
          <w:sz w:val="24"/>
        </w:rPr>
        <w:t>2.在投标文件正本中，招标文件第七篇投标文件格式中规定签字、盖章的地方必须按其规定签字、盖章。</w:t>
      </w:r>
    </w:p>
    <w:p w:rsidR="001D0D39" w:rsidRPr="00C96EA3" w:rsidRDefault="00896355">
      <w:pPr>
        <w:tabs>
          <w:tab w:val="left" w:pos="0"/>
        </w:tabs>
        <w:spacing w:line="400" w:lineRule="exact"/>
        <w:ind w:firstLineChars="200" w:firstLine="480"/>
        <w:rPr>
          <w:rFonts w:ascii="黑体" w:eastAsia="黑体" w:hAnsi="黑体" w:cs="黑体"/>
          <w:sz w:val="24"/>
        </w:rPr>
      </w:pPr>
      <w:r w:rsidRPr="00C96EA3">
        <w:rPr>
          <w:rFonts w:ascii="黑体" w:eastAsia="黑体" w:hAnsi="黑体" w:cs="黑体" w:hint="eastAsia"/>
          <w:sz w:val="24"/>
        </w:rPr>
        <w:t>3.若投标人对投标文件的错处作必要修改，则应在修改处加盖投标人公章或由</w:t>
      </w:r>
      <w:r w:rsidRPr="00C96EA3">
        <w:rPr>
          <w:rFonts w:ascii="黑体" w:eastAsia="黑体" w:hAnsi="黑体" w:cs="黑体" w:hint="eastAsia"/>
          <w:sz w:val="24"/>
          <w:szCs w:val="28"/>
        </w:rPr>
        <w:t>法定代表人</w:t>
      </w:r>
      <w:r w:rsidRPr="00C96EA3">
        <w:rPr>
          <w:rFonts w:ascii="黑体" w:eastAsia="黑体" w:hAnsi="黑体" w:cs="黑体" w:hint="eastAsia"/>
          <w:sz w:val="24"/>
        </w:rPr>
        <w:t>或</w:t>
      </w:r>
      <w:r w:rsidRPr="00C96EA3">
        <w:rPr>
          <w:rFonts w:ascii="黑体" w:eastAsia="黑体" w:hAnsi="黑体" w:cs="黑体" w:hint="eastAsia"/>
          <w:sz w:val="24"/>
          <w:szCs w:val="28"/>
        </w:rPr>
        <w:t>法定代表人</w:t>
      </w:r>
      <w:r w:rsidRPr="00C96EA3">
        <w:rPr>
          <w:rFonts w:ascii="黑体" w:eastAsia="黑体" w:hAnsi="黑体" w:cs="黑体" w:hint="eastAsia"/>
          <w:sz w:val="24"/>
        </w:rPr>
        <w:t>授权代表签字确认。</w:t>
      </w:r>
    </w:p>
    <w:p w:rsidR="001D0D39" w:rsidRPr="00C96EA3" w:rsidRDefault="00896355">
      <w:pPr>
        <w:snapToGrid w:val="0"/>
        <w:spacing w:line="400" w:lineRule="exact"/>
        <w:ind w:firstLineChars="196" w:firstLine="470"/>
        <w:jc w:val="left"/>
        <w:rPr>
          <w:rFonts w:ascii="黑体" w:eastAsia="黑体" w:hAnsi="黑体" w:cs="黑体"/>
          <w:bCs/>
          <w:sz w:val="24"/>
        </w:rPr>
      </w:pPr>
      <w:r w:rsidRPr="00C96EA3">
        <w:rPr>
          <w:rFonts w:ascii="黑体" w:eastAsia="黑体" w:hAnsi="黑体" w:cs="黑体" w:hint="eastAsia"/>
          <w:sz w:val="24"/>
        </w:rPr>
        <w:t>4.电报、电话、传真形式的投标文件概不接受。</w:t>
      </w:r>
    </w:p>
    <w:p w:rsidR="001D0D39" w:rsidRPr="00C96EA3" w:rsidRDefault="00896355">
      <w:pPr>
        <w:snapToGrid w:val="0"/>
        <w:spacing w:line="400" w:lineRule="exact"/>
        <w:ind w:firstLineChars="196" w:firstLine="470"/>
        <w:jc w:val="left"/>
        <w:rPr>
          <w:rFonts w:ascii="黑体" w:eastAsia="黑体" w:hAnsi="黑体" w:cs="黑体"/>
          <w:bCs/>
          <w:sz w:val="24"/>
        </w:rPr>
      </w:pPr>
      <w:r w:rsidRPr="00C96EA3">
        <w:rPr>
          <w:rFonts w:ascii="黑体" w:eastAsia="黑体" w:hAnsi="黑体" w:cs="黑体" w:hint="eastAsia"/>
          <w:bCs/>
          <w:sz w:val="24"/>
        </w:rPr>
        <w:t>（六）投标报价</w:t>
      </w:r>
    </w:p>
    <w:p w:rsidR="001D0D39" w:rsidRPr="00C96EA3" w:rsidRDefault="00896355">
      <w:pPr>
        <w:snapToGrid w:val="0"/>
        <w:spacing w:line="400" w:lineRule="exact"/>
        <w:ind w:firstLineChars="196" w:firstLine="470"/>
        <w:jc w:val="left"/>
        <w:rPr>
          <w:rFonts w:ascii="黑体" w:eastAsia="黑体" w:hAnsi="黑体" w:cs="黑体"/>
          <w:sz w:val="24"/>
        </w:rPr>
      </w:pPr>
      <w:r w:rsidRPr="00C96EA3">
        <w:rPr>
          <w:rFonts w:ascii="黑体" w:eastAsia="黑体" w:hAnsi="黑体" w:cs="黑体" w:hint="eastAsia"/>
          <w:bCs/>
          <w:sz w:val="24"/>
        </w:rPr>
        <w:t>1.投标人应严格按照“投标文件格式”中“开标一览表”和“分项报价明细表”</w:t>
      </w:r>
      <w:r w:rsidRPr="00C96EA3">
        <w:rPr>
          <w:rFonts w:ascii="黑体" w:eastAsia="黑体" w:hAnsi="黑体" w:cs="黑体" w:hint="eastAsia"/>
          <w:sz w:val="24"/>
        </w:rPr>
        <w:t>的格式填写报价。</w:t>
      </w:r>
    </w:p>
    <w:p w:rsidR="001D0D39" w:rsidRPr="00C96EA3" w:rsidRDefault="00896355">
      <w:pPr>
        <w:snapToGrid w:val="0"/>
        <w:spacing w:line="400" w:lineRule="exact"/>
        <w:ind w:leftChars="1" w:left="3" w:firstLineChars="200" w:firstLine="480"/>
        <w:rPr>
          <w:rFonts w:ascii="黑体" w:eastAsia="黑体" w:hAnsi="黑体" w:cs="黑体"/>
          <w:sz w:val="24"/>
        </w:rPr>
      </w:pPr>
      <w:r w:rsidRPr="00C96EA3">
        <w:rPr>
          <w:rFonts w:ascii="黑体" w:eastAsia="黑体" w:hAnsi="黑体" w:cs="黑体" w:hint="eastAsia"/>
          <w:sz w:val="24"/>
        </w:rPr>
        <w:t>2.投标人的报价为一次性报价，即在投标有效期内投标价格固定不变。</w:t>
      </w:r>
    </w:p>
    <w:p w:rsidR="001D0D39" w:rsidRPr="00C96EA3" w:rsidRDefault="00896355">
      <w:pPr>
        <w:snapToGrid w:val="0"/>
        <w:spacing w:line="400" w:lineRule="exact"/>
        <w:ind w:leftChars="1" w:left="3" w:firstLineChars="200" w:firstLine="480"/>
        <w:rPr>
          <w:rFonts w:ascii="黑体" w:eastAsia="黑体" w:hAnsi="黑体" w:cs="黑体"/>
          <w:sz w:val="24"/>
        </w:rPr>
      </w:pPr>
      <w:r w:rsidRPr="00C96EA3">
        <w:rPr>
          <w:rFonts w:ascii="黑体" w:eastAsia="黑体" w:hAnsi="黑体" w:cs="黑体" w:hint="eastAsia"/>
          <w:sz w:val="24"/>
        </w:rPr>
        <w:t>3.本项目只接受一个投标报价，有选择的或有条件的报价将不予接受。</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lastRenderedPageBreak/>
        <w:t>（七）修正错误</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若投标文件出现计算或表达上的错误，修正错误的原则如下：</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1.投标文件中开标一览表（报价表）内容与投标文件中相应内容不一致的，以开标一览表（报价表）为准；</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2.大写金额和小写金额不一致的，以大写金额为准；</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3.单价金额小数点或者百分比有明显错位的，以开标一览表的总价为准，并修改单价；</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4.总价金额与按单价汇总金额不一致的，以单价金额计算结果为准。</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（八）投标文件的递交</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1.投标文件的密封与标记</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投标文件的正本、副本以及电子文档均应密封送达投标地点，应在封套上注明项目名称、投标人名称。若正本、副本以及电子文档分别进行密封的，还应在封套上注明“正本”、“副本”、“电子文档”字样。</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2.如果投标文件通过邮寄递交，投标人应将投标文件用内、外两层封套密封。</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3.如果未按上述规定进行密封和标记，采购代理机构对投标文件误投、丢失或提前拆封不负责任。</w:t>
      </w:r>
    </w:p>
    <w:p w:rsidR="001D0D39" w:rsidRPr="00C96EA3" w:rsidRDefault="00896355">
      <w:pPr>
        <w:pStyle w:val="2"/>
        <w:spacing w:line="400" w:lineRule="exact"/>
        <w:ind w:firstLineChars="200" w:firstLine="482"/>
        <w:rPr>
          <w:rFonts w:ascii="黑体" w:eastAsia="黑体" w:hAnsi="黑体" w:cs="黑体"/>
          <w:b/>
          <w:sz w:val="24"/>
        </w:rPr>
      </w:pPr>
      <w:bookmarkStart w:id="46" w:name="_Toc44579070"/>
      <w:r w:rsidRPr="00C96EA3">
        <w:rPr>
          <w:rFonts w:ascii="黑体" w:eastAsia="黑体" w:hAnsi="黑体" w:cs="黑体" w:hint="eastAsia"/>
          <w:b/>
          <w:sz w:val="24"/>
        </w:rPr>
        <w:t>四、开标</w:t>
      </w:r>
      <w:bookmarkEnd w:id="46"/>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（一）开标应当在招标文件中“投标邀请书”确定的时间和地点公开进行。</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（二）采购代理机构可视采购具体情况，延长投标截止时间和开标时间，但至少在招标文件要求提交投标文件的截止时间三日前，将变更时间书面通知所有招标文件收受人。</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（三）开标由采购人或采购代理机构主持，邀请投标人和有关监督部门代表参加,有关监督部门可视情况派员现场监督。</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（五）未宣读的投标价格、价格折扣和招标文件允许提供的备选投标方案等实质性内容等，评标时不予承认。</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（六）开标过程应由采购人或采购代理机构或重庆市公共资源交易中心指定专人负责记录，并存档备查。</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（七）投标人未参加开标的，视同认可开标结果。</w:t>
      </w:r>
    </w:p>
    <w:p w:rsidR="001D0D39" w:rsidRPr="00C96EA3" w:rsidRDefault="00896355">
      <w:pPr>
        <w:pStyle w:val="2"/>
        <w:spacing w:line="400" w:lineRule="exact"/>
        <w:ind w:firstLineChars="200" w:firstLine="482"/>
        <w:rPr>
          <w:rFonts w:ascii="黑体" w:eastAsia="黑体" w:hAnsi="黑体" w:cs="黑体"/>
          <w:b/>
          <w:sz w:val="24"/>
        </w:rPr>
      </w:pPr>
      <w:bookmarkStart w:id="47" w:name="_Toc44579071"/>
      <w:r w:rsidRPr="00C96EA3">
        <w:rPr>
          <w:rFonts w:ascii="黑体" w:eastAsia="黑体" w:hAnsi="黑体" w:cs="黑体" w:hint="eastAsia"/>
          <w:b/>
          <w:sz w:val="24"/>
        </w:rPr>
        <w:t>五、评标</w:t>
      </w:r>
      <w:bookmarkEnd w:id="47"/>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见第四篇“评标”内容。</w:t>
      </w:r>
    </w:p>
    <w:p w:rsidR="001D0D39" w:rsidRPr="00C96EA3" w:rsidRDefault="00896355">
      <w:pPr>
        <w:pStyle w:val="2"/>
        <w:spacing w:line="400" w:lineRule="exact"/>
        <w:ind w:firstLineChars="200" w:firstLine="482"/>
        <w:rPr>
          <w:rFonts w:ascii="黑体" w:eastAsia="黑体" w:hAnsi="黑体" w:cs="黑体"/>
          <w:b/>
          <w:sz w:val="24"/>
        </w:rPr>
      </w:pPr>
      <w:bookmarkStart w:id="48" w:name="_Toc44579072"/>
      <w:r w:rsidRPr="00C96EA3">
        <w:rPr>
          <w:rFonts w:ascii="黑体" w:eastAsia="黑体" w:hAnsi="黑体" w:cs="黑体" w:hint="eastAsia"/>
          <w:b/>
          <w:sz w:val="24"/>
        </w:rPr>
        <w:lastRenderedPageBreak/>
        <w:t>六、定标</w:t>
      </w:r>
      <w:bookmarkEnd w:id="48"/>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（一）定标原则</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采购人或其授权的评标委员会应按照评标报告中推荐的中标候选人排名顺序确定中标人。</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（二）定标程序</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1.采购代理机构应当在评标结束后2个工作日内将评标报告送采购人。</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2.采购人应当自收到评审报告之日起5个工作日内在评审报告推荐的中按顺序确定中标人。</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中标候选人并列的，由采购人或者采购人委托评标委员会按照</w:t>
      </w:r>
      <w:r w:rsidRPr="00C96EA3">
        <w:rPr>
          <w:rFonts w:ascii="黑体" w:eastAsia="黑体" w:hAnsi="黑体" w:cs="黑体" w:hint="eastAsia"/>
          <w:sz w:val="24"/>
          <w:szCs w:val="24"/>
        </w:rPr>
        <w:t>技术需求的优劣顺序排列；技术需求优劣顺序相同的，按商务条款的优劣顺序排列</w:t>
      </w:r>
      <w:r w:rsidRPr="00C96EA3">
        <w:rPr>
          <w:rFonts w:ascii="黑体" w:eastAsia="黑体" w:hAnsi="黑体" w:cs="黑体" w:hint="eastAsia"/>
          <w:sz w:val="24"/>
        </w:rPr>
        <w:t>确定中标人。</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3.采购人或者采购代理机构应当自中标人确定之日起2个工作日内，在重庆市政府采购网上公告中标结果。中标公告期限为1个工作日。</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4.中标人变更</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中标人拒绝与采购人签订合同的，采购人可以按照评标报告推荐的中标候选人顺序，确定排名下一位的候选人为中标人，也可以重新开展政府采购活动。</w:t>
      </w:r>
    </w:p>
    <w:p w:rsidR="001D0D39" w:rsidRPr="00C96EA3" w:rsidRDefault="00896355">
      <w:pPr>
        <w:pStyle w:val="2"/>
        <w:spacing w:line="400" w:lineRule="exact"/>
        <w:ind w:firstLineChars="200" w:firstLine="482"/>
        <w:rPr>
          <w:rFonts w:ascii="黑体" w:eastAsia="黑体" w:hAnsi="黑体" w:cs="黑体"/>
          <w:b/>
          <w:sz w:val="24"/>
        </w:rPr>
      </w:pPr>
      <w:bookmarkStart w:id="49" w:name="_Toc44579073"/>
      <w:r w:rsidRPr="00C96EA3">
        <w:rPr>
          <w:rFonts w:ascii="黑体" w:eastAsia="黑体" w:hAnsi="黑体" w:cs="黑体" w:hint="eastAsia"/>
          <w:b/>
          <w:sz w:val="24"/>
        </w:rPr>
        <w:t>七、中标通知书</w:t>
      </w:r>
      <w:bookmarkEnd w:id="49"/>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（一）采购人依法确定中标人后，采购代理机构以书面形式发出中标通知书。</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（二）中标通知书发出后，采购人改变中标结果，或者中标人放弃中标，应当承担相应的法律责任。</w:t>
      </w:r>
    </w:p>
    <w:p w:rsidR="001D0D39" w:rsidRPr="00C96EA3" w:rsidRDefault="00896355">
      <w:pPr>
        <w:pStyle w:val="2"/>
        <w:spacing w:line="400" w:lineRule="exact"/>
        <w:ind w:firstLineChars="200" w:firstLine="482"/>
        <w:rPr>
          <w:rFonts w:ascii="黑体" w:eastAsia="黑体" w:hAnsi="黑体" w:cs="黑体"/>
          <w:b/>
          <w:sz w:val="24"/>
        </w:rPr>
      </w:pPr>
      <w:bookmarkStart w:id="50" w:name="_Toc44579074"/>
      <w:r w:rsidRPr="00C96EA3">
        <w:rPr>
          <w:rFonts w:ascii="黑体" w:eastAsia="黑体" w:hAnsi="黑体" w:cs="黑体" w:hint="eastAsia"/>
          <w:b/>
          <w:sz w:val="24"/>
        </w:rPr>
        <w:t>八、询问、质疑和投诉</w:t>
      </w:r>
      <w:bookmarkEnd w:id="50"/>
    </w:p>
    <w:p w:rsidR="001D0D39" w:rsidRPr="00C96EA3" w:rsidRDefault="00896355">
      <w:pPr>
        <w:spacing w:line="400" w:lineRule="exact"/>
        <w:ind w:right="12" w:firstLine="480"/>
        <w:rPr>
          <w:rFonts w:ascii="黑体" w:eastAsia="黑体" w:hAnsi="黑体" w:cs="黑体"/>
          <w:sz w:val="24"/>
        </w:rPr>
      </w:pPr>
      <w:r w:rsidRPr="00C96EA3">
        <w:rPr>
          <w:rFonts w:ascii="黑体" w:eastAsia="黑体" w:hAnsi="黑体" w:cs="黑体" w:hint="eastAsia"/>
          <w:sz w:val="24"/>
        </w:rPr>
        <w:t>（一）询问</w:t>
      </w:r>
    </w:p>
    <w:p w:rsidR="001D0D39" w:rsidRPr="00C96EA3" w:rsidRDefault="00896355">
      <w:pPr>
        <w:spacing w:line="400" w:lineRule="exact"/>
        <w:ind w:right="12" w:firstLine="480"/>
        <w:rPr>
          <w:rFonts w:ascii="黑体" w:eastAsia="黑体" w:hAnsi="黑体" w:cs="黑体"/>
          <w:sz w:val="24"/>
        </w:rPr>
      </w:pPr>
      <w:r w:rsidRPr="00C96EA3">
        <w:rPr>
          <w:rFonts w:ascii="黑体" w:eastAsia="黑体" w:hAnsi="黑体" w:cs="黑体" w:hint="eastAsia"/>
          <w:sz w:val="24"/>
        </w:rPr>
        <w:t>采购人或者采购代理机构应当在3个工作日内对投标人依法提出的询问作出答复。投标人询问可以是口头或书面形式。</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（二）质疑</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投标人认为采购文件、采购过程和中标结果使自己的权益收到伤害的，可向采购人或采购代理机构以书面形式提出质疑。</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 xml:space="preserve">提出质疑的应当是参与所质疑项目采购活动的投标人。 </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1.质疑时限、内容</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1.1投标人对招标文件提出质疑的，应在依法获取招标文件（购买了招标文件并完成了报名手续）之日或者招标文件公告期限届满之日起七个工作日内提出。</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1.2 投标人对采购过程提出质疑的，应在各采购程序环节结束之日起七个工作日内提出。</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1.3投标人对中标结果提出质疑的，应当在中标结果公告期限届满之日起七个工作日内提出。</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1.4投标人提出质疑应当提交质疑函和必要的证明材料，质疑函应当包括下列内容：</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lastRenderedPageBreak/>
        <w:t>1.4.1供应商的姓名或者名称、地址、邮编、联系人及联系电话；</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1.4.2质疑项目的名称、项目号以及招标项目编号；</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1.4.3具体、明确的质疑事项和与质疑事项相关的请求；</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1.4.4事实依据；</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1.4.5必要的法律依据；</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1.4.6提出质疑的日期；</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1.4.7营业执照（或事业单位法人证书，或个体工商户营业执照或有效的自然人身份证明、组织机构代码证）复印件；</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1.4.8法定代表人授权委托书原件、法定代表人身份证复印件和其授权代表的身份证复印件（供应商为自然人的提供自然人身份证复印件）；</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1.5供应商为自然人的，质疑函应当由本人签字；供应商为法人或者其他组织的，质疑函应当由法定代表人、主要负责人，或者其授权代表签字或者盖章，并加盖公章。</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2.质疑答复</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采购人、采购代理机构应当在收到投标人的书面质疑后七个工作日内作出答复，并以书面形式通知质疑投标人和其他有关投标人。</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3.其他</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3.1投标人应按照《政府采购质疑和投诉办法》（财政部令第94号）及相关法律法规要求，在法定质疑期内一次性提出针对同一采购程序环节的质疑。</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3.2质疑函范本可在财政部门户网站和中国政府采购网下载。</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（三）投诉</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1.投标人对采购人、采购代理机构的答复不满意，或者采购人、采购代理机构未在规定时间内作出答复的，可以在答复期满后15个工作日内按照相关法律法规向财政部门提起投诉。</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2.投标人应按照《政府采购质疑和投诉办法》（财政部令第94号）及相关法律法规要求递交投诉书和必要的证明材料。投诉书范本可在财政部门户网站和中国政府采购网下载。</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1D0D39" w:rsidRPr="00C96EA3" w:rsidRDefault="00896355">
      <w:pPr>
        <w:snapToGrid w:val="0"/>
        <w:spacing w:line="400" w:lineRule="exact"/>
        <w:ind w:firstLineChars="200" w:firstLine="480"/>
        <w:rPr>
          <w:rFonts w:ascii="黑体" w:eastAsia="黑体" w:hAnsi="黑体" w:cs="黑体"/>
          <w:sz w:val="24"/>
        </w:rPr>
      </w:pPr>
      <w:r w:rsidRPr="00C96EA3">
        <w:rPr>
          <w:rFonts w:ascii="黑体" w:eastAsia="黑体" w:hAnsi="黑体" w:cs="黑体" w:hint="eastAsia"/>
          <w:sz w:val="24"/>
        </w:rPr>
        <w:t>4.在确定受理投诉后，财政部门自受理投诉之日起30个工作日内（需要检验、检测、鉴定、专家评审以及需要投诉人补正材料的，所需时间不计算在投诉处理期限内）对投诉事项做出处理决定。</w:t>
      </w:r>
    </w:p>
    <w:p w:rsidR="001D0D39" w:rsidRPr="00C96EA3" w:rsidRDefault="00896355">
      <w:pPr>
        <w:pStyle w:val="2"/>
        <w:spacing w:line="400" w:lineRule="exact"/>
        <w:ind w:firstLineChars="200" w:firstLine="482"/>
        <w:rPr>
          <w:rFonts w:ascii="黑体" w:eastAsia="黑体" w:hAnsi="黑体" w:cs="黑体"/>
          <w:b/>
          <w:sz w:val="24"/>
        </w:rPr>
      </w:pPr>
      <w:bookmarkStart w:id="51" w:name="_Toc44579075"/>
      <w:r w:rsidRPr="00C96EA3">
        <w:rPr>
          <w:rFonts w:ascii="黑体" w:eastAsia="黑体" w:hAnsi="黑体" w:cs="黑体" w:hint="eastAsia"/>
          <w:b/>
          <w:sz w:val="24"/>
        </w:rPr>
        <w:lastRenderedPageBreak/>
        <w:t>九、采购代理服务费</w:t>
      </w:r>
      <w:bookmarkEnd w:id="51"/>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无。</w:t>
      </w:r>
    </w:p>
    <w:p w:rsidR="001D0D39" w:rsidRPr="00C96EA3" w:rsidRDefault="00896355">
      <w:pPr>
        <w:pStyle w:val="2"/>
        <w:spacing w:line="400" w:lineRule="exact"/>
        <w:ind w:firstLineChars="200" w:firstLine="482"/>
        <w:rPr>
          <w:rFonts w:ascii="黑体" w:eastAsia="黑体" w:hAnsi="黑体" w:cs="黑体"/>
          <w:b/>
          <w:sz w:val="24"/>
        </w:rPr>
      </w:pPr>
      <w:bookmarkStart w:id="52" w:name="_Toc429584878"/>
      <w:bookmarkStart w:id="53" w:name="_Toc345318310"/>
      <w:bookmarkStart w:id="54" w:name="_Toc343881212"/>
      <w:bookmarkStart w:id="55" w:name="_Toc342983494"/>
      <w:bookmarkStart w:id="56" w:name="_Toc44579076"/>
      <w:r w:rsidRPr="00C96EA3">
        <w:rPr>
          <w:rFonts w:ascii="黑体" w:eastAsia="黑体" w:hAnsi="黑体" w:cs="黑体" w:hint="eastAsia"/>
          <w:b/>
          <w:sz w:val="24"/>
        </w:rPr>
        <w:t>十、交易服务费</w:t>
      </w:r>
      <w:bookmarkEnd w:id="52"/>
      <w:bookmarkEnd w:id="53"/>
      <w:bookmarkEnd w:id="54"/>
      <w:bookmarkEnd w:id="55"/>
      <w:bookmarkEnd w:id="56"/>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无。</w:t>
      </w:r>
    </w:p>
    <w:p w:rsidR="001D0D39" w:rsidRPr="00C96EA3" w:rsidRDefault="00896355">
      <w:pPr>
        <w:pStyle w:val="2"/>
        <w:spacing w:line="400" w:lineRule="exact"/>
        <w:ind w:firstLineChars="200" w:firstLine="482"/>
        <w:rPr>
          <w:rFonts w:ascii="黑体" w:eastAsia="黑体" w:hAnsi="黑体" w:cs="黑体"/>
          <w:b/>
          <w:sz w:val="24"/>
        </w:rPr>
      </w:pPr>
      <w:bookmarkStart w:id="57" w:name="_Toc44579077"/>
      <w:r w:rsidRPr="00C96EA3">
        <w:rPr>
          <w:rFonts w:ascii="黑体" w:eastAsia="黑体" w:hAnsi="黑体" w:cs="黑体" w:hint="eastAsia"/>
          <w:b/>
          <w:sz w:val="24"/>
        </w:rPr>
        <w:t>十一、签订合同</w:t>
      </w:r>
      <w:bookmarkEnd w:id="57"/>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（一）采购人应当自中标通知书发出之日起三十日内，按照招标文件和中标人投标文件的约定，与中标人签订书面合同。所签订的合同不得对招标文件和中标人投标文件作实质性修改。</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（二）采购人应当自政府采购合同签订之日起2个工作日内，将政府采购合同在重庆市政府采购网上公告，但政府采购合同中涉及国家秘密、商业秘密的内容除外。</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（三）招标文件、中标人的投标文件及澄清文件等，均为签订政府采购合同的依据。</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（四）合同生效条款由供需双方约定，法律、行政法规规定应当办理批准、登记等手续后生效的合同，依照其规定。</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（五）合同原则上应按照《重庆市政府采购合同》签订，相关单位要求适用合同通用格式版本的，应按其要求另行签订其他合同。</w:t>
      </w:r>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（六）采购人要求中标人提供履约保证金的，应当在招标文件中予以约定。中标人履约完毕后，采购人应按招标文件及合同的约定无息退还其履约保证金。</w:t>
      </w:r>
    </w:p>
    <w:p w:rsidR="001D0D39" w:rsidRPr="00C96EA3" w:rsidRDefault="00896355">
      <w:pPr>
        <w:pStyle w:val="2"/>
        <w:spacing w:line="400" w:lineRule="exact"/>
        <w:ind w:firstLineChars="200" w:firstLine="482"/>
        <w:rPr>
          <w:rFonts w:ascii="黑体" w:eastAsia="黑体" w:hAnsi="黑体" w:cs="黑体"/>
          <w:b/>
          <w:sz w:val="24"/>
        </w:rPr>
      </w:pPr>
      <w:bookmarkStart w:id="58" w:name="_Toc44579078"/>
      <w:r w:rsidRPr="00C96EA3">
        <w:rPr>
          <w:rFonts w:ascii="黑体" w:eastAsia="黑体" w:hAnsi="黑体" w:cs="黑体" w:hint="eastAsia"/>
          <w:b/>
          <w:sz w:val="24"/>
        </w:rPr>
        <w:t>十二、政府采购信用融资</w:t>
      </w:r>
      <w:bookmarkEnd w:id="58"/>
    </w:p>
    <w:p w:rsidR="001D0D39" w:rsidRPr="00C96EA3" w:rsidRDefault="00896355">
      <w:pPr>
        <w:spacing w:line="400" w:lineRule="exact"/>
        <w:ind w:firstLineChars="200" w:firstLine="480"/>
        <w:rPr>
          <w:rFonts w:ascii="黑体" w:eastAsia="黑体" w:hAnsi="黑体" w:cs="黑体"/>
          <w:sz w:val="24"/>
        </w:rPr>
      </w:pPr>
      <w:r w:rsidRPr="00C96EA3">
        <w:rPr>
          <w:rFonts w:ascii="黑体" w:eastAsia="黑体" w:hAnsi="黑体" w:cs="黑体" w:hint="eastAsia"/>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rsidR="001D0D39" w:rsidRPr="00C96EA3" w:rsidRDefault="00896355">
      <w:pPr>
        <w:pStyle w:val="1"/>
        <w:spacing w:beforeLines="0" w:afterLines="0" w:line="360" w:lineRule="auto"/>
        <w:jc w:val="both"/>
        <w:rPr>
          <w:rFonts w:ascii="黑体" w:hAnsi="黑体" w:cs="黑体"/>
          <w:b/>
        </w:rPr>
      </w:pPr>
      <w:r w:rsidRPr="00C96EA3">
        <w:rPr>
          <w:rFonts w:ascii="黑体" w:hAnsi="黑体" w:cs="黑体" w:hint="eastAsia"/>
        </w:rPr>
        <w:br w:type="page"/>
      </w:r>
      <w:bookmarkStart w:id="59" w:name="_Toc44579079"/>
      <w:r w:rsidRPr="00C96EA3">
        <w:rPr>
          <w:rFonts w:ascii="黑体" w:hAnsi="黑体" w:cs="黑体" w:hint="eastAsia"/>
          <w:b/>
        </w:rPr>
        <w:lastRenderedPageBreak/>
        <w:t>第六篇  合同主要条款和格式合同（样本）</w:t>
      </w:r>
      <w:bookmarkEnd w:id="59"/>
    </w:p>
    <w:p w:rsidR="001D0D39" w:rsidRPr="00C96EA3" w:rsidRDefault="00896355">
      <w:pPr>
        <w:pStyle w:val="2"/>
        <w:spacing w:line="500" w:lineRule="exact"/>
        <w:ind w:firstLineChars="200" w:firstLine="482"/>
        <w:rPr>
          <w:rFonts w:ascii="黑体" w:eastAsia="黑体" w:hAnsi="黑体" w:cs="黑体"/>
          <w:b/>
          <w:sz w:val="24"/>
        </w:rPr>
      </w:pPr>
      <w:bookmarkStart w:id="60" w:name="_Toc277084870"/>
      <w:bookmarkStart w:id="61" w:name="_Toc285722712"/>
      <w:bookmarkStart w:id="62" w:name="_Toc44579080"/>
      <w:r w:rsidRPr="00C96EA3">
        <w:rPr>
          <w:rFonts w:ascii="黑体" w:eastAsia="黑体" w:hAnsi="黑体" w:cs="黑体" w:hint="eastAsia"/>
          <w:b/>
          <w:sz w:val="24"/>
        </w:rPr>
        <w:t>一、合同主要条款</w:t>
      </w:r>
      <w:bookmarkEnd w:id="60"/>
      <w:bookmarkEnd w:id="61"/>
      <w:bookmarkEnd w:id="62"/>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1.定义</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1.1甲方（需方）即采购人，是指通过招标采购，接受合同货物及服务的各级国家机关、事业单位和团体组织。</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1.2乙方（供方）即中标人，是指中标后提供合同货物和服务的自然人、法人及其他组织。</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1.3合同是指由甲乙双方按照招标文件和投标文件的实质性内容，通过协商一致达成的书面协议。</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1.4合同价格指以中标价格为依据，在供方全面履行合同义务后，需方（或财政部门）应支付给供方的金额。</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1.5技术资料是指合同货物及其相关的设计、制造、监造、检验、验收等文件（包括图纸、各种文字说明、标准）。</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2.货物内容</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合同包括以下内容：货物名称、型号规格、技术参数、数量（单位）等内容。</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3.合同价格</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3.1合同价格即合同总价。</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3.2合同价格包括合同货物、技术资料、合同货物的税费、运杂费、保险费、包装费、装卸费及与货物有关的供方应纳的税费，所有税费由乙方负担。</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3.3合同货物单价为不变价。</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4.转包或分包</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4.1本合同范围的货物，应由乙方直接供应，不得转让他人供应；</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4.2非经甲方书面同意，乙方不得将本合同范围的货物全部或部分分包给他人供应；</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包括甲方向乙方索赔所产生的诉讼费、鉴定费、律师费、评估费等。</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bCs/>
          <w:sz w:val="24"/>
        </w:rPr>
        <w:t>5.质量保证及售后服务</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5.1乙方应按招标文件规定的货物性能、技术要求、质量标准向甲方提供未经使用的全新产品。</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5.2乙方提供的货物在质保期内因货物本身的质量问题发生故障，乙方应负责免费更换。对达不到技术要求者，根据实际情况，经双方协商，可按以下办法处理：</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5.2.1更换：由乙方承担所发生的全部费用。</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lastRenderedPageBreak/>
        <w:t>5.2.2贬值处理：由甲乙双方合议定价。</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5.2.3退货处理：乙方应退还甲方支付的合同款，同时应承担该货物的直接费用（运输、保险、检验、货款利息及银行手续费等）。</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5.3如在使用过程中发生质量问题，乙方应按本项目“第三篇 项目商务要求”中的要求处理。</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5.4在质保期内，乙方应对货物出现的质量及安全问题负责处理解决并承担一切费用。</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5.5 如甲方要求乙方提供履约保证金的，履约保证金的收取和退还应按本项目“第三篇 项目商务要求”中的要求处理。</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6.付款</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6.1本合同使用货币币制如未作特别说明均为人民币。</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6.2付款方式：银行转账、现金支票。</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6.3付款方法：同本项目“第三篇 商务条款”中关于付款方式的约定。</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７、检查验收</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７、1供方应随货物提供合格证和质量证明文件，如是国外进口的货物还须提供入关证明。</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７、2货物验收</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７、3货物验收报告应由需方、供方经办人签字，并加盖双方公章，以此作为支付凭据。</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８、索赔</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供方对货物与合同要求不符负有责任，并且需方已于规定交货内和质量保证期内提出索赔，供方应按需方同意的下述一种或多种方法解决索赔事宜。</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８、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８、2根据货物的疵劣和受损程度以及需方遭受损失的金额，经双方同意降低货物价格。</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t>８、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sz w:val="24"/>
        </w:rPr>
        <w:lastRenderedPageBreak/>
        <w:t>９、知识产权</w:t>
      </w:r>
    </w:p>
    <w:p w:rsidR="001D0D39" w:rsidRPr="00C96EA3" w:rsidRDefault="00896355">
      <w:pPr>
        <w:pStyle w:val="ab"/>
        <w:spacing w:line="400" w:lineRule="exact"/>
        <w:ind w:firstLineChars="200" w:firstLine="480"/>
        <w:rPr>
          <w:rFonts w:ascii="黑体" w:eastAsia="黑体" w:hAnsi="黑体" w:cs="黑体"/>
          <w:sz w:val="24"/>
        </w:rPr>
      </w:pPr>
      <w:r w:rsidRPr="00C96EA3">
        <w:rPr>
          <w:rFonts w:ascii="黑体" w:eastAsia="黑体" w:hAnsi="黑体" w:cs="黑体" w:hint="eastAsia"/>
          <w:kern w:val="0"/>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10.合同争议的解决</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10.1当事人友好协商达成一致</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10.2在60天内当事人协商不能达成协议的，可提请采购人当地仲裁机构仲裁。</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11.违约责任</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按《中华人民共和国合同法》、《中华人民共和国政府采购法》有关条款，或由供需双方约定。</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12.合同生效及其它</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12.1合同生效及其效力应符合《中华人民共和国合同法》有关规定。</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12.2合同应经当事人法定代表人或委托代理人签字，加盖双方合同专用章或公章。</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12.3合同所包括附件，是合同不可分割的一部分，具有同等法法律效力。</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12.4合同需提供担保的，按《中华人民共和国担保法》规定执行。</w:t>
      </w:r>
    </w:p>
    <w:p w:rsidR="001D0D39" w:rsidRPr="00C96EA3" w:rsidRDefault="00896355">
      <w:pPr>
        <w:snapToGrid w:val="0"/>
        <w:spacing w:line="400" w:lineRule="exact"/>
        <w:ind w:firstLineChars="200" w:firstLine="480"/>
        <w:outlineLvl w:val="0"/>
        <w:rPr>
          <w:rFonts w:ascii="黑体" w:eastAsia="黑体" w:hAnsi="黑体" w:cs="黑体"/>
          <w:bCs/>
          <w:sz w:val="24"/>
        </w:rPr>
      </w:pPr>
      <w:r w:rsidRPr="00C96EA3">
        <w:rPr>
          <w:rFonts w:ascii="黑体" w:eastAsia="黑体" w:hAnsi="黑体" w:cs="黑体" w:hint="eastAsia"/>
          <w:bCs/>
          <w:sz w:val="24"/>
        </w:rPr>
        <w:t>12.5本合同条件未尽事宜依照《中华人民共和国合同法》，由供需双方共同协商确定。</w:t>
      </w:r>
    </w:p>
    <w:p w:rsidR="001D0D39" w:rsidRPr="00C96EA3" w:rsidRDefault="001D0D39">
      <w:pPr>
        <w:snapToGrid w:val="0"/>
        <w:spacing w:line="500" w:lineRule="exact"/>
        <w:jc w:val="center"/>
        <w:outlineLvl w:val="0"/>
        <w:rPr>
          <w:rFonts w:ascii="黑体" w:eastAsia="黑体" w:hAnsi="黑体" w:cs="黑体"/>
          <w:sz w:val="44"/>
        </w:rPr>
        <w:sectPr w:rsidR="001D0D39" w:rsidRPr="00C96EA3">
          <w:headerReference w:type="default" r:id="rId19"/>
          <w:pgSz w:w="11907" w:h="16840"/>
          <w:pgMar w:top="1134" w:right="1191" w:bottom="1134" w:left="1304" w:header="964" w:footer="992" w:gutter="0"/>
          <w:pgNumType w:fmt="numberInDash"/>
          <w:cols w:space="720"/>
          <w:docGrid w:linePitch="312"/>
        </w:sectPr>
      </w:pPr>
    </w:p>
    <w:p w:rsidR="001D0D39" w:rsidRPr="00C96EA3" w:rsidRDefault="00896355">
      <w:pPr>
        <w:pStyle w:val="2"/>
        <w:spacing w:line="500" w:lineRule="exact"/>
        <w:ind w:firstLineChars="200" w:firstLine="482"/>
        <w:rPr>
          <w:rFonts w:ascii="黑体" w:eastAsia="黑体" w:hAnsi="黑体" w:cs="黑体"/>
          <w:b/>
          <w:sz w:val="24"/>
        </w:rPr>
      </w:pPr>
      <w:bookmarkStart w:id="63" w:name="_Toc285722713"/>
      <w:bookmarkStart w:id="64" w:name="_Toc277084871"/>
      <w:bookmarkStart w:id="65" w:name="_Toc44579081"/>
      <w:r w:rsidRPr="00C96EA3">
        <w:rPr>
          <w:rFonts w:ascii="黑体" w:eastAsia="黑体" w:hAnsi="黑体" w:cs="黑体" w:hint="eastAsia"/>
          <w:b/>
          <w:sz w:val="24"/>
        </w:rPr>
        <w:lastRenderedPageBreak/>
        <w:t>二、政府采购合同（格式）</w:t>
      </w:r>
      <w:bookmarkEnd w:id="63"/>
      <w:bookmarkEnd w:id="64"/>
      <w:bookmarkEnd w:id="65"/>
    </w:p>
    <w:p w:rsidR="001D0D39" w:rsidRPr="00C96EA3" w:rsidRDefault="001D0D39">
      <w:pPr>
        <w:spacing w:line="500" w:lineRule="exact"/>
        <w:jc w:val="center"/>
        <w:rPr>
          <w:rFonts w:ascii="黑体" w:eastAsia="黑体" w:hAnsi="黑体" w:cs="黑体"/>
          <w:b/>
          <w:sz w:val="44"/>
        </w:rPr>
      </w:pPr>
    </w:p>
    <w:p w:rsidR="001D0D39" w:rsidRPr="00C96EA3" w:rsidRDefault="00896355">
      <w:pPr>
        <w:spacing w:line="500" w:lineRule="exact"/>
        <w:jc w:val="center"/>
        <w:rPr>
          <w:rFonts w:ascii="黑体" w:eastAsia="黑体" w:hAnsi="黑体" w:cs="黑体"/>
          <w:b/>
          <w:sz w:val="44"/>
        </w:rPr>
      </w:pPr>
      <w:r w:rsidRPr="00C96EA3">
        <w:rPr>
          <w:rFonts w:ascii="黑体" w:eastAsia="黑体" w:hAnsi="黑体" w:cs="黑体" w:hint="eastAsia"/>
          <w:b/>
          <w:sz w:val="44"/>
        </w:rPr>
        <w:t>重庆市政府采购合同</w:t>
      </w:r>
    </w:p>
    <w:p w:rsidR="001D0D39" w:rsidRPr="00C96EA3" w:rsidRDefault="00896355">
      <w:pPr>
        <w:spacing w:line="500" w:lineRule="exact"/>
        <w:jc w:val="center"/>
        <w:rPr>
          <w:rFonts w:ascii="黑体" w:eastAsia="黑体" w:hAnsi="黑体" w:cs="黑体"/>
        </w:rPr>
      </w:pPr>
      <w:r w:rsidRPr="00C96EA3">
        <w:rPr>
          <w:rFonts w:ascii="黑体" w:eastAsia="黑体" w:hAnsi="黑体" w:cs="黑体" w:hint="eastAsia"/>
        </w:rPr>
        <w:t>（项目号：     ）</w:t>
      </w:r>
    </w:p>
    <w:p w:rsidR="001D0D39" w:rsidRPr="00C96EA3" w:rsidRDefault="00896355">
      <w:pPr>
        <w:spacing w:line="500" w:lineRule="exact"/>
        <w:rPr>
          <w:rFonts w:ascii="黑体" w:eastAsia="黑体" w:hAnsi="黑体" w:cs="黑体"/>
          <w:sz w:val="24"/>
        </w:rPr>
      </w:pPr>
      <w:r w:rsidRPr="00C96EA3">
        <w:rPr>
          <w:rFonts w:ascii="黑体" w:eastAsia="黑体" w:hAnsi="黑体" w:cs="黑体" w:hint="eastAsia"/>
          <w:sz w:val="24"/>
        </w:rPr>
        <w:t>甲方（需方）：___________________________      计价单位：____________</w:t>
      </w:r>
    </w:p>
    <w:p w:rsidR="001D0D39" w:rsidRPr="00C96EA3" w:rsidRDefault="00896355">
      <w:pPr>
        <w:spacing w:line="500" w:lineRule="exact"/>
        <w:rPr>
          <w:rFonts w:ascii="黑体" w:eastAsia="黑体" w:hAnsi="黑体" w:cs="黑体"/>
          <w:sz w:val="24"/>
        </w:rPr>
      </w:pPr>
      <w:r w:rsidRPr="00C96EA3">
        <w:rPr>
          <w:rFonts w:ascii="黑体" w:eastAsia="黑体" w:hAnsi="黑体" w:cs="黑体" w:hint="eastAsia"/>
          <w:sz w:val="24"/>
        </w:rPr>
        <w:t>乙方（供方）：___________________________      计量单位：_____________</w:t>
      </w:r>
    </w:p>
    <w:p w:rsidR="001D0D39" w:rsidRPr="00C96EA3" w:rsidRDefault="001D0D39">
      <w:pPr>
        <w:spacing w:line="500" w:lineRule="exact"/>
        <w:rPr>
          <w:rFonts w:ascii="黑体" w:eastAsia="黑体" w:hAnsi="黑体" w:cs="黑体"/>
          <w:sz w:val="24"/>
        </w:rPr>
      </w:pPr>
    </w:p>
    <w:p w:rsidR="001D0D39" w:rsidRPr="00C96EA3" w:rsidRDefault="00896355">
      <w:pPr>
        <w:spacing w:line="500" w:lineRule="exact"/>
        <w:rPr>
          <w:rFonts w:ascii="黑体" w:eastAsia="黑体" w:hAnsi="黑体" w:cs="黑体"/>
          <w:sz w:val="24"/>
        </w:rPr>
      </w:pPr>
      <w:r w:rsidRPr="00C96EA3">
        <w:rPr>
          <w:rFonts w:ascii="黑体" w:eastAsia="黑体" w:hAnsi="黑体" w:cs="黑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448"/>
        <w:gridCol w:w="850"/>
        <w:gridCol w:w="1134"/>
        <w:gridCol w:w="1559"/>
        <w:gridCol w:w="1567"/>
        <w:gridCol w:w="15"/>
      </w:tblGrid>
      <w:tr w:rsidR="001D0D39" w:rsidRPr="00C96EA3">
        <w:trPr>
          <w:gridAfter w:val="1"/>
          <w:wAfter w:w="15" w:type="dxa"/>
          <w:trHeight w:val="452"/>
        </w:trPr>
        <w:tc>
          <w:tcPr>
            <w:tcW w:w="1330" w:type="dxa"/>
            <w:vAlign w:val="center"/>
          </w:tcPr>
          <w:p w:rsidR="001D0D39" w:rsidRPr="00C96EA3" w:rsidRDefault="00896355">
            <w:pPr>
              <w:spacing w:line="240" w:lineRule="atLeast"/>
              <w:jc w:val="center"/>
              <w:rPr>
                <w:rFonts w:ascii="黑体" w:eastAsia="黑体" w:hAnsi="黑体" w:cs="黑体"/>
                <w:sz w:val="21"/>
                <w:szCs w:val="21"/>
              </w:rPr>
            </w:pPr>
            <w:r w:rsidRPr="00C96EA3">
              <w:rPr>
                <w:rFonts w:ascii="黑体" w:eastAsia="黑体" w:hAnsi="黑体" w:cs="黑体" w:hint="eastAsia"/>
                <w:sz w:val="21"/>
                <w:szCs w:val="21"/>
              </w:rPr>
              <w:t>商品名称</w:t>
            </w:r>
          </w:p>
        </w:tc>
        <w:tc>
          <w:tcPr>
            <w:tcW w:w="1741" w:type="dxa"/>
            <w:vAlign w:val="center"/>
          </w:tcPr>
          <w:p w:rsidR="001D0D39" w:rsidRPr="00C96EA3" w:rsidRDefault="00896355">
            <w:pPr>
              <w:spacing w:line="240" w:lineRule="atLeast"/>
              <w:jc w:val="center"/>
              <w:rPr>
                <w:rFonts w:ascii="黑体" w:eastAsia="黑体" w:hAnsi="黑体" w:cs="黑体"/>
                <w:sz w:val="21"/>
                <w:szCs w:val="21"/>
              </w:rPr>
            </w:pPr>
            <w:r w:rsidRPr="00C96EA3">
              <w:rPr>
                <w:rFonts w:ascii="黑体" w:eastAsia="黑体" w:hAnsi="黑体" w:cs="黑体" w:hint="eastAsia"/>
                <w:sz w:val="21"/>
                <w:szCs w:val="21"/>
              </w:rPr>
              <w:t>规格型号</w:t>
            </w:r>
          </w:p>
        </w:tc>
        <w:tc>
          <w:tcPr>
            <w:tcW w:w="984" w:type="dxa"/>
            <w:vAlign w:val="center"/>
          </w:tcPr>
          <w:p w:rsidR="001D0D39" w:rsidRPr="00C96EA3" w:rsidRDefault="00896355">
            <w:pPr>
              <w:spacing w:line="240" w:lineRule="atLeast"/>
              <w:jc w:val="center"/>
              <w:rPr>
                <w:rFonts w:ascii="黑体" w:eastAsia="黑体" w:hAnsi="黑体" w:cs="黑体"/>
                <w:sz w:val="21"/>
                <w:szCs w:val="21"/>
              </w:rPr>
            </w:pPr>
            <w:r w:rsidRPr="00C96EA3">
              <w:rPr>
                <w:rFonts w:ascii="黑体" w:eastAsia="黑体" w:hAnsi="黑体" w:cs="黑体" w:hint="eastAsia"/>
                <w:sz w:val="21"/>
                <w:szCs w:val="21"/>
              </w:rPr>
              <w:t>数量</w:t>
            </w:r>
          </w:p>
        </w:tc>
        <w:tc>
          <w:tcPr>
            <w:tcW w:w="1298" w:type="dxa"/>
            <w:gridSpan w:val="2"/>
            <w:vAlign w:val="center"/>
          </w:tcPr>
          <w:p w:rsidR="001D0D39" w:rsidRPr="00C96EA3" w:rsidRDefault="00896355">
            <w:pPr>
              <w:spacing w:line="240" w:lineRule="atLeast"/>
              <w:jc w:val="center"/>
              <w:rPr>
                <w:rFonts w:ascii="黑体" w:eastAsia="黑体" w:hAnsi="黑体" w:cs="黑体"/>
                <w:sz w:val="21"/>
                <w:szCs w:val="21"/>
              </w:rPr>
            </w:pPr>
            <w:r w:rsidRPr="00C96EA3">
              <w:rPr>
                <w:rFonts w:ascii="黑体" w:eastAsia="黑体" w:hAnsi="黑体" w:cs="黑体" w:hint="eastAsia"/>
                <w:sz w:val="21"/>
                <w:szCs w:val="21"/>
              </w:rPr>
              <w:t>综合单价</w:t>
            </w:r>
          </w:p>
        </w:tc>
        <w:tc>
          <w:tcPr>
            <w:tcW w:w="1134" w:type="dxa"/>
            <w:vAlign w:val="center"/>
          </w:tcPr>
          <w:p w:rsidR="001D0D39" w:rsidRPr="00C96EA3" w:rsidRDefault="00896355">
            <w:pPr>
              <w:spacing w:line="240" w:lineRule="atLeast"/>
              <w:jc w:val="center"/>
              <w:rPr>
                <w:rFonts w:ascii="黑体" w:eastAsia="黑体" w:hAnsi="黑体" w:cs="黑体"/>
                <w:sz w:val="21"/>
                <w:szCs w:val="21"/>
              </w:rPr>
            </w:pPr>
            <w:r w:rsidRPr="00C96EA3">
              <w:rPr>
                <w:rFonts w:ascii="黑体" w:eastAsia="黑体" w:hAnsi="黑体" w:cs="黑体" w:hint="eastAsia"/>
                <w:sz w:val="21"/>
                <w:szCs w:val="21"/>
              </w:rPr>
              <w:t>总价</w:t>
            </w:r>
          </w:p>
        </w:tc>
        <w:tc>
          <w:tcPr>
            <w:tcW w:w="1559" w:type="dxa"/>
            <w:vAlign w:val="center"/>
          </w:tcPr>
          <w:p w:rsidR="001D0D39" w:rsidRPr="00C96EA3" w:rsidRDefault="00896355">
            <w:pPr>
              <w:spacing w:line="240" w:lineRule="atLeast"/>
              <w:jc w:val="center"/>
              <w:rPr>
                <w:rFonts w:ascii="黑体" w:eastAsia="黑体" w:hAnsi="黑体" w:cs="黑体"/>
                <w:sz w:val="21"/>
                <w:szCs w:val="21"/>
              </w:rPr>
            </w:pPr>
            <w:r w:rsidRPr="00C96EA3">
              <w:rPr>
                <w:rFonts w:ascii="黑体" w:eastAsia="黑体" w:hAnsi="黑体" w:cs="黑体" w:hint="eastAsia"/>
                <w:sz w:val="21"/>
                <w:szCs w:val="21"/>
              </w:rPr>
              <w:t>交货时间</w:t>
            </w:r>
          </w:p>
        </w:tc>
        <w:tc>
          <w:tcPr>
            <w:tcW w:w="1567" w:type="dxa"/>
            <w:vAlign w:val="center"/>
          </w:tcPr>
          <w:p w:rsidR="001D0D39" w:rsidRPr="00C96EA3" w:rsidRDefault="00896355">
            <w:pPr>
              <w:spacing w:line="240" w:lineRule="atLeast"/>
              <w:jc w:val="center"/>
              <w:rPr>
                <w:rFonts w:ascii="黑体" w:eastAsia="黑体" w:hAnsi="黑体" w:cs="黑体"/>
                <w:sz w:val="21"/>
                <w:szCs w:val="21"/>
              </w:rPr>
            </w:pPr>
            <w:r w:rsidRPr="00C96EA3">
              <w:rPr>
                <w:rFonts w:ascii="黑体" w:eastAsia="黑体" w:hAnsi="黑体" w:cs="黑体" w:hint="eastAsia"/>
                <w:sz w:val="21"/>
                <w:szCs w:val="21"/>
              </w:rPr>
              <w:t>交货地点</w:t>
            </w:r>
          </w:p>
        </w:tc>
      </w:tr>
      <w:tr w:rsidR="001D0D39" w:rsidRPr="00C96EA3">
        <w:trPr>
          <w:gridAfter w:val="1"/>
          <w:wAfter w:w="15" w:type="dxa"/>
        </w:trPr>
        <w:tc>
          <w:tcPr>
            <w:tcW w:w="1330" w:type="dxa"/>
            <w:vAlign w:val="center"/>
          </w:tcPr>
          <w:p w:rsidR="001D0D39" w:rsidRPr="00C96EA3" w:rsidRDefault="001D0D39">
            <w:pPr>
              <w:spacing w:line="240" w:lineRule="atLeast"/>
              <w:jc w:val="center"/>
              <w:rPr>
                <w:rFonts w:ascii="黑体" w:eastAsia="黑体" w:hAnsi="黑体" w:cs="黑体"/>
                <w:sz w:val="21"/>
                <w:szCs w:val="21"/>
              </w:rPr>
            </w:pPr>
          </w:p>
        </w:tc>
        <w:tc>
          <w:tcPr>
            <w:tcW w:w="1741" w:type="dxa"/>
            <w:vAlign w:val="center"/>
          </w:tcPr>
          <w:p w:rsidR="001D0D39" w:rsidRPr="00C96EA3" w:rsidRDefault="001D0D39">
            <w:pPr>
              <w:spacing w:line="240" w:lineRule="atLeast"/>
              <w:jc w:val="center"/>
              <w:rPr>
                <w:rFonts w:ascii="黑体" w:eastAsia="黑体" w:hAnsi="黑体" w:cs="黑体"/>
                <w:sz w:val="21"/>
                <w:szCs w:val="21"/>
              </w:rPr>
            </w:pPr>
          </w:p>
        </w:tc>
        <w:tc>
          <w:tcPr>
            <w:tcW w:w="984" w:type="dxa"/>
            <w:vAlign w:val="center"/>
          </w:tcPr>
          <w:p w:rsidR="001D0D39" w:rsidRPr="00C96EA3" w:rsidRDefault="001D0D39">
            <w:pPr>
              <w:spacing w:line="240" w:lineRule="atLeast"/>
              <w:jc w:val="center"/>
              <w:rPr>
                <w:rFonts w:ascii="黑体" w:eastAsia="黑体" w:hAnsi="黑体" w:cs="黑体"/>
                <w:sz w:val="21"/>
                <w:szCs w:val="21"/>
              </w:rPr>
            </w:pPr>
          </w:p>
        </w:tc>
        <w:tc>
          <w:tcPr>
            <w:tcW w:w="1298" w:type="dxa"/>
            <w:gridSpan w:val="2"/>
            <w:vAlign w:val="center"/>
          </w:tcPr>
          <w:p w:rsidR="001D0D39" w:rsidRPr="00C96EA3" w:rsidRDefault="001D0D39">
            <w:pPr>
              <w:spacing w:line="240" w:lineRule="atLeast"/>
              <w:jc w:val="center"/>
              <w:rPr>
                <w:rFonts w:ascii="黑体" w:eastAsia="黑体" w:hAnsi="黑体" w:cs="黑体"/>
                <w:sz w:val="21"/>
                <w:szCs w:val="21"/>
              </w:rPr>
            </w:pPr>
          </w:p>
        </w:tc>
        <w:tc>
          <w:tcPr>
            <w:tcW w:w="1134" w:type="dxa"/>
            <w:vAlign w:val="center"/>
          </w:tcPr>
          <w:p w:rsidR="001D0D39" w:rsidRPr="00C96EA3" w:rsidRDefault="001D0D39">
            <w:pPr>
              <w:spacing w:line="240" w:lineRule="atLeast"/>
              <w:jc w:val="center"/>
              <w:rPr>
                <w:rFonts w:ascii="黑体" w:eastAsia="黑体" w:hAnsi="黑体" w:cs="黑体"/>
                <w:sz w:val="21"/>
                <w:szCs w:val="21"/>
              </w:rPr>
            </w:pPr>
          </w:p>
        </w:tc>
        <w:tc>
          <w:tcPr>
            <w:tcW w:w="1559" w:type="dxa"/>
            <w:vAlign w:val="center"/>
          </w:tcPr>
          <w:p w:rsidR="001D0D39" w:rsidRPr="00C96EA3" w:rsidRDefault="001D0D39">
            <w:pPr>
              <w:spacing w:line="240" w:lineRule="atLeast"/>
              <w:jc w:val="center"/>
              <w:rPr>
                <w:rFonts w:ascii="黑体" w:eastAsia="黑体" w:hAnsi="黑体" w:cs="黑体"/>
                <w:sz w:val="21"/>
                <w:szCs w:val="21"/>
              </w:rPr>
            </w:pPr>
          </w:p>
        </w:tc>
        <w:tc>
          <w:tcPr>
            <w:tcW w:w="1567" w:type="dxa"/>
            <w:vAlign w:val="center"/>
          </w:tcPr>
          <w:p w:rsidR="001D0D39" w:rsidRPr="00C96EA3" w:rsidRDefault="001D0D39">
            <w:pPr>
              <w:spacing w:line="240" w:lineRule="atLeast"/>
              <w:jc w:val="center"/>
              <w:rPr>
                <w:rFonts w:ascii="黑体" w:eastAsia="黑体" w:hAnsi="黑体" w:cs="黑体"/>
                <w:sz w:val="21"/>
                <w:szCs w:val="21"/>
              </w:rPr>
            </w:pPr>
          </w:p>
        </w:tc>
      </w:tr>
      <w:tr w:rsidR="001D0D39" w:rsidRPr="00C96EA3">
        <w:trPr>
          <w:gridAfter w:val="1"/>
          <w:wAfter w:w="15" w:type="dxa"/>
        </w:trPr>
        <w:tc>
          <w:tcPr>
            <w:tcW w:w="1330" w:type="dxa"/>
            <w:vAlign w:val="center"/>
          </w:tcPr>
          <w:p w:rsidR="001D0D39" w:rsidRPr="00C96EA3" w:rsidRDefault="001D0D39">
            <w:pPr>
              <w:spacing w:line="240" w:lineRule="atLeast"/>
              <w:jc w:val="center"/>
              <w:rPr>
                <w:rFonts w:ascii="黑体" w:eastAsia="黑体" w:hAnsi="黑体" w:cs="黑体"/>
                <w:sz w:val="21"/>
                <w:szCs w:val="21"/>
              </w:rPr>
            </w:pPr>
          </w:p>
        </w:tc>
        <w:tc>
          <w:tcPr>
            <w:tcW w:w="1741" w:type="dxa"/>
            <w:vAlign w:val="center"/>
          </w:tcPr>
          <w:p w:rsidR="001D0D39" w:rsidRPr="00C96EA3" w:rsidRDefault="001D0D39">
            <w:pPr>
              <w:spacing w:line="240" w:lineRule="atLeast"/>
              <w:jc w:val="center"/>
              <w:rPr>
                <w:rFonts w:ascii="黑体" w:eastAsia="黑体" w:hAnsi="黑体" w:cs="黑体"/>
                <w:sz w:val="21"/>
                <w:szCs w:val="21"/>
              </w:rPr>
            </w:pPr>
          </w:p>
        </w:tc>
        <w:tc>
          <w:tcPr>
            <w:tcW w:w="984" w:type="dxa"/>
            <w:vAlign w:val="center"/>
          </w:tcPr>
          <w:p w:rsidR="001D0D39" w:rsidRPr="00C96EA3" w:rsidRDefault="001D0D39">
            <w:pPr>
              <w:spacing w:line="240" w:lineRule="atLeast"/>
              <w:jc w:val="center"/>
              <w:rPr>
                <w:rFonts w:ascii="黑体" w:eastAsia="黑体" w:hAnsi="黑体" w:cs="黑体"/>
                <w:sz w:val="21"/>
                <w:szCs w:val="21"/>
              </w:rPr>
            </w:pPr>
          </w:p>
        </w:tc>
        <w:tc>
          <w:tcPr>
            <w:tcW w:w="1298" w:type="dxa"/>
            <w:gridSpan w:val="2"/>
            <w:vAlign w:val="center"/>
          </w:tcPr>
          <w:p w:rsidR="001D0D39" w:rsidRPr="00C96EA3" w:rsidRDefault="001D0D39">
            <w:pPr>
              <w:spacing w:line="240" w:lineRule="atLeast"/>
              <w:jc w:val="center"/>
              <w:rPr>
                <w:rFonts w:ascii="黑体" w:eastAsia="黑体" w:hAnsi="黑体" w:cs="黑体"/>
                <w:sz w:val="21"/>
                <w:szCs w:val="21"/>
              </w:rPr>
            </w:pPr>
          </w:p>
        </w:tc>
        <w:tc>
          <w:tcPr>
            <w:tcW w:w="1134" w:type="dxa"/>
            <w:vAlign w:val="center"/>
          </w:tcPr>
          <w:p w:rsidR="001D0D39" w:rsidRPr="00C96EA3" w:rsidRDefault="001D0D39">
            <w:pPr>
              <w:spacing w:line="240" w:lineRule="atLeast"/>
              <w:jc w:val="center"/>
              <w:rPr>
                <w:rFonts w:ascii="黑体" w:eastAsia="黑体" w:hAnsi="黑体" w:cs="黑体"/>
                <w:sz w:val="21"/>
                <w:szCs w:val="21"/>
              </w:rPr>
            </w:pPr>
          </w:p>
        </w:tc>
        <w:tc>
          <w:tcPr>
            <w:tcW w:w="1559" w:type="dxa"/>
            <w:vAlign w:val="center"/>
          </w:tcPr>
          <w:p w:rsidR="001D0D39" w:rsidRPr="00C96EA3" w:rsidRDefault="001D0D39">
            <w:pPr>
              <w:spacing w:line="240" w:lineRule="atLeast"/>
              <w:jc w:val="center"/>
              <w:rPr>
                <w:rFonts w:ascii="黑体" w:eastAsia="黑体" w:hAnsi="黑体" w:cs="黑体"/>
                <w:sz w:val="21"/>
                <w:szCs w:val="21"/>
              </w:rPr>
            </w:pPr>
          </w:p>
        </w:tc>
        <w:tc>
          <w:tcPr>
            <w:tcW w:w="1567" w:type="dxa"/>
            <w:vAlign w:val="center"/>
          </w:tcPr>
          <w:p w:rsidR="001D0D39" w:rsidRPr="00C96EA3" w:rsidRDefault="001D0D39">
            <w:pPr>
              <w:spacing w:line="240" w:lineRule="atLeast"/>
              <w:jc w:val="center"/>
              <w:rPr>
                <w:rFonts w:ascii="黑体" w:eastAsia="黑体" w:hAnsi="黑体" w:cs="黑体"/>
                <w:sz w:val="21"/>
                <w:szCs w:val="21"/>
              </w:rPr>
            </w:pPr>
          </w:p>
        </w:tc>
      </w:tr>
      <w:tr w:rsidR="001D0D39" w:rsidRPr="00C96EA3">
        <w:trPr>
          <w:gridAfter w:val="1"/>
          <w:wAfter w:w="15" w:type="dxa"/>
        </w:trPr>
        <w:tc>
          <w:tcPr>
            <w:tcW w:w="1330" w:type="dxa"/>
            <w:vAlign w:val="center"/>
          </w:tcPr>
          <w:p w:rsidR="001D0D39" w:rsidRPr="00C96EA3" w:rsidRDefault="001D0D39">
            <w:pPr>
              <w:spacing w:line="240" w:lineRule="atLeast"/>
              <w:jc w:val="center"/>
              <w:rPr>
                <w:rFonts w:ascii="黑体" w:eastAsia="黑体" w:hAnsi="黑体" w:cs="黑体"/>
                <w:sz w:val="21"/>
                <w:szCs w:val="21"/>
              </w:rPr>
            </w:pPr>
          </w:p>
        </w:tc>
        <w:tc>
          <w:tcPr>
            <w:tcW w:w="1741" w:type="dxa"/>
            <w:vAlign w:val="center"/>
          </w:tcPr>
          <w:p w:rsidR="001D0D39" w:rsidRPr="00C96EA3" w:rsidRDefault="001D0D39">
            <w:pPr>
              <w:spacing w:line="240" w:lineRule="atLeast"/>
              <w:jc w:val="center"/>
              <w:rPr>
                <w:rFonts w:ascii="黑体" w:eastAsia="黑体" w:hAnsi="黑体" w:cs="黑体"/>
                <w:sz w:val="21"/>
                <w:szCs w:val="21"/>
              </w:rPr>
            </w:pPr>
          </w:p>
        </w:tc>
        <w:tc>
          <w:tcPr>
            <w:tcW w:w="984" w:type="dxa"/>
            <w:vAlign w:val="center"/>
          </w:tcPr>
          <w:p w:rsidR="001D0D39" w:rsidRPr="00C96EA3" w:rsidRDefault="001D0D39">
            <w:pPr>
              <w:spacing w:line="240" w:lineRule="atLeast"/>
              <w:jc w:val="center"/>
              <w:rPr>
                <w:rFonts w:ascii="黑体" w:eastAsia="黑体" w:hAnsi="黑体" w:cs="黑体"/>
                <w:sz w:val="21"/>
                <w:szCs w:val="21"/>
              </w:rPr>
            </w:pPr>
          </w:p>
        </w:tc>
        <w:tc>
          <w:tcPr>
            <w:tcW w:w="1298" w:type="dxa"/>
            <w:gridSpan w:val="2"/>
            <w:vAlign w:val="center"/>
          </w:tcPr>
          <w:p w:rsidR="001D0D39" w:rsidRPr="00C96EA3" w:rsidRDefault="001D0D39">
            <w:pPr>
              <w:spacing w:line="240" w:lineRule="atLeast"/>
              <w:jc w:val="center"/>
              <w:rPr>
                <w:rFonts w:ascii="黑体" w:eastAsia="黑体" w:hAnsi="黑体" w:cs="黑体"/>
                <w:sz w:val="21"/>
                <w:szCs w:val="21"/>
              </w:rPr>
            </w:pPr>
          </w:p>
        </w:tc>
        <w:tc>
          <w:tcPr>
            <w:tcW w:w="1134" w:type="dxa"/>
            <w:vAlign w:val="center"/>
          </w:tcPr>
          <w:p w:rsidR="001D0D39" w:rsidRPr="00C96EA3" w:rsidRDefault="001D0D39">
            <w:pPr>
              <w:spacing w:line="240" w:lineRule="atLeast"/>
              <w:jc w:val="center"/>
              <w:rPr>
                <w:rFonts w:ascii="黑体" w:eastAsia="黑体" w:hAnsi="黑体" w:cs="黑体"/>
                <w:sz w:val="21"/>
                <w:szCs w:val="21"/>
              </w:rPr>
            </w:pPr>
          </w:p>
        </w:tc>
        <w:tc>
          <w:tcPr>
            <w:tcW w:w="1559" w:type="dxa"/>
            <w:vAlign w:val="center"/>
          </w:tcPr>
          <w:p w:rsidR="001D0D39" w:rsidRPr="00C96EA3" w:rsidRDefault="001D0D39">
            <w:pPr>
              <w:spacing w:line="240" w:lineRule="atLeast"/>
              <w:jc w:val="center"/>
              <w:rPr>
                <w:rFonts w:ascii="黑体" w:eastAsia="黑体" w:hAnsi="黑体" w:cs="黑体"/>
                <w:sz w:val="21"/>
                <w:szCs w:val="21"/>
              </w:rPr>
            </w:pPr>
          </w:p>
        </w:tc>
        <w:tc>
          <w:tcPr>
            <w:tcW w:w="1567" w:type="dxa"/>
            <w:vAlign w:val="center"/>
          </w:tcPr>
          <w:p w:rsidR="001D0D39" w:rsidRPr="00C96EA3" w:rsidRDefault="001D0D39">
            <w:pPr>
              <w:spacing w:line="240" w:lineRule="atLeast"/>
              <w:jc w:val="center"/>
              <w:rPr>
                <w:rFonts w:ascii="黑体" w:eastAsia="黑体" w:hAnsi="黑体" w:cs="黑体"/>
                <w:sz w:val="21"/>
                <w:szCs w:val="21"/>
              </w:rPr>
            </w:pPr>
          </w:p>
        </w:tc>
      </w:tr>
      <w:tr w:rsidR="001D0D39" w:rsidRPr="00C96EA3">
        <w:trPr>
          <w:gridAfter w:val="1"/>
          <w:wAfter w:w="15" w:type="dxa"/>
        </w:trPr>
        <w:tc>
          <w:tcPr>
            <w:tcW w:w="1330" w:type="dxa"/>
            <w:vAlign w:val="center"/>
          </w:tcPr>
          <w:p w:rsidR="001D0D39" w:rsidRPr="00C96EA3" w:rsidRDefault="001D0D39">
            <w:pPr>
              <w:spacing w:line="240" w:lineRule="atLeast"/>
              <w:jc w:val="center"/>
              <w:rPr>
                <w:rFonts w:ascii="黑体" w:eastAsia="黑体" w:hAnsi="黑体" w:cs="黑体"/>
                <w:sz w:val="21"/>
                <w:szCs w:val="21"/>
              </w:rPr>
            </w:pPr>
          </w:p>
        </w:tc>
        <w:tc>
          <w:tcPr>
            <w:tcW w:w="1741" w:type="dxa"/>
            <w:vAlign w:val="center"/>
          </w:tcPr>
          <w:p w:rsidR="001D0D39" w:rsidRPr="00C96EA3" w:rsidRDefault="001D0D39">
            <w:pPr>
              <w:spacing w:line="240" w:lineRule="atLeast"/>
              <w:jc w:val="center"/>
              <w:rPr>
                <w:rFonts w:ascii="黑体" w:eastAsia="黑体" w:hAnsi="黑体" w:cs="黑体"/>
                <w:sz w:val="21"/>
                <w:szCs w:val="21"/>
              </w:rPr>
            </w:pPr>
          </w:p>
        </w:tc>
        <w:tc>
          <w:tcPr>
            <w:tcW w:w="984" w:type="dxa"/>
            <w:vAlign w:val="center"/>
          </w:tcPr>
          <w:p w:rsidR="001D0D39" w:rsidRPr="00C96EA3" w:rsidRDefault="001D0D39">
            <w:pPr>
              <w:spacing w:line="240" w:lineRule="atLeast"/>
              <w:jc w:val="center"/>
              <w:rPr>
                <w:rFonts w:ascii="黑体" w:eastAsia="黑体" w:hAnsi="黑体" w:cs="黑体"/>
                <w:sz w:val="21"/>
                <w:szCs w:val="21"/>
              </w:rPr>
            </w:pPr>
          </w:p>
        </w:tc>
        <w:tc>
          <w:tcPr>
            <w:tcW w:w="1298" w:type="dxa"/>
            <w:gridSpan w:val="2"/>
            <w:vAlign w:val="center"/>
          </w:tcPr>
          <w:p w:rsidR="001D0D39" w:rsidRPr="00C96EA3" w:rsidRDefault="001D0D39">
            <w:pPr>
              <w:spacing w:line="240" w:lineRule="atLeast"/>
              <w:jc w:val="center"/>
              <w:rPr>
                <w:rFonts w:ascii="黑体" w:eastAsia="黑体" w:hAnsi="黑体" w:cs="黑体"/>
                <w:sz w:val="21"/>
                <w:szCs w:val="21"/>
              </w:rPr>
            </w:pPr>
          </w:p>
        </w:tc>
        <w:tc>
          <w:tcPr>
            <w:tcW w:w="1134" w:type="dxa"/>
            <w:vAlign w:val="center"/>
          </w:tcPr>
          <w:p w:rsidR="001D0D39" w:rsidRPr="00C96EA3" w:rsidRDefault="001D0D39">
            <w:pPr>
              <w:spacing w:line="240" w:lineRule="atLeast"/>
              <w:jc w:val="center"/>
              <w:rPr>
                <w:rFonts w:ascii="黑体" w:eastAsia="黑体" w:hAnsi="黑体" w:cs="黑体"/>
                <w:sz w:val="21"/>
                <w:szCs w:val="21"/>
              </w:rPr>
            </w:pPr>
          </w:p>
        </w:tc>
        <w:tc>
          <w:tcPr>
            <w:tcW w:w="1559" w:type="dxa"/>
            <w:vAlign w:val="center"/>
          </w:tcPr>
          <w:p w:rsidR="001D0D39" w:rsidRPr="00C96EA3" w:rsidRDefault="001D0D39">
            <w:pPr>
              <w:spacing w:line="240" w:lineRule="atLeast"/>
              <w:jc w:val="center"/>
              <w:rPr>
                <w:rFonts w:ascii="黑体" w:eastAsia="黑体" w:hAnsi="黑体" w:cs="黑体"/>
                <w:sz w:val="21"/>
                <w:szCs w:val="21"/>
              </w:rPr>
            </w:pPr>
          </w:p>
        </w:tc>
        <w:tc>
          <w:tcPr>
            <w:tcW w:w="1567" w:type="dxa"/>
            <w:vAlign w:val="center"/>
          </w:tcPr>
          <w:p w:rsidR="001D0D39" w:rsidRPr="00C96EA3" w:rsidRDefault="001D0D39">
            <w:pPr>
              <w:spacing w:line="240" w:lineRule="atLeast"/>
              <w:jc w:val="center"/>
              <w:rPr>
                <w:rFonts w:ascii="黑体" w:eastAsia="黑体" w:hAnsi="黑体" w:cs="黑体"/>
                <w:sz w:val="21"/>
                <w:szCs w:val="21"/>
              </w:rPr>
            </w:pPr>
          </w:p>
        </w:tc>
      </w:tr>
      <w:tr w:rsidR="001D0D39" w:rsidRPr="00C96EA3">
        <w:trPr>
          <w:gridAfter w:val="1"/>
          <w:wAfter w:w="15" w:type="dxa"/>
        </w:trPr>
        <w:tc>
          <w:tcPr>
            <w:tcW w:w="1330" w:type="dxa"/>
            <w:vAlign w:val="center"/>
          </w:tcPr>
          <w:p w:rsidR="001D0D39" w:rsidRPr="00C96EA3" w:rsidRDefault="001D0D39">
            <w:pPr>
              <w:spacing w:line="240" w:lineRule="atLeast"/>
              <w:jc w:val="center"/>
              <w:rPr>
                <w:rFonts w:ascii="黑体" w:eastAsia="黑体" w:hAnsi="黑体" w:cs="黑体"/>
                <w:sz w:val="21"/>
                <w:szCs w:val="21"/>
              </w:rPr>
            </w:pPr>
          </w:p>
        </w:tc>
        <w:tc>
          <w:tcPr>
            <w:tcW w:w="1741" w:type="dxa"/>
            <w:vAlign w:val="center"/>
          </w:tcPr>
          <w:p w:rsidR="001D0D39" w:rsidRPr="00C96EA3" w:rsidRDefault="001D0D39">
            <w:pPr>
              <w:spacing w:line="240" w:lineRule="atLeast"/>
              <w:jc w:val="center"/>
              <w:rPr>
                <w:rFonts w:ascii="黑体" w:eastAsia="黑体" w:hAnsi="黑体" w:cs="黑体"/>
                <w:sz w:val="21"/>
                <w:szCs w:val="21"/>
              </w:rPr>
            </w:pPr>
          </w:p>
        </w:tc>
        <w:tc>
          <w:tcPr>
            <w:tcW w:w="984" w:type="dxa"/>
            <w:vAlign w:val="center"/>
          </w:tcPr>
          <w:p w:rsidR="001D0D39" w:rsidRPr="00C96EA3" w:rsidRDefault="001D0D39">
            <w:pPr>
              <w:spacing w:line="240" w:lineRule="atLeast"/>
              <w:jc w:val="center"/>
              <w:rPr>
                <w:rFonts w:ascii="黑体" w:eastAsia="黑体" w:hAnsi="黑体" w:cs="黑体"/>
                <w:sz w:val="21"/>
                <w:szCs w:val="21"/>
              </w:rPr>
            </w:pPr>
          </w:p>
        </w:tc>
        <w:tc>
          <w:tcPr>
            <w:tcW w:w="1298" w:type="dxa"/>
            <w:gridSpan w:val="2"/>
            <w:vAlign w:val="center"/>
          </w:tcPr>
          <w:p w:rsidR="001D0D39" w:rsidRPr="00C96EA3" w:rsidRDefault="001D0D39">
            <w:pPr>
              <w:spacing w:line="240" w:lineRule="atLeast"/>
              <w:jc w:val="center"/>
              <w:rPr>
                <w:rFonts w:ascii="黑体" w:eastAsia="黑体" w:hAnsi="黑体" w:cs="黑体"/>
                <w:sz w:val="21"/>
                <w:szCs w:val="21"/>
              </w:rPr>
            </w:pPr>
          </w:p>
        </w:tc>
        <w:tc>
          <w:tcPr>
            <w:tcW w:w="1134" w:type="dxa"/>
            <w:vAlign w:val="center"/>
          </w:tcPr>
          <w:p w:rsidR="001D0D39" w:rsidRPr="00C96EA3" w:rsidRDefault="001D0D39">
            <w:pPr>
              <w:spacing w:line="240" w:lineRule="atLeast"/>
              <w:jc w:val="center"/>
              <w:rPr>
                <w:rFonts w:ascii="黑体" w:eastAsia="黑体" w:hAnsi="黑体" w:cs="黑体"/>
                <w:sz w:val="21"/>
                <w:szCs w:val="21"/>
              </w:rPr>
            </w:pPr>
          </w:p>
        </w:tc>
        <w:tc>
          <w:tcPr>
            <w:tcW w:w="1559" w:type="dxa"/>
            <w:vAlign w:val="center"/>
          </w:tcPr>
          <w:p w:rsidR="001D0D39" w:rsidRPr="00C96EA3" w:rsidRDefault="001D0D39">
            <w:pPr>
              <w:spacing w:line="240" w:lineRule="atLeast"/>
              <w:jc w:val="center"/>
              <w:rPr>
                <w:rFonts w:ascii="黑体" w:eastAsia="黑体" w:hAnsi="黑体" w:cs="黑体"/>
                <w:sz w:val="21"/>
                <w:szCs w:val="21"/>
              </w:rPr>
            </w:pPr>
          </w:p>
        </w:tc>
        <w:tc>
          <w:tcPr>
            <w:tcW w:w="1567" w:type="dxa"/>
            <w:vAlign w:val="center"/>
          </w:tcPr>
          <w:p w:rsidR="001D0D39" w:rsidRPr="00C96EA3" w:rsidRDefault="001D0D39">
            <w:pPr>
              <w:spacing w:line="240" w:lineRule="atLeast"/>
              <w:jc w:val="center"/>
              <w:rPr>
                <w:rFonts w:ascii="黑体" w:eastAsia="黑体" w:hAnsi="黑体" w:cs="黑体"/>
                <w:sz w:val="21"/>
                <w:szCs w:val="21"/>
              </w:rPr>
            </w:pPr>
          </w:p>
        </w:tc>
      </w:tr>
      <w:tr w:rsidR="001D0D39" w:rsidRPr="00C96EA3">
        <w:trPr>
          <w:gridAfter w:val="1"/>
          <w:wAfter w:w="15" w:type="dxa"/>
        </w:trPr>
        <w:tc>
          <w:tcPr>
            <w:tcW w:w="1330" w:type="dxa"/>
            <w:vAlign w:val="center"/>
          </w:tcPr>
          <w:p w:rsidR="001D0D39" w:rsidRPr="00C96EA3" w:rsidRDefault="001D0D39">
            <w:pPr>
              <w:spacing w:line="240" w:lineRule="atLeast"/>
              <w:jc w:val="center"/>
              <w:rPr>
                <w:rFonts w:ascii="黑体" w:eastAsia="黑体" w:hAnsi="黑体" w:cs="黑体"/>
                <w:sz w:val="21"/>
                <w:szCs w:val="21"/>
              </w:rPr>
            </w:pPr>
          </w:p>
        </w:tc>
        <w:tc>
          <w:tcPr>
            <w:tcW w:w="1741" w:type="dxa"/>
            <w:vAlign w:val="center"/>
          </w:tcPr>
          <w:p w:rsidR="001D0D39" w:rsidRPr="00C96EA3" w:rsidRDefault="001D0D39">
            <w:pPr>
              <w:spacing w:line="240" w:lineRule="atLeast"/>
              <w:jc w:val="center"/>
              <w:rPr>
                <w:rFonts w:ascii="黑体" w:eastAsia="黑体" w:hAnsi="黑体" w:cs="黑体"/>
                <w:sz w:val="21"/>
                <w:szCs w:val="21"/>
              </w:rPr>
            </w:pPr>
          </w:p>
        </w:tc>
        <w:tc>
          <w:tcPr>
            <w:tcW w:w="984" w:type="dxa"/>
            <w:vAlign w:val="center"/>
          </w:tcPr>
          <w:p w:rsidR="001D0D39" w:rsidRPr="00C96EA3" w:rsidRDefault="001D0D39">
            <w:pPr>
              <w:spacing w:line="240" w:lineRule="atLeast"/>
              <w:jc w:val="center"/>
              <w:rPr>
                <w:rFonts w:ascii="黑体" w:eastAsia="黑体" w:hAnsi="黑体" w:cs="黑体"/>
                <w:sz w:val="21"/>
                <w:szCs w:val="21"/>
              </w:rPr>
            </w:pPr>
          </w:p>
        </w:tc>
        <w:tc>
          <w:tcPr>
            <w:tcW w:w="1298" w:type="dxa"/>
            <w:gridSpan w:val="2"/>
            <w:vAlign w:val="center"/>
          </w:tcPr>
          <w:p w:rsidR="001D0D39" w:rsidRPr="00C96EA3" w:rsidRDefault="001D0D39">
            <w:pPr>
              <w:spacing w:line="240" w:lineRule="atLeast"/>
              <w:jc w:val="center"/>
              <w:rPr>
                <w:rFonts w:ascii="黑体" w:eastAsia="黑体" w:hAnsi="黑体" w:cs="黑体"/>
                <w:sz w:val="21"/>
                <w:szCs w:val="21"/>
              </w:rPr>
            </w:pPr>
          </w:p>
        </w:tc>
        <w:tc>
          <w:tcPr>
            <w:tcW w:w="1134" w:type="dxa"/>
            <w:vAlign w:val="center"/>
          </w:tcPr>
          <w:p w:rsidR="001D0D39" w:rsidRPr="00C96EA3" w:rsidRDefault="001D0D39">
            <w:pPr>
              <w:spacing w:line="240" w:lineRule="atLeast"/>
              <w:jc w:val="center"/>
              <w:rPr>
                <w:rFonts w:ascii="黑体" w:eastAsia="黑体" w:hAnsi="黑体" w:cs="黑体"/>
                <w:sz w:val="21"/>
                <w:szCs w:val="21"/>
              </w:rPr>
            </w:pPr>
          </w:p>
        </w:tc>
        <w:tc>
          <w:tcPr>
            <w:tcW w:w="1559" w:type="dxa"/>
            <w:vAlign w:val="center"/>
          </w:tcPr>
          <w:p w:rsidR="001D0D39" w:rsidRPr="00C96EA3" w:rsidRDefault="001D0D39">
            <w:pPr>
              <w:spacing w:line="240" w:lineRule="atLeast"/>
              <w:jc w:val="center"/>
              <w:rPr>
                <w:rFonts w:ascii="黑体" w:eastAsia="黑体" w:hAnsi="黑体" w:cs="黑体"/>
                <w:sz w:val="21"/>
                <w:szCs w:val="21"/>
              </w:rPr>
            </w:pPr>
          </w:p>
        </w:tc>
        <w:tc>
          <w:tcPr>
            <w:tcW w:w="1567" w:type="dxa"/>
            <w:vAlign w:val="center"/>
          </w:tcPr>
          <w:p w:rsidR="001D0D39" w:rsidRPr="00C96EA3" w:rsidRDefault="001D0D39">
            <w:pPr>
              <w:spacing w:line="240" w:lineRule="atLeast"/>
              <w:jc w:val="center"/>
              <w:rPr>
                <w:rFonts w:ascii="黑体" w:eastAsia="黑体" w:hAnsi="黑体" w:cs="黑体"/>
                <w:sz w:val="21"/>
                <w:szCs w:val="21"/>
              </w:rPr>
            </w:pPr>
          </w:p>
        </w:tc>
      </w:tr>
      <w:tr w:rsidR="001D0D39" w:rsidRPr="00C96EA3">
        <w:trPr>
          <w:gridAfter w:val="1"/>
          <w:wAfter w:w="15" w:type="dxa"/>
        </w:trPr>
        <w:tc>
          <w:tcPr>
            <w:tcW w:w="1330" w:type="dxa"/>
            <w:vAlign w:val="center"/>
          </w:tcPr>
          <w:p w:rsidR="001D0D39" w:rsidRPr="00C96EA3" w:rsidRDefault="001D0D39">
            <w:pPr>
              <w:spacing w:line="240" w:lineRule="atLeast"/>
              <w:jc w:val="center"/>
              <w:rPr>
                <w:rFonts w:ascii="黑体" w:eastAsia="黑体" w:hAnsi="黑体" w:cs="黑体"/>
                <w:sz w:val="21"/>
                <w:szCs w:val="21"/>
              </w:rPr>
            </w:pPr>
          </w:p>
        </w:tc>
        <w:tc>
          <w:tcPr>
            <w:tcW w:w="1741" w:type="dxa"/>
            <w:vAlign w:val="center"/>
          </w:tcPr>
          <w:p w:rsidR="001D0D39" w:rsidRPr="00C96EA3" w:rsidRDefault="001D0D39">
            <w:pPr>
              <w:spacing w:line="240" w:lineRule="atLeast"/>
              <w:jc w:val="center"/>
              <w:rPr>
                <w:rFonts w:ascii="黑体" w:eastAsia="黑体" w:hAnsi="黑体" w:cs="黑体"/>
                <w:sz w:val="21"/>
                <w:szCs w:val="21"/>
              </w:rPr>
            </w:pPr>
          </w:p>
        </w:tc>
        <w:tc>
          <w:tcPr>
            <w:tcW w:w="984" w:type="dxa"/>
            <w:vAlign w:val="center"/>
          </w:tcPr>
          <w:p w:rsidR="001D0D39" w:rsidRPr="00C96EA3" w:rsidRDefault="001D0D39">
            <w:pPr>
              <w:spacing w:line="240" w:lineRule="atLeast"/>
              <w:jc w:val="center"/>
              <w:rPr>
                <w:rFonts w:ascii="黑体" w:eastAsia="黑体" w:hAnsi="黑体" w:cs="黑体"/>
                <w:sz w:val="21"/>
                <w:szCs w:val="21"/>
              </w:rPr>
            </w:pPr>
          </w:p>
        </w:tc>
        <w:tc>
          <w:tcPr>
            <w:tcW w:w="1298" w:type="dxa"/>
            <w:gridSpan w:val="2"/>
            <w:vAlign w:val="center"/>
          </w:tcPr>
          <w:p w:rsidR="001D0D39" w:rsidRPr="00C96EA3" w:rsidRDefault="001D0D39">
            <w:pPr>
              <w:spacing w:line="240" w:lineRule="atLeast"/>
              <w:jc w:val="center"/>
              <w:rPr>
                <w:rFonts w:ascii="黑体" w:eastAsia="黑体" w:hAnsi="黑体" w:cs="黑体"/>
                <w:sz w:val="21"/>
                <w:szCs w:val="21"/>
              </w:rPr>
            </w:pPr>
          </w:p>
        </w:tc>
        <w:tc>
          <w:tcPr>
            <w:tcW w:w="1134" w:type="dxa"/>
            <w:vAlign w:val="center"/>
          </w:tcPr>
          <w:p w:rsidR="001D0D39" w:rsidRPr="00C96EA3" w:rsidRDefault="001D0D39">
            <w:pPr>
              <w:spacing w:line="240" w:lineRule="atLeast"/>
              <w:jc w:val="center"/>
              <w:rPr>
                <w:rFonts w:ascii="黑体" w:eastAsia="黑体" w:hAnsi="黑体" w:cs="黑体"/>
                <w:sz w:val="21"/>
                <w:szCs w:val="21"/>
              </w:rPr>
            </w:pPr>
          </w:p>
        </w:tc>
        <w:tc>
          <w:tcPr>
            <w:tcW w:w="1559" w:type="dxa"/>
            <w:vAlign w:val="center"/>
          </w:tcPr>
          <w:p w:rsidR="001D0D39" w:rsidRPr="00C96EA3" w:rsidRDefault="001D0D39">
            <w:pPr>
              <w:spacing w:line="240" w:lineRule="atLeast"/>
              <w:jc w:val="center"/>
              <w:rPr>
                <w:rFonts w:ascii="黑体" w:eastAsia="黑体" w:hAnsi="黑体" w:cs="黑体"/>
                <w:sz w:val="21"/>
                <w:szCs w:val="21"/>
              </w:rPr>
            </w:pPr>
          </w:p>
        </w:tc>
        <w:tc>
          <w:tcPr>
            <w:tcW w:w="1567" w:type="dxa"/>
            <w:vAlign w:val="center"/>
          </w:tcPr>
          <w:p w:rsidR="001D0D39" w:rsidRPr="00C96EA3" w:rsidRDefault="001D0D39">
            <w:pPr>
              <w:spacing w:line="240" w:lineRule="atLeast"/>
              <w:jc w:val="center"/>
              <w:rPr>
                <w:rFonts w:ascii="黑体" w:eastAsia="黑体" w:hAnsi="黑体" w:cs="黑体"/>
                <w:sz w:val="21"/>
                <w:szCs w:val="21"/>
              </w:rPr>
            </w:pPr>
          </w:p>
        </w:tc>
      </w:tr>
      <w:tr w:rsidR="001D0D39" w:rsidRPr="00C96EA3">
        <w:trPr>
          <w:gridAfter w:val="1"/>
          <w:wAfter w:w="15" w:type="dxa"/>
        </w:trPr>
        <w:tc>
          <w:tcPr>
            <w:tcW w:w="1330" w:type="dxa"/>
            <w:vAlign w:val="center"/>
          </w:tcPr>
          <w:p w:rsidR="001D0D39" w:rsidRPr="00C96EA3" w:rsidRDefault="001D0D39">
            <w:pPr>
              <w:spacing w:line="240" w:lineRule="atLeast"/>
              <w:jc w:val="center"/>
              <w:rPr>
                <w:rFonts w:ascii="黑体" w:eastAsia="黑体" w:hAnsi="黑体" w:cs="黑体"/>
                <w:sz w:val="21"/>
                <w:szCs w:val="21"/>
              </w:rPr>
            </w:pPr>
          </w:p>
        </w:tc>
        <w:tc>
          <w:tcPr>
            <w:tcW w:w="1741" w:type="dxa"/>
            <w:vAlign w:val="center"/>
          </w:tcPr>
          <w:p w:rsidR="001D0D39" w:rsidRPr="00C96EA3" w:rsidRDefault="001D0D39">
            <w:pPr>
              <w:spacing w:line="240" w:lineRule="atLeast"/>
              <w:jc w:val="center"/>
              <w:rPr>
                <w:rFonts w:ascii="黑体" w:eastAsia="黑体" w:hAnsi="黑体" w:cs="黑体"/>
                <w:sz w:val="21"/>
                <w:szCs w:val="21"/>
              </w:rPr>
            </w:pPr>
          </w:p>
        </w:tc>
        <w:tc>
          <w:tcPr>
            <w:tcW w:w="984" w:type="dxa"/>
            <w:vAlign w:val="center"/>
          </w:tcPr>
          <w:p w:rsidR="001D0D39" w:rsidRPr="00C96EA3" w:rsidRDefault="001D0D39">
            <w:pPr>
              <w:spacing w:line="240" w:lineRule="atLeast"/>
              <w:jc w:val="center"/>
              <w:rPr>
                <w:rFonts w:ascii="黑体" w:eastAsia="黑体" w:hAnsi="黑体" w:cs="黑体"/>
                <w:sz w:val="21"/>
                <w:szCs w:val="21"/>
              </w:rPr>
            </w:pPr>
          </w:p>
        </w:tc>
        <w:tc>
          <w:tcPr>
            <w:tcW w:w="1298" w:type="dxa"/>
            <w:gridSpan w:val="2"/>
            <w:vAlign w:val="center"/>
          </w:tcPr>
          <w:p w:rsidR="001D0D39" w:rsidRPr="00C96EA3" w:rsidRDefault="001D0D39">
            <w:pPr>
              <w:spacing w:line="240" w:lineRule="atLeast"/>
              <w:jc w:val="center"/>
              <w:rPr>
                <w:rFonts w:ascii="黑体" w:eastAsia="黑体" w:hAnsi="黑体" w:cs="黑体"/>
                <w:sz w:val="21"/>
                <w:szCs w:val="21"/>
              </w:rPr>
            </w:pPr>
          </w:p>
        </w:tc>
        <w:tc>
          <w:tcPr>
            <w:tcW w:w="1134" w:type="dxa"/>
            <w:vAlign w:val="center"/>
          </w:tcPr>
          <w:p w:rsidR="001D0D39" w:rsidRPr="00C96EA3" w:rsidRDefault="001D0D39">
            <w:pPr>
              <w:spacing w:line="240" w:lineRule="atLeast"/>
              <w:jc w:val="center"/>
              <w:rPr>
                <w:rFonts w:ascii="黑体" w:eastAsia="黑体" w:hAnsi="黑体" w:cs="黑体"/>
                <w:sz w:val="21"/>
                <w:szCs w:val="21"/>
              </w:rPr>
            </w:pPr>
          </w:p>
        </w:tc>
        <w:tc>
          <w:tcPr>
            <w:tcW w:w="1559" w:type="dxa"/>
            <w:vAlign w:val="center"/>
          </w:tcPr>
          <w:p w:rsidR="001D0D39" w:rsidRPr="00C96EA3" w:rsidRDefault="001D0D39">
            <w:pPr>
              <w:spacing w:line="240" w:lineRule="atLeast"/>
              <w:jc w:val="center"/>
              <w:rPr>
                <w:rFonts w:ascii="黑体" w:eastAsia="黑体" w:hAnsi="黑体" w:cs="黑体"/>
                <w:sz w:val="21"/>
                <w:szCs w:val="21"/>
              </w:rPr>
            </w:pPr>
          </w:p>
        </w:tc>
        <w:tc>
          <w:tcPr>
            <w:tcW w:w="1567" w:type="dxa"/>
            <w:vAlign w:val="center"/>
          </w:tcPr>
          <w:p w:rsidR="001D0D39" w:rsidRPr="00C96EA3" w:rsidRDefault="001D0D39">
            <w:pPr>
              <w:spacing w:line="240" w:lineRule="atLeast"/>
              <w:jc w:val="center"/>
              <w:rPr>
                <w:rFonts w:ascii="黑体" w:eastAsia="黑体" w:hAnsi="黑体" w:cs="黑体"/>
                <w:sz w:val="21"/>
                <w:szCs w:val="21"/>
              </w:rPr>
            </w:pPr>
          </w:p>
        </w:tc>
      </w:tr>
      <w:tr w:rsidR="001D0D39" w:rsidRPr="00C96EA3">
        <w:trPr>
          <w:gridAfter w:val="1"/>
          <w:wAfter w:w="15" w:type="dxa"/>
          <w:cantSplit/>
        </w:trPr>
        <w:tc>
          <w:tcPr>
            <w:tcW w:w="9613" w:type="dxa"/>
            <w:gridSpan w:val="8"/>
            <w:vAlign w:val="center"/>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合计人民币（小写）：</w:t>
            </w:r>
          </w:p>
        </w:tc>
      </w:tr>
      <w:tr w:rsidR="001D0D39" w:rsidRPr="00C96EA3">
        <w:trPr>
          <w:gridAfter w:val="1"/>
          <w:wAfter w:w="15" w:type="dxa"/>
          <w:cantSplit/>
        </w:trPr>
        <w:tc>
          <w:tcPr>
            <w:tcW w:w="9613" w:type="dxa"/>
            <w:gridSpan w:val="8"/>
            <w:vAlign w:val="center"/>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合计人民币（大写）：</w:t>
            </w:r>
          </w:p>
        </w:tc>
      </w:tr>
      <w:tr w:rsidR="001D0D39" w:rsidRPr="00C96EA3">
        <w:trPr>
          <w:gridAfter w:val="1"/>
          <w:wAfter w:w="15" w:type="dxa"/>
          <w:cantSplit/>
          <w:trHeight w:val="2052"/>
        </w:trPr>
        <w:tc>
          <w:tcPr>
            <w:tcW w:w="9613" w:type="dxa"/>
            <w:gridSpan w:val="8"/>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一、质量要求和技术标准。供方提供的商品必须是全新的，完全符合国家有关技术标准，供方的质量保证及售后服务承诺如下：</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1、质保期限：</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2、保修范围：</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3、服务措施：</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4、质保期后服务：</w:t>
            </w:r>
          </w:p>
        </w:tc>
      </w:tr>
      <w:tr w:rsidR="001D0D39" w:rsidRPr="00C96EA3">
        <w:trPr>
          <w:gridAfter w:val="1"/>
          <w:wAfter w:w="15" w:type="dxa"/>
          <w:cantSplit/>
          <w:trHeight w:val="913"/>
        </w:trPr>
        <w:tc>
          <w:tcPr>
            <w:tcW w:w="9613" w:type="dxa"/>
            <w:gridSpan w:val="8"/>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二、随机备品、附件、工具数量及供应方法：</w:t>
            </w:r>
          </w:p>
        </w:tc>
      </w:tr>
      <w:tr w:rsidR="001D0D39" w:rsidRPr="00C96EA3">
        <w:trPr>
          <w:gridAfter w:val="1"/>
          <w:wAfter w:w="15" w:type="dxa"/>
          <w:cantSplit/>
          <w:trHeight w:val="751"/>
        </w:trPr>
        <w:tc>
          <w:tcPr>
            <w:tcW w:w="9613" w:type="dxa"/>
            <w:gridSpan w:val="8"/>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三、交提货方式：</w:t>
            </w:r>
          </w:p>
        </w:tc>
      </w:tr>
      <w:tr w:rsidR="001D0D39" w:rsidRPr="00C96EA3">
        <w:trPr>
          <w:trHeight w:val="1132"/>
        </w:trPr>
        <w:tc>
          <w:tcPr>
            <w:tcW w:w="9628" w:type="dxa"/>
            <w:gridSpan w:val="9"/>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四、验收标准、方法：</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如有异议，请于      日内提出。</w:t>
            </w:r>
          </w:p>
        </w:tc>
      </w:tr>
      <w:tr w:rsidR="001D0D39" w:rsidRPr="00C96EA3">
        <w:trPr>
          <w:trHeight w:val="1127"/>
        </w:trPr>
        <w:tc>
          <w:tcPr>
            <w:tcW w:w="9628" w:type="dxa"/>
            <w:gridSpan w:val="9"/>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五、付款方式：</w:t>
            </w:r>
          </w:p>
          <w:p w:rsidR="001D0D39" w:rsidRPr="00C96EA3" w:rsidRDefault="001D0D39">
            <w:pPr>
              <w:pStyle w:val="ac"/>
              <w:spacing w:line="240" w:lineRule="atLeast"/>
              <w:rPr>
                <w:rFonts w:ascii="黑体" w:eastAsia="黑体" w:hAnsi="黑体" w:cs="黑体"/>
                <w:sz w:val="21"/>
                <w:szCs w:val="21"/>
              </w:rPr>
            </w:pPr>
          </w:p>
        </w:tc>
      </w:tr>
      <w:tr w:rsidR="001D0D39" w:rsidRPr="00C96EA3">
        <w:trPr>
          <w:trHeight w:val="1127"/>
        </w:trPr>
        <w:tc>
          <w:tcPr>
            <w:tcW w:w="9628" w:type="dxa"/>
            <w:gridSpan w:val="9"/>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lastRenderedPageBreak/>
              <w:t>六、违约责任：</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按《合同法》、《政府采购法》执行，或按双方约定。（采购人应按项目实际情况完整填写）</w:t>
            </w:r>
          </w:p>
        </w:tc>
      </w:tr>
      <w:tr w:rsidR="001D0D39" w:rsidRPr="00C96EA3">
        <w:trPr>
          <w:trHeight w:val="1691"/>
        </w:trPr>
        <w:tc>
          <w:tcPr>
            <w:tcW w:w="9628" w:type="dxa"/>
            <w:gridSpan w:val="9"/>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七、其他约定事项：</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1.招标文件及其补遗文件、投标文件和承诺是本合同不可分割的部分。</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2.本合同如发生争议由双方协商解决，协商不成向需方所在人民法院提请诉讼。</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3.本合同一式__份， 需方__份，供方__份，具备同等法律效力。</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4.其他：</w:t>
            </w:r>
          </w:p>
        </w:tc>
      </w:tr>
      <w:tr w:rsidR="001D0D39" w:rsidRPr="00C96EA3">
        <w:trPr>
          <w:trHeight w:val="4488"/>
        </w:trPr>
        <w:tc>
          <w:tcPr>
            <w:tcW w:w="4503" w:type="dxa"/>
            <w:gridSpan w:val="4"/>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需方：</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地址：</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联系电话：</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授权代表：</w:t>
            </w:r>
          </w:p>
        </w:tc>
        <w:tc>
          <w:tcPr>
            <w:tcW w:w="5125" w:type="dxa"/>
            <w:gridSpan w:val="5"/>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供方：</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地址：</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电话：</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传真：</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开户银行：</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账号：</w:t>
            </w:r>
          </w:p>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授权代表：</w:t>
            </w:r>
          </w:p>
          <w:p w:rsidR="001D0D39" w:rsidRPr="00C96EA3" w:rsidRDefault="00896355">
            <w:pPr>
              <w:widowControl/>
              <w:spacing w:line="240" w:lineRule="atLeast"/>
              <w:jc w:val="left"/>
              <w:rPr>
                <w:rFonts w:ascii="黑体" w:eastAsia="黑体" w:hAnsi="黑体" w:cs="黑体"/>
                <w:sz w:val="21"/>
                <w:szCs w:val="21"/>
              </w:rPr>
            </w:pPr>
            <w:r w:rsidRPr="00C96EA3">
              <w:rPr>
                <w:rFonts w:ascii="黑体" w:eastAsia="黑体" w:hAnsi="黑体" w:cs="黑体" w:hint="eastAsia"/>
                <w:sz w:val="21"/>
                <w:szCs w:val="21"/>
              </w:rPr>
              <w:t>（本栏请用计算机打印以便于准确付款）</w:t>
            </w:r>
          </w:p>
        </w:tc>
      </w:tr>
      <w:tr w:rsidR="001D0D39" w:rsidRPr="00C96EA3">
        <w:trPr>
          <w:trHeight w:val="882"/>
        </w:trPr>
        <w:tc>
          <w:tcPr>
            <w:tcW w:w="9628" w:type="dxa"/>
            <w:gridSpan w:val="9"/>
          </w:tcPr>
          <w:p w:rsidR="001D0D39" w:rsidRPr="00C96EA3" w:rsidRDefault="00896355">
            <w:pPr>
              <w:spacing w:line="240" w:lineRule="atLeast"/>
              <w:rPr>
                <w:rFonts w:ascii="黑体" w:eastAsia="黑体" w:hAnsi="黑体" w:cs="黑体"/>
                <w:sz w:val="21"/>
                <w:szCs w:val="21"/>
              </w:rPr>
            </w:pPr>
            <w:r w:rsidRPr="00C96EA3">
              <w:rPr>
                <w:rFonts w:ascii="黑体" w:eastAsia="黑体" w:hAnsi="黑体" w:cs="黑体" w:hint="eastAsia"/>
                <w:sz w:val="21"/>
                <w:szCs w:val="21"/>
              </w:rPr>
              <w:t>备注：</w:t>
            </w:r>
          </w:p>
          <w:p w:rsidR="001D0D39" w:rsidRPr="00C96EA3" w:rsidRDefault="001D0D39">
            <w:pPr>
              <w:spacing w:line="240" w:lineRule="atLeast"/>
              <w:rPr>
                <w:rFonts w:ascii="黑体" w:eastAsia="黑体" w:hAnsi="黑体" w:cs="黑体"/>
                <w:sz w:val="21"/>
                <w:szCs w:val="21"/>
              </w:rPr>
            </w:pPr>
          </w:p>
          <w:p w:rsidR="001D0D39" w:rsidRPr="00C96EA3" w:rsidRDefault="001D0D39">
            <w:pPr>
              <w:spacing w:line="240" w:lineRule="atLeast"/>
              <w:rPr>
                <w:rFonts w:ascii="黑体" w:eastAsia="黑体" w:hAnsi="黑体" w:cs="黑体"/>
                <w:sz w:val="21"/>
                <w:szCs w:val="21"/>
              </w:rPr>
            </w:pPr>
          </w:p>
        </w:tc>
      </w:tr>
    </w:tbl>
    <w:p w:rsidR="001D0D39" w:rsidRPr="00C96EA3" w:rsidRDefault="00896355">
      <w:pPr>
        <w:spacing w:line="500" w:lineRule="exact"/>
        <w:ind w:firstLineChars="200" w:firstLine="480"/>
        <w:rPr>
          <w:rFonts w:ascii="黑体" w:eastAsia="黑体" w:hAnsi="黑体" w:cs="黑体"/>
          <w:sz w:val="24"/>
        </w:rPr>
      </w:pPr>
      <w:r w:rsidRPr="00C96EA3">
        <w:rPr>
          <w:rFonts w:ascii="黑体" w:eastAsia="黑体" w:hAnsi="黑体" w:cs="黑体" w:hint="eastAsia"/>
          <w:sz w:val="24"/>
        </w:rPr>
        <w:t>签约时间：           年   月   日      签约地点：</w:t>
      </w:r>
    </w:p>
    <w:p w:rsidR="001D0D39" w:rsidRPr="00C96EA3" w:rsidRDefault="001D0D39">
      <w:pPr>
        <w:spacing w:line="500" w:lineRule="exact"/>
        <w:ind w:firstLineChars="200" w:firstLine="560"/>
        <w:rPr>
          <w:rFonts w:ascii="黑体" w:eastAsia="黑体" w:hAnsi="黑体" w:cs="黑体"/>
        </w:rPr>
        <w:sectPr w:rsidR="001D0D39" w:rsidRPr="00C96EA3">
          <w:headerReference w:type="default" r:id="rId20"/>
          <w:pgSz w:w="11907" w:h="16840"/>
          <w:pgMar w:top="1134" w:right="1191" w:bottom="1134" w:left="1304" w:header="964" w:footer="992" w:gutter="0"/>
          <w:pgNumType w:fmt="numberInDash"/>
          <w:cols w:space="720"/>
          <w:docGrid w:linePitch="312"/>
        </w:sectPr>
      </w:pPr>
    </w:p>
    <w:p w:rsidR="001D0D39" w:rsidRPr="00C96EA3" w:rsidRDefault="00896355">
      <w:pPr>
        <w:pStyle w:val="1"/>
        <w:spacing w:beforeLines="0" w:afterLines="0" w:line="360" w:lineRule="auto"/>
        <w:rPr>
          <w:rFonts w:ascii="黑体" w:hAnsi="黑体" w:cs="黑体"/>
          <w:b/>
        </w:rPr>
      </w:pPr>
      <w:bookmarkStart w:id="66" w:name="_Toc44579082"/>
      <w:r w:rsidRPr="00C96EA3">
        <w:rPr>
          <w:rFonts w:ascii="黑体" w:hAnsi="黑体" w:cs="黑体" w:hint="eastAsia"/>
          <w:b/>
        </w:rPr>
        <w:lastRenderedPageBreak/>
        <w:t>第七篇  投标文件格式</w:t>
      </w:r>
      <w:bookmarkEnd w:id="66"/>
    </w:p>
    <w:p w:rsidR="001D0D39" w:rsidRPr="00C96EA3" w:rsidRDefault="00896355">
      <w:pPr>
        <w:snapToGrid w:val="0"/>
        <w:spacing w:line="420" w:lineRule="exact"/>
        <w:ind w:firstLineChars="200" w:firstLine="482"/>
        <w:rPr>
          <w:rFonts w:ascii="黑体" w:eastAsia="黑体" w:hAnsi="黑体" w:cs="黑体"/>
          <w:b/>
          <w:sz w:val="24"/>
          <w:szCs w:val="24"/>
        </w:rPr>
      </w:pPr>
      <w:r w:rsidRPr="00C96EA3">
        <w:rPr>
          <w:rFonts w:ascii="黑体" w:eastAsia="黑体" w:hAnsi="黑体" w:cs="黑体" w:hint="eastAsia"/>
          <w:b/>
          <w:sz w:val="24"/>
          <w:szCs w:val="24"/>
        </w:rPr>
        <w:t>一、经济文件</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（一）开标一览表</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（二）分项报价明细表</w:t>
      </w:r>
    </w:p>
    <w:p w:rsidR="001D0D39" w:rsidRPr="00C96EA3" w:rsidRDefault="00896355">
      <w:pPr>
        <w:snapToGrid w:val="0"/>
        <w:spacing w:line="420" w:lineRule="exact"/>
        <w:ind w:firstLineChars="200" w:firstLine="482"/>
        <w:rPr>
          <w:rFonts w:ascii="黑体" w:eastAsia="黑体" w:hAnsi="黑体" w:cs="黑体"/>
          <w:b/>
          <w:sz w:val="24"/>
          <w:szCs w:val="24"/>
        </w:rPr>
      </w:pPr>
      <w:r w:rsidRPr="00C96EA3">
        <w:rPr>
          <w:rFonts w:ascii="黑体" w:eastAsia="黑体" w:hAnsi="黑体" w:cs="黑体" w:hint="eastAsia"/>
          <w:b/>
          <w:sz w:val="24"/>
          <w:szCs w:val="24"/>
        </w:rPr>
        <w:t>二、技术文件</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（一）所投各产品的技术参数（或技术指标）</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（二）所投各产品进入当期国家节能、环保清单目录的证明文件（如果有）</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（三）技术条款差异表</w:t>
      </w:r>
    </w:p>
    <w:p w:rsidR="001D0D39" w:rsidRPr="00C96EA3" w:rsidRDefault="00896355">
      <w:pPr>
        <w:snapToGrid w:val="0"/>
        <w:spacing w:line="420" w:lineRule="exact"/>
        <w:ind w:firstLineChars="200" w:firstLine="482"/>
        <w:rPr>
          <w:rFonts w:ascii="黑体" w:eastAsia="黑体" w:hAnsi="黑体" w:cs="黑体"/>
          <w:b/>
          <w:sz w:val="24"/>
          <w:szCs w:val="24"/>
        </w:rPr>
      </w:pPr>
      <w:r w:rsidRPr="00C96EA3">
        <w:rPr>
          <w:rFonts w:ascii="黑体" w:eastAsia="黑体" w:hAnsi="黑体" w:cs="黑体" w:hint="eastAsia"/>
          <w:b/>
          <w:sz w:val="24"/>
          <w:szCs w:val="24"/>
        </w:rPr>
        <w:t>三、商务文件</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（一）投标函（格式）</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（二）商务条款差异表</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（三）商务及售后服务承诺</w:t>
      </w:r>
    </w:p>
    <w:p w:rsidR="001D0D39" w:rsidRPr="00C96EA3" w:rsidRDefault="00896355">
      <w:pPr>
        <w:tabs>
          <w:tab w:val="left" w:pos="1764"/>
        </w:tabs>
        <w:snapToGrid w:val="0"/>
        <w:spacing w:line="420" w:lineRule="exact"/>
        <w:ind w:firstLineChars="200" w:firstLine="482"/>
        <w:rPr>
          <w:rFonts w:ascii="黑体" w:eastAsia="黑体" w:hAnsi="黑体" w:cs="黑体"/>
          <w:b/>
          <w:sz w:val="24"/>
          <w:szCs w:val="24"/>
        </w:rPr>
      </w:pPr>
      <w:r w:rsidRPr="00C96EA3">
        <w:rPr>
          <w:rFonts w:ascii="黑体" w:eastAsia="黑体" w:hAnsi="黑体" w:cs="黑体" w:hint="eastAsia"/>
          <w:b/>
          <w:sz w:val="24"/>
          <w:szCs w:val="24"/>
        </w:rPr>
        <w:t>四、其他</w:t>
      </w:r>
    </w:p>
    <w:p w:rsidR="001D0D39" w:rsidRPr="00C96EA3" w:rsidRDefault="00896355">
      <w:pPr>
        <w:tabs>
          <w:tab w:val="left" w:pos="6300"/>
        </w:tabs>
        <w:snapToGrid w:val="0"/>
        <w:spacing w:line="420" w:lineRule="exact"/>
        <w:ind w:firstLineChars="200" w:firstLine="480"/>
        <w:jc w:val="left"/>
        <w:rPr>
          <w:rFonts w:ascii="黑体" w:eastAsia="黑体" w:hAnsi="黑体" w:cs="黑体"/>
          <w:sz w:val="24"/>
          <w:szCs w:val="24"/>
        </w:rPr>
      </w:pPr>
      <w:r w:rsidRPr="00C96EA3">
        <w:rPr>
          <w:rFonts w:ascii="黑体" w:eastAsia="黑体" w:hAnsi="黑体" w:cs="黑体" w:hint="eastAsia"/>
          <w:sz w:val="24"/>
          <w:szCs w:val="24"/>
        </w:rPr>
        <w:t>（一）投标人小微企业声明函、监狱企业证明文件、残疾人福利性单位声明函</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（二）其他与项目有关的资料（自附）</w:t>
      </w:r>
    </w:p>
    <w:p w:rsidR="001D0D39" w:rsidRPr="00C96EA3" w:rsidRDefault="00896355">
      <w:pPr>
        <w:snapToGrid w:val="0"/>
        <w:spacing w:line="420" w:lineRule="exact"/>
        <w:ind w:firstLineChars="200" w:firstLine="482"/>
        <w:rPr>
          <w:rFonts w:ascii="黑体" w:eastAsia="黑体" w:hAnsi="黑体" w:cs="黑体"/>
          <w:b/>
          <w:sz w:val="24"/>
          <w:szCs w:val="24"/>
        </w:rPr>
      </w:pPr>
      <w:r w:rsidRPr="00C96EA3">
        <w:rPr>
          <w:rFonts w:ascii="黑体" w:eastAsia="黑体" w:hAnsi="黑体" w:cs="黑体" w:hint="eastAsia"/>
          <w:b/>
          <w:sz w:val="24"/>
          <w:szCs w:val="24"/>
        </w:rPr>
        <w:t>五、资格文件</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（一）营业执照（副本）或事业单位法人证书（副本）复印件</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（二）法定代表人身份证明书（格式）</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（三）法定代表人授权委托书（格式）</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（四）2018或2019年度财务状况报告（表）或其基本开户银行出具的资信证明复印件，本年度新成立或成立不满一年的组织和自然人无法提供财务状况报告（表）的，可提供银行出具的资信证明复印件。</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（五）书面声明（格式）</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（六）税务登记证（副本）复印件</w:t>
      </w: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七）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1D0D39" w:rsidRPr="00C96EA3" w:rsidRDefault="00896355">
      <w:pPr>
        <w:snapToGrid w:val="0"/>
        <w:spacing w:line="44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（八）特定资格条件证书或证明文件</w:t>
      </w:r>
    </w:p>
    <w:p w:rsidR="001D0D39" w:rsidRPr="00C96EA3" w:rsidRDefault="001D0D39">
      <w:pPr>
        <w:snapToGrid w:val="0"/>
        <w:spacing w:line="420" w:lineRule="exact"/>
        <w:ind w:firstLineChars="200" w:firstLine="480"/>
        <w:rPr>
          <w:rFonts w:ascii="黑体" w:eastAsia="黑体" w:hAnsi="黑体" w:cs="黑体"/>
          <w:sz w:val="24"/>
          <w:szCs w:val="24"/>
        </w:rPr>
      </w:pPr>
    </w:p>
    <w:p w:rsidR="001D0D39" w:rsidRPr="00C96EA3" w:rsidRDefault="00896355">
      <w:pPr>
        <w:snapToGrid w:val="0"/>
        <w:spacing w:line="42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说明：投标人按“多证合一”登记制度办理营业执照的，税务登记证（副本）和社会保险登记证以投标人所提供的法人营业执照（副本）复印件为准。</w:t>
      </w:r>
    </w:p>
    <w:p w:rsidR="001D0D39" w:rsidRPr="00C96EA3" w:rsidRDefault="00896355">
      <w:pPr>
        <w:pStyle w:val="2"/>
        <w:spacing w:line="500" w:lineRule="exact"/>
        <w:ind w:firstLineChars="200" w:firstLine="560"/>
        <w:rPr>
          <w:rFonts w:ascii="黑体" w:eastAsia="黑体" w:hAnsi="黑体" w:cs="黑体"/>
          <w:b/>
          <w:szCs w:val="28"/>
        </w:rPr>
      </w:pPr>
      <w:r w:rsidRPr="00C96EA3">
        <w:rPr>
          <w:rFonts w:ascii="黑体" w:eastAsia="黑体" w:hAnsi="黑体" w:cs="黑体" w:hint="eastAsia"/>
        </w:rPr>
        <w:br w:type="page"/>
      </w:r>
      <w:bookmarkStart w:id="67" w:name="_Toc429584884"/>
      <w:bookmarkStart w:id="68" w:name="_Toc44579083"/>
      <w:r w:rsidRPr="00C96EA3">
        <w:rPr>
          <w:rFonts w:ascii="黑体" w:eastAsia="黑体" w:hAnsi="黑体" w:cs="黑体" w:hint="eastAsia"/>
          <w:b/>
          <w:szCs w:val="28"/>
        </w:rPr>
        <w:lastRenderedPageBreak/>
        <w:t>一、经济文件</w:t>
      </w:r>
      <w:bookmarkEnd w:id="67"/>
      <w:bookmarkEnd w:id="68"/>
    </w:p>
    <w:p w:rsidR="001D0D39" w:rsidRPr="00C96EA3" w:rsidRDefault="00896355">
      <w:pPr>
        <w:snapToGrid w:val="0"/>
        <w:spacing w:line="500" w:lineRule="exact"/>
        <w:jc w:val="center"/>
        <w:rPr>
          <w:rFonts w:ascii="黑体" w:eastAsia="黑体" w:hAnsi="黑体" w:cs="黑体"/>
          <w:szCs w:val="36"/>
        </w:rPr>
      </w:pPr>
      <w:r w:rsidRPr="00C96EA3">
        <w:rPr>
          <w:rFonts w:ascii="黑体" w:eastAsia="黑体" w:hAnsi="黑体" w:cs="黑体" w:hint="eastAsia"/>
          <w:szCs w:val="36"/>
        </w:rPr>
        <w:t>（一）开标一览表</w:t>
      </w:r>
    </w:p>
    <w:p w:rsidR="001D0D39" w:rsidRPr="00C96EA3" w:rsidRDefault="00896355">
      <w:pPr>
        <w:spacing w:line="500" w:lineRule="exact"/>
        <w:ind w:firstLineChars="100" w:firstLine="240"/>
        <w:rPr>
          <w:rFonts w:ascii="黑体" w:eastAsia="黑体" w:hAnsi="黑体" w:cs="黑体"/>
          <w:sz w:val="24"/>
          <w:szCs w:val="28"/>
        </w:rPr>
      </w:pPr>
      <w:r w:rsidRPr="00C96EA3">
        <w:rPr>
          <w:rFonts w:ascii="黑体" w:eastAsia="黑体" w:hAnsi="黑体" w:cs="黑体"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2148"/>
        <w:gridCol w:w="932"/>
        <w:gridCol w:w="4760"/>
      </w:tblGrid>
      <w:tr w:rsidR="001D0D39" w:rsidRPr="00C96EA3">
        <w:trPr>
          <w:cantSplit/>
          <w:trHeight w:val="800"/>
        </w:trPr>
        <w:tc>
          <w:tcPr>
            <w:tcW w:w="1788" w:type="dxa"/>
            <w:vAlign w:val="center"/>
          </w:tcPr>
          <w:p w:rsidR="001D0D39" w:rsidRPr="00C96EA3" w:rsidRDefault="00896355">
            <w:pPr>
              <w:spacing w:line="500" w:lineRule="exact"/>
              <w:jc w:val="center"/>
              <w:rPr>
                <w:rFonts w:ascii="黑体" w:eastAsia="黑体" w:hAnsi="黑体" w:cs="黑体"/>
                <w:sz w:val="21"/>
                <w:szCs w:val="28"/>
              </w:rPr>
            </w:pPr>
            <w:r w:rsidRPr="00C96EA3">
              <w:rPr>
                <w:rFonts w:ascii="黑体" w:eastAsia="黑体" w:hAnsi="黑体" w:cs="黑体" w:hint="eastAsia"/>
                <w:sz w:val="21"/>
                <w:szCs w:val="28"/>
              </w:rPr>
              <w:t>投标人名称</w:t>
            </w:r>
          </w:p>
        </w:tc>
        <w:tc>
          <w:tcPr>
            <w:tcW w:w="7840" w:type="dxa"/>
            <w:gridSpan w:val="3"/>
            <w:vAlign w:val="center"/>
          </w:tcPr>
          <w:p w:rsidR="001D0D39" w:rsidRPr="00C96EA3" w:rsidRDefault="001D0D39">
            <w:pPr>
              <w:spacing w:line="500" w:lineRule="exact"/>
              <w:jc w:val="center"/>
              <w:rPr>
                <w:rFonts w:ascii="黑体" w:eastAsia="黑体" w:hAnsi="黑体" w:cs="黑体"/>
                <w:sz w:val="21"/>
                <w:szCs w:val="28"/>
              </w:rPr>
            </w:pPr>
          </w:p>
        </w:tc>
      </w:tr>
      <w:tr w:rsidR="001D0D39" w:rsidRPr="00C96EA3">
        <w:trPr>
          <w:cantSplit/>
          <w:trHeight w:val="619"/>
        </w:trPr>
        <w:tc>
          <w:tcPr>
            <w:tcW w:w="1788" w:type="dxa"/>
            <w:vAlign w:val="center"/>
          </w:tcPr>
          <w:p w:rsidR="001D0D39" w:rsidRPr="00C96EA3" w:rsidRDefault="00896355">
            <w:pPr>
              <w:spacing w:line="500" w:lineRule="exact"/>
              <w:jc w:val="center"/>
              <w:rPr>
                <w:rFonts w:ascii="黑体" w:eastAsia="黑体" w:hAnsi="黑体" w:cs="黑体"/>
                <w:sz w:val="21"/>
                <w:szCs w:val="28"/>
              </w:rPr>
            </w:pPr>
            <w:r w:rsidRPr="00C96EA3">
              <w:rPr>
                <w:rFonts w:ascii="黑体" w:eastAsia="黑体" w:hAnsi="黑体" w:cs="黑体" w:hint="eastAsia"/>
                <w:sz w:val="21"/>
                <w:szCs w:val="28"/>
              </w:rPr>
              <w:t>分包号</w:t>
            </w:r>
          </w:p>
        </w:tc>
        <w:tc>
          <w:tcPr>
            <w:tcW w:w="2148" w:type="dxa"/>
            <w:vAlign w:val="center"/>
          </w:tcPr>
          <w:p w:rsidR="001D0D39" w:rsidRPr="00C96EA3" w:rsidRDefault="00896355">
            <w:pPr>
              <w:spacing w:line="500" w:lineRule="exact"/>
              <w:jc w:val="center"/>
              <w:rPr>
                <w:rFonts w:ascii="黑体" w:eastAsia="黑体" w:hAnsi="黑体" w:cs="黑体"/>
                <w:sz w:val="21"/>
                <w:szCs w:val="28"/>
              </w:rPr>
            </w:pPr>
            <w:r w:rsidRPr="00C96EA3">
              <w:rPr>
                <w:rFonts w:ascii="黑体" w:eastAsia="黑体" w:hAnsi="黑体" w:cs="黑体" w:hint="eastAsia"/>
                <w:sz w:val="21"/>
                <w:szCs w:val="28"/>
              </w:rPr>
              <w:t>分包名称</w:t>
            </w:r>
          </w:p>
        </w:tc>
        <w:tc>
          <w:tcPr>
            <w:tcW w:w="932" w:type="dxa"/>
            <w:vAlign w:val="center"/>
          </w:tcPr>
          <w:p w:rsidR="001D0D39" w:rsidRPr="00C96EA3" w:rsidRDefault="00896355">
            <w:pPr>
              <w:spacing w:line="500" w:lineRule="exact"/>
              <w:jc w:val="center"/>
              <w:rPr>
                <w:rFonts w:ascii="黑体" w:eastAsia="黑体" w:hAnsi="黑体" w:cs="黑体"/>
                <w:sz w:val="21"/>
                <w:szCs w:val="28"/>
              </w:rPr>
            </w:pPr>
            <w:r w:rsidRPr="00C96EA3">
              <w:rPr>
                <w:rFonts w:ascii="黑体" w:eastAsia="黑体" w:hAnsi="黑体" w:cs="黑体" w:hint="eastAsia"/>
                <w:sz w:val="21"/>
                <w:szCs w:val="28"/>
              </w:rPr>
              <w:t>数量</w:t>
            </w:r>
          </w:p>
        </w:tc>
        <w:tc>
          <w:tcPr>
            <w:tcW w:w="4760" w:type="dxa"/>
            <w:vAlign w:val="center"/>
          </w:tcPr>
          <w:p w:rsidR="001D0D39" w:rsidRPr="00C96EA3" w:rsidRDefault="00896355">
            <w:pPr>
              <w:spacing w:line="500" w:lineRule="exact"/>
              <w:jc w:val="center"/>
              <w:rPr>
                <w:rFonts w:ascii="黑体" w:eastAsia="黑体" w:hAnsi="黑体" w:cs="黑体"/>
                <w:sz w:val="21"/>
                <w:szCs w:val="28"/>
              </w:rPr>
            </w:pPr>
            <w:r w:rsidRPr="00C96EA3">
              <w:rPr>
                <w:rFonts w:ascii="黑体" w:eastAsia="黑体" w:hAnsi="黑体" w:cs="黑体" w:hint="eastAsia"/>
                <w:sz w:val="21"/>
                <w:szCs w:val="28"/>
              </w:rPr>
              <w:t>投标报价（小写）</w:t>
            </w:r>
          </w:p>
        </w:tc>
      </w:tr>
      <w:tr w:rsidR="001D0D39" w:rsidRPr="00C96EA3">
        <w:trPr>
          <w:cantSplit/>
          <w:trHeight w:val="810"/>
        </w:trPr>
        <w:tc>
          <w:tcPr>
            <w:tcW w:w="1788" w:type="dxa"/>
            <w:tcBorders>
              <w:bottom w:val="single" w:sz="4" w:space="0" w:color="auto"/>
            </w:tcBorders>
            <w:vAlign w:val="center"/>
          </w:tcPr>
          <w:p w:rsidR="001D0D39" w:rsidRPr="00C96EA3" w:rsidRDefault="001D0D39">
            <w:pPr>
              <w:spacing w:line="500" w:lineRule="exact"/>
              <w:jc w:val="center"/>
              <w:rPr>
                <w:rFonts w:ascii="黑体" w:eastAsia="黑体" w:hAnsi="黑体" w:cs="黑体"/>
                <w:sz w:val="21"/>
                <w:szCs w:val="28"/>
              </w:rPr>
            </w:pPr>
          </w:p>
        </w:tc>
        <w:tc>
          <w:tcPr>
            <w:tcW w:w="2148" w:type="dxa"/>
            <w:tcBorders>
              <w:bottom w:val="single" w:sz="4" w:space="0" w:color="auto"/>
            </w:tcBorders>
          </w:tcPr>
          <w:p w:rsidR="001D0D39" w:rsidRPr="00C96EA3" w:rsidRDefault="001D0D39">
            <w:pPr>
              <w:spacing w:line="500" w:lineRule="exact"/>
              <w:rPr>
                <w:rFonts w:ascii="黑体" w:eastAsia="黑体" w:hAnsi="黑体" w:cs="黑体"/>
                <w:sz w:val="21"/>
                <w:szCs w:val="28"/>
              </w:rPr>
            </w:pPr>
          </w:p>
        </w:tc>
        <w:tc>
          <w:tcPr>
            <w:tcW w:w="932" w:type="dxa"/>
            <w:tcBorders>
              <w:bottom w:val="single" w:sz="4" w:space="0" w:color="auto"/>
            </w:tcBorders>
          </w:tcPr>
          <w:p w:rsidR="001D0D39" w:rsidRPr="00C96EA3" w:rsidRDefault="001D0D39">
            <w:pPr>
              <w:spacing w:line="500" w:lineRule="exact"/>
              <w:rPr>
                <w:rFonts w:ascii="黑体" w:eastAsia="黑体" w:hAnsi="黑体" w:cs="黑体"/>
                <w:sz w:val="21"/>
                <w:szCs w:val="28"/>
              </w:rPr>
            </w:pPr>
          </w:p>
        </w:tc>
        <w:tc>
          <w:tcPr>
            <w:tcW w:w="4760" w:type="dxa"/>
            <w:tcBorders>
              <w:bottom w:val="single" w:sz="4" w:space="0" w:color="auto"/>
            </w:tcBorders>
          </w:tcPr>
          <w:p w:rsidR="001D0D39" w:rsidRPr="00C96EA3" w:rsidRDefault="001D0D39">
            <w:pPr>
              <w:spacing w:line="500" w:lineRule="exact"/>
              <w:rPr>
                <w:rFonts w:ascii="黑体" w:eastAsia="黑体" w:hAnsi="黑体" w:cs="黑体"/>
                <w:sz w:val="21"/>
                <w:szCs w:val="28"/>
              </w:rPr>
            </w:pPr>
          </w:p>
        </w:tc>
      </w:tr>
      <w:tr w:rsidR="001D0D39" w:rsidRPr="00C96EA3">
        <w:trPr>
          <w:cantSplit/>
          <w:trHeight w:val="738"/>
        </w:trPr>
        <w:tc>
          <w:tcPr>
            <w:tcW w:w="9628" w:type="dxa"/>
            <w:gridSpan w:val="4"/>
            <w:tcBorders>
              <w:bottom w:val="single" w:sz="4" w:space="0" w:color="auto"/>
            </w:tcBorders>
            <w:vAlign w:val="center"/>
          </w:tcPr>
          <w:p w:rsidR="001D0D39" w:rsidRPr="00C96EA3" w:rsidRDefault="00896355">
            <w:pPr>
              <w:spacing w:line="560" w:lineRule="exact"/>
              <w:rPr>
                <w:rFonts w:ascii="黑体" w:eastAsia="黑体" w:hAnsi="黑体" w:cs="黑体"/>
                <w:sz w:val="21"/>
                <w:szCs w:val="28"/>
              </w:rPr>
            </w:pPr>
            <w:r w:rsidRPr="00C96EA3">
              <w:rPr>
                <w:rFonts w:ascii="黑体" w:eastAsia="黑体" w:hAnsi="黑体" w:cs="黑体" w:hint="eastAsia"/>
                <w:sz w:val="21"/>
                <w:szCs w:val="28"/>
              </w:rPr>
              <w:t xml:space="preserve">投标报价（大写）：                           </w:t>
            </w:r>
          </w:p>
        </w:tc>
      </w:tr>
      <w:tr w:rsidR="001D0D39" w:rsidRPr="00C96EA3">
        <w:trPr>
          <w:cantSplit/>
          <w:trHeight w:val="750"/>
        </w:trPr>
        <w:tc>
          <w:tcPr>
            <w:tcW w:w="9628" w:type="dxa"/>
            <w:gridSpan w:val="4"/>
            <w:vAlign w:val="center"/>
          </w:tcPr>
          <w:p w:rsidR="001D0D39" w:rsidRPr="00C96EA3" w:rsidRDefault="00896355">
            <w:pPr>
              <w:pStyle w:val="ac"/>
              <w:spacing w:line="500" w:lineRule="exact"/>
              <w:rPr>
                <w:rFonts w:ascii="黑体" w:eastAsia="黑体" w:hAnsi="黑体" w:cs="黑体"/>
                <w:sz w:val="21"/>
                <w:szCs w:val="28"/>
              </w:rPr>
            </w:pPr>
            <w:r w:rsidRPr="00C96EA3">
              <w:rPr>
                <w:rFonts w:ascii="黑体" w:eastAsia="黑体" w:hAnsi="黑体" w:cs="黑体" w:hint="eastAsia"/>
                <w:sz w:val="21"/>
                <w:szCs w:val="28"/>
              </w:rPr>
              <w:t>备注：</w:t>
            </w:r>
          </w:p>
        </w:tc>
      </w:tr>
    </w:tbl>
    <w:p w:rsidR="001D0D39" w:rsidRPr="00C96EA3" w:rsidRDefault="001D0D39">
      <w:pPr>
        <w:pStyle w:val="ac"/>
        <w:spacing w:line="500" w:lineRule="exact"/>
        <w:rPr>
          <w:rFonts w:ascii="黑体" w:eastAsia="黑体" w:hAnsi="黑体" w:cs="黑体"/>
          <w:sz w:val="24"/>
          <w:szCs w:val="28"/>
        </w:rPr>
      </w:pPr>
    </w:p>
    <w:p w:rsidR="001D0D39" w:rsidRPr="00C96EA3" w:rsidRDefault="001D0D39">
      <w:pPr>
        <w:rPr>
          <w:rFonts w:ascii="黑体" w:eastAsia="黑体" w:hAnsi="黑体" w:cs="黑体"/>
        </w:rPr>
      </w:pPr>
    </w:p>
    <w:p w:rsidR="001D0D39" w:rsidRPr="00C96EA3" w:rsidRDefault="001D0D39">
      <w:pPr>
        <w:spacing w:line="500" w:lineRule="exact"/>
        <w:rPr>
          <w:rFonts w:ascii="黑体" w:eastAsia="黑体" w:hAnsi="黑体" w:cs="黑体"/>
          <w:sz w:val="24"/>
          <w:szCs w:val="28"/>
        </w:rPr>
      </w:pPr>
    </w:p>
    <w:p w:rsidR="001D0D39" w:rsidRPr="00C96EA3" w:rsidRDefault="00896355">
      <w:pPr>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投标人                                法定代表人或法定代表人授权代表：</w:t>
      </w:r>
    </w:p>
    <w:p w:rsidR="001D0D39" w:rsidRPr="00C96EA3" w:rsidRDefault="00896355">
      <w:pPr>
        <w:spacing w:line="500" w:lineRule="exact"/>
        <w:rPr>
          <w:rFonts w:ascii="黑体" w:eastAsia="黑体" w:hAnsi="黑体" w:cs="黑体"/>
          <w:sz w:val="24"/>
          <w:szCs w:val="28"/>
        </w:rPr>
      </w:pPr>
      <w:r w:rsidRPr="00C96EA3">
        <w:rPr>
          <w:rFonts w:ascii="黑体" w:eastAsia="黑体" w:hAnsi="黑体" w:cs="黑体" w:hint="eastAsia"/>
          <w:sz w:val="24"/>
          <w:szCs w:val="28"/>
        </w:rPr>
        <w:t xml:space="preserve">  （投标人公章）                               （签字或盖章）</w:t>
      </w:r>
    </w:p>
    <w:p w:rsidR="001D0D39" w:rsidRPr="00C96EA3" w:rsidRDefault="001D0D39">
      <w:pPr>
        <w:spacing w:line="500" w:lineRule="exact"/>
        <w:rPr>
          <w:rFonts w:ascii="黑体" w:eastAsia="黑体" w:hAnsi="黑体" w:cs="黑体"/>
          <w:sz w:val="24"/>
          <w:szCs w:val="28"/>
        </w:rPr>
      </w:pPr>
    </w:p>
    <w:p w:rsidR="001D0D39" w:rsidRPr="00C96EA3" w:rsidRDefault="001D0D39">
      <w:pPr>
        <w:spacing w:line="500" w:lineRule="exact"/>
        <w:rPr>
          <w:rFonts w:ascii="黑体" w:eastAsia="黑体" w:hAnsi="黑体" w:cs="黑体"/>
          <w:sz w:val="24"/>
          <w:szCs w:val="28"/>
        </w:rPr>
      </w:pPr>
    </w:p>
    <w:p w:rsidR="001D0D39" w:rsidRPr="00C96EA3" w:rsidRDefault="00896355">
      <w:pPr>
        <w:spacing w:line="500" w:lineRule="exact"/>
        <w:rPr>
          <w:rFonts w:ascii="黑体" w:eastAsia="黑体" w:hAnsi="黑体" w:cs="黑体"/>
          <w:sz w:val="24"/>
          <w:szCs w:val="28"/>
        </w:rPr>
      </w:pPr>
      <w:r w:rsidRPr="00C96EA3">
        <w:rPr>
          <w:rFonts w:ascii="黑体" w:eastAsia="黑体" w:hAnsi="黑体" w:cs="黑体" w:hint="eastAsia"/>
          <w:sz w:val="24"/>
          <w:szCs w:val="28"/>
        </w:rPr>
        <w:t xml:space="preserve">                                            年     月     日</w:t>
      </w:r>
    </w:p>
    <w:p w:rsidR="001D0D39" w:rsidRPr="00C96EA3" w:rsidRDefault="001D0D39">
      <w:pPr>
        <w:snapToGrid w:val="0"/>
        <w:spacing w:line="500" w:lineRule="exact"/>
        <w:ind w:firstLineChars="200" w:firstLine="480"/>
        <w:rPr>
          <w:rFonts w:ascii="黑体" w:eastAsia="黑体" w:hAnsi="黑体" w:cs="黑体"/>
          <w:sz w:val="24"/>
          <w:szCs w:val="28"/>
        </w:rPr>
      </w:pPr>
    </w:p>
    <w:p w:rsidR="001D0D39" w:rsidRPr="00C96EA3" w:rsidRDefault="001D0D39">
      <w:pPr>
        <w:snapToGrid w:val="0"/>
        <w:spacing w:line="500" w:lineRule="exact"/>
        <w:ind w:firstLineChars="200" w:firstLine="480"/>
        <w:rPr>
          <w:rFonts w:ascii="黑体" w:eastAsia="黑体" w:hAnsi="黑体" w:cs="黑体"/>
          <w:sz w:val="24"/>
          <w:szCs w:val="28"/>
        </w:rPr>
      </w:pPr>
    </w:p>
    <w:p w:rsidR="001D0D39" w:rsidRPr="00C96EA3" w:rsidRDefault="001D0D39">
      <w:pPr>
        <w:snapToGrid w:val="0"/>
        <w:spacing w:line="500" w:lineRule="exact"/>
        <w:ind w:firstLineChars="200" w:firstLine="480"/>
        <w:rPr>
          <w:rFonts w:ascii="黑体" w:eastAsia="黑体" w:hAnsi="黑体" w:cs="黑体"/>
          <w:sz w:val="24"/>
          <w:szCs w:val="28"/>
        </w:rPr>
      </w:pPr>
    </w:p>
    <w:p w:rsidR="001D0D39" w:rsidRPr="00C96EA3" w:rsidRDefault="00896355">
      <w:pPr>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说明：</w:t>
      </w:r>
    </w:p>
    <w:p w:rsidR="001D0D39" w:rsidRPr="00C96EA3" w:rsidRDefault="00896355">
      <w:pPr>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1.开标一览表按格式填列；</w:t>
      </w:r>
    </w:p>
    <w:p w:rsidR="001D0D39" w:rsidRPr="00C96EA3" w:rsidRDefault="00896355">
      <w:pPr>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2.开标一览表在开标大会上当众宣读，务必填写清楚，准确无误；</w:t>
      </w:r>
    </w:p>
    <w:p w:rsidR="001D0D39" w:rsidRPr="00C96EA3" w:rsidRDefault="00896355">
      <w:pPr>
        <w:snapToGrid w:val="0"/>
        <w:spacing w:line="500" w:lineRule="exact"/>
        <w:ind w:firstLineChars="200" w:firstLine="560"/>
        <w:rPr>
          <w:rFonts w:ascii="黑体" w:eastAsia="黑体" w:hAnsi="黑体" w:cs="黑体"/>
          <w:sz w:val="24"/>
          <w:szCs w:val="28"/>
        </w:rPr>
      </w:pPr>
      <w:r w:rsidRPr="00C96EA3">
        <w:rPr>
          <w:rFonts w:ascii="黑体" w:eastAsia="黑体" w:hAnsi="黑体" w:cs="黑体" w:hint="eastAsia"/>
          <w:szCs w:val="28"/>
        </w:rPr>
        <w:br w:type="page"/>
      </w:r>
      <w:r w:rsidRPr="00C96EA3">
        <w:rPr>
          <w:rFonts w:ascii="黑体" w:eastAsia="黑体" w:hAnsi="黑体" w:cs="黑体" w:hint="eastAsia"/>
          <w:szCs w:val="36"/>
        </w:rPr>
        <w:lastRenderedPageBreak/>
        <w:t>（二）分项报价明细表</w:t>
      </w:r>
    </w:p>
    <w:p w:rsidR="001D0D39" w:rsidRPr="00C96EA3" w:rsidRDefault="00896355">
      <w:pPr>
        <w:spacing w:line="500" w:lineRule="exact"/>
        <w:rPr>
          <w:rFonts w:ascii="黑体" w:eastAsia="黑体" w:hAnsi="黑体" w:cs="黑体"/>
          <w:sz w:val="24"/>
          <w:szCs w:val="28"/>
        </w:rPr>
      </w:pPr>
      <w:r w:rsidRPr="00C96EA3">
        <w:rPr>
          <w:rFonts w:ascii="黑体" w:eastAsia="黑体" w:hAnsi="黑体" w:cs="黑体" w:hint="eastAsia"/>
          <w:sz w:val="24"/>
          <w:szCs w:val="28"/>
        </w:rPr>
        <w:t>招标项目名称：</w:t>
      </w:r>
    </w:p>
    <w:p w:rsidR="001D0D39" w:rsidRPr="00C96EA3" w:rsidRDefault="00896355">
      <w:pPr>
        <w:spacing w:line="500" w:lineRule="exact"/>
        <w:rPr>
          <w:rFonts w:ascii="黑体" w:eastAsia="黑体" w:hAnsi="黑体" w:cs="黑体"/>
          <w:sz w:val="24"/>
          <w:szCs w:val="28"/>
        </w:rPr>
      </w:pPr>
      <w:r w:rsidRPr="00C96EA3">
        <w:rPr>
          <w:rFonts w:ascii="黑体" w:eastAsia="黑体" w:hAnsi="黑体" w:cs="黑体" w:hint="eastAsia"/>
          <w:sz w:val="24"/>
          <w:szCs w:val="28"/>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
        <w:gridCol w:w="934"/>
        <w:gridCol w:w="2474"/>
        <w:gridCol w:w="1242"/>
        <w:gridCol w:w="1242"/>
        <w:gridCol w:w="934"/>
        <w:gridCol w:w="934"/>
        <w:gridCol w:w="934"/>
      </w:tblGrid>
      <w:tr w:rsidR="001D0D39" w:rsidRPr="00C96EA3">
        <w:trPr>
          <w:trHeight w:hRule="exact" w:val="535"/>
          <w:jc w:val="center"/>
        </w:trPr>
        <w:tc>
          <w:tcPr>
            <w:tcW w:w="934" w:type="dxa"/>
            <w:vAlign w:val="center"/>
          </w:tcPr>
          <w:p w:rsidR="001D0D39" w:rsidRPr="00C96EA3" w:rsidRDefault="00896355">
            <w:pPr>
              <w:jc w:val="center"/>
              <w:rPr>
                <w:rFonts w:ascii="黑体" w:eastAsia="黑体" w:hAnsi="黑体" w:cs="黑体"/>
                <w:b/>
                <w:sz w:val="21"/>
                <w:szCs w:val="21"/>
              </w:rPr>
            </w:pPr>
            <w:r w:rsidRPr="00C96EA3">
              <w:rPr>
                <w:rFonts w:ascii="黑体" w:eastAsia="黑体" w:hAnsi="黑体" w:cs="黑体" w:hint="eastAsia"/>
                <w:b/>
                <w:sz w:val="21"/>
                <w:szCs w:val="21"/>
              </w:rPr>
              <w:t>序号</w:t>
            </w:r>
          </w:p>
        </w:tc>
        <w:tc>
          <w:tcPr>
            <w:tcW w:w="934" w:type="dxa"/>
            <w:vAlign w:val="center"/>
          </w:tcPr>
          <w:p w:rsidR="001D0D39" w:rsidRPr="00C96EA3" w:rsidRDefault="00896355">
            <w:pPr>
              <w:jc w:val="center"/>
              <w:rPr>
                <w:rFonts w:ascii="黑体" w:eastAsia="黑体" w:hAnsi="黑体" w:cs="黑体"/>
                <w:b/>
                <w:sz w:val="21"/>
                <w:szCs w:val="21"/>
              </w:rPr>
            </w:pPr>
            <w:r w:rsidRPr="00C96EA3">
              <w:rPr>
                <w:rFonts w:ascii="黑体" w:eastAsia="黑体" w:hAnsi="黑体" w:cs="黑体" w:hint="eastAsia"/>
                <w:b/>
                <w:sz w:val="21"/>
                <w:szCs w:val="21"/>
              </w:rPr>
              <w:t>名称</w:t>
            </w:r>
          </w:p>
        </w:tc>
        <w:tc>
          <w:tcPr>
            <w:tcW w:w="2474" w:type="dxa"/>
            <w:vAlign w:val="center"/>
          </w:tcPr>
          <w:p w:rsidR="001D0D39" w:rsidRPr="00C96EA3" w:rsidRDefault="00896355">
            <w:pPr>
              <w:jc w:val="center"/>
              <w:rPr>
                <w:rFonts w:ascii="黑体" w:eastAsia="黑体" w:hAnsi="黑体" w:cs="黑体"/>
                <w:b/>
                <w:sz w:val="21"/>
                <w:szCs w:val="21"/>
              </w:rPr>
            </w:pPr>
            <w:r w:rsidRPr="00C96EA3">
              <w:rPr>
                <w:rFonts w:ascii="黑体" w:eastAsia="黑体" w:hAnsi="黑体" w:cs="黑体" w:hint="eastAsia"/>
                <w:b/>
                <w:sz w:val="21"/>
                <w:szCs w:val="21"/>
              </w:rPr>
              <w:t>品牌、规格型号</w:t>
            </w:r>
          </w:p>
        </w:tc>
        <w:tc>
          <w:tcPr>
            <w:tcW w:w="1242" w:type="dxa"/>
            <w:vAlign w:val="center"/>
          </w:tcPr>
          <w:p w:rsidR="001D0D39" w:rsidRPr="00C96EA3" w:rsidRDefault="00896355">
            <w:pPr>
              <w:jc w:val="center"/>
              <w:rPr>
                <w:rFonts w:ascii="黑体" w:eastAsia="黑体" w:hAnsi="黑体" w:cs="黑体"/>
                <w:b/>
                <w:sz w:val="21"/>
                <w:szCs w:val="21"/>
              </w:rPr>
            </w:pPr>
            <w:r w:rsidRPr="00C96EA3">
              <w:rPr>
                <w:rFonts w:ascii="黑体" w:eastAsia="黑体" w:hAnsi="黑体" w:cs="黑体" w:hint="eastAsia"/>
                <w:b/>
                <w:sz w:val="21"/>
                <w:szCs w:val="21"/>
              </w:rPr>
              <w:t>制造商</w:t>
            </w:r>
          </w:p>
        </w:tc>
        <w:tc>
          <w:tcPr>
            <w:tcW w:w="1242" w:type="dxa"/>
            <w:vAlign w:val="center"/>
          </w:tcPr>
          <w:p w:rsidR="001D0D39" w:rsidRPr="00C96EA3" w:rsidRDefault="00896355">
            <w:pPr>
              <w:jc w:val="center"/>
              <w:rPr>
                <w:rFonts w:ascii="黑体" w:eastAsia="黑体" w:hAnsi="黑体" w:cs="黑体"/>
                <w:b/>
                <w:sz w:val="21"/>
                <w:szCs w:val="21"/>
              </w:rPr>
            </w:pPr>
            <w:r w:rsidRPr="00C96EA3">
              <w:rPr>
                <w:rFonts w:ascii="黑体" w:eastAsia="黑体" w:hAnsi="黑体" w:cs="黑体" w:hint="eastAsia"/>
                <w:b/>
                <w:sz w:val="21"/>
                <w:szCs w:val="21"/>
              </w:rPr>
              <w:t>原产地</w:t>
            </w:r>
          </w:p>
        </w:tc>
        <w:tc>
          <w:tcPr>
            <w:tcW w:w="934" w:type="dxa"/>
            <w:vAlign w:val="center"/>
          </w:tcPr>
          <w:p w:rsidR="001D0D39" w:rsidRPr="00C96EA3" w:rsidRDefault="00896355">
            <w:pPr>
              <w:jc w:val="center"/>
              <w:rPr>
                <w:rFonts w:ascii="黑体" w:eastAsia="黑体" w:hAnsi="黑体" w:cs="黑体"/>
                <w:b/>
                <w:sz w:val="21"/>
                <w:szCs w:val="21"/>
              </w:rPr>
            </w:pPr>
            <w:r w:rsidRPr="00C96EA3">
              <w:rPr>
                <w:rFonts w:ascii="黑体" w:eastAsia="黑体" w:hAnsi="黑体" w:cs="黑体" w:hint="eastAsia"/>
                <w:b/>
                <w:sz w:val="21"/>
                <w:szCs w:val="21"/>
              </w:rPr>
              <w:t>数量</w:t>
            </w:r>
          </w:p>
        </w:tc>
        <w:tc>
          <w:tcPr>
            <w:tcW w:w="934" w:type="dxa"/>
            <w:vAlign w:val="center"/>
          </w:tcPr>
          <w:p w:rsidR="001D0D39" w:rsidRPr="00C96EA3" w:rsidRDefault="00896355">
            <w:pPr>
              <w:jc w:val="center"/>
              <w:rPr>
                <w:rFonts w:ascii="黑体" w:eastAsia="黑体" w:hAnsi="黑体" w:cs="黑体"/>
                <w:b/>
                <w:sz w:val="21"/>
                <w:szCs w:val="21"/>
              </w:rPr>
            </w:pPr>
            <w:r w:rsidRPr="00C96EA3">
              <w:rPr>
                <w:rFonts w:ascii="黑体" w:eastAsia="黑体" w:hAnsi="黑体" w:cs="黑体" w:hint="eastAsia"/>
                <w:b/>
                <w:sz w:val="21"/>
                <w:szCs w:val="21"/>
              </w:rPr>
              <w:t>单价</w:t>
            </w:r>
          </w:p>
        </w:tc>
        <w:tc>
          <w:tcPr>
            <w:tcW w:w="934" w:type="dxa"/>
            <w:vAlign w:val="center"/>
          </w:tcPr>
          <w:p w:rsidR="001D0D39" w:rsidRPr="00C96EA3" w:rsidRDefault="00896355">
            <w:pPr>
              <w:jc w:val="center"/>
              <w:rPr>
                <w:rFonts w:ascii="黑体" w:eastAsia="黑体" w:hAnsi="黑体" w:cs="黑体"/>
                <w:b/>
                <w:sz w:val="21"/>
                <w:szCs w:val="21"/>
              </w:rPr>
            </w:pPr>
            <w:r w:rsidRPr="00C96EA3">
              <w:rPr>
                <w:rFonts w:ascii="黑体" w:eastAsia="黑体" w:hAnsi="黑体" w:cs="黑体" w:hint="eastAsia"/>
                <w:b/>
                <w:sz w:val="21"/>
                <w:szCs w:val="21"/>
              </w:rPr>
              <w:t>合计</w:t>
            </w:r>
          </w:p>
        </w:tc>
      </w:tr>
      <w:tr w:rsidR="001D0D39" w:rsidRPr="00C96EA3">
        <w:trPr>
          <w:trHeight w:hRule="exact" w:val="397"/>
          <w:jc w:val="center"/>
        </w:trPr>
        <w:tc>
          <w:tcPr>
            <w:tcW w:w="934" w:type="dxa"/>
            <w:vAlign w:val="center"/>
          </w:tcPr>
          <w:p w:rsidR="001D0D39" w:rsidRPr="00C96EA3" w:rsidRDefault="00896355">
            <w:pPr>
              <w:pStyle w:val="a9"/>
              <w:spacing w:line="240" w:lineRule="atLeast"/>
              <w:ind w:left="0"/>
              <w:jc w:val="center"/>
              <w:outlineLvl w:val="0"/>
              <w:rPr>
                <w:rFonts w:ascii="黑体" w:eastAsia="黑体" w:hAnsi="黑体" w:cs="黑体"/>
                <w:sz w:val="21"/>
                <w:szCs w:val="21"/>
              </w:rPr>
            </w:pPr>
            <w:r w:rsidRPr="00C96EA3">
              <w:rPr>
                <w:rFonts w:ascii="黑体" w:eastAsia="黑体" w:hAnsi="黑体" w:cs="黑体" w:hint="eastAsia"/>
                <w:sz w:val="21"/>
                <w:szCs w:val="21"/>
              </w:rPr>
              <w:t>1</w:t>
            </w:r>
          </w:p>
        </w:tc>
        <w:tc>
          <w:tcPr>
            <w:tcW w:w="934" w:type="dxa"/>
            <w:vAlign w:val="center"/>
          </w:tcPr>
          <w:p w:rsidR="001D0D39" w:rsidRPr="00C96EA3" w:rsidRDefault="001D0D39">
            <w:pPr>
              <w:jc w:val="center"/>
              <w:rPr>
                <w:rFonts w:ascii="黑体" w:eastAsia="黑体" w:hAnsi="黑体" w:cs="黑体"/>
                <w:sz w:val="21"/>
                <w:szCs w:val="21"/>
              </w:rPr>
            </w:pPr>
          </w:p>
        </w:tc>
        <w:tc>
          <w:tcPr>
            <w:tcW w:w="2474"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934" w:type="dxa"/>
            <w:vAlign w:val="center"/>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r>
      <w:tr w:rsidR="001D0D39" w:rsidRPr="00C96EA3">
        <w:trPr>
          <w:trHeight w:hRule="exact" w:val="397"/>
          <w:jc w:val="center"/>
        </w:trPr>
        <w:tc>
          <w:tcPr>
            <w:tcW w:w="934" w:type="dxa"/>
            <w:vAlign w:val="center"/>
          </w:tcPr>
          <w:p w:rsidR="001D0D39" w:rsidRPr="00C96EA3" w:rsidRDefault="00896355">
            <w:pPr>
              <w:pStyle w:val="a9"/>
              <w:spacing w:line="240" w:lineRule="atLeast"/>
              <w:ind w:left="0"/>
              <w:jc w:val="center"/>
              <w:outlineLvl w:val="0"/>
              <w:rPr>
                <w:rFonts w:ascii="黑体" w:eastAsia="黑体" w:hAnsi="黑体" w:cs="黑体"/>
                <w:sz w:val="21"/>
                <w:szCs w:val="21"/>
              </w:rPr>
            </w:pPr>
            <w:r w:rsidRPr="00C96EA3">
              <w:rPr>
                <w:rFonts w:ascii="黑体" w:eastAsia="黑体" w:hAnsi="黑体" w:cs="黑体" w:hint="eastAsia"/>
                <w:sz w:val="21"/>
                <w:szCs w:val="21"/>
              </w:rPr>
              <w:t>2</w:t>
            </w:r>
          </w:p>
        </w:tc>
        <w:tc>
          <w:tcPr>
            <w:tcW w:w="934" w:type="dxa"/>
            <w:vAlign w:val="center"/>
          </w:tcPr>
          <w:p w:rsidR="001D0D39" w:rsidRPr="00C96EA3" w:rsidRDefault="001D0D39">
            <w:pPr>
              <w:jc w:val="center"/>
              <w:rPr>
                <w:rFonts w:ascii="黑体" w:eastAsia="黑体" w:hAnsi="黑体" w:cs="黑体"/>
                <w:sz w:val="21"/>
                <w:szCs w:val="21"/>
              </w:rPr>
            </w:pPr>
          </w:p>
        </w:tc>
        <w:tc>
          <w:tcPr>
            <w:tcW w:w="2474"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934" w:type="dxa"/>
            <w:vAlign w:val="center"/>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r>
      <w:tr w:rsidR="001D0D39" w:rsidRPr="00C96EA3">
        <w:trPr>
          <w:trHeight w:hRule="exact" w:val="397"/>
          <w:jc w:val="center"/>
        </w:trPr>
        <w:tc>
          <w:tcPr>
            <w:tcW w:w="934" w:type="dxa"/>
            <w:vAlign w:val="center"/>
          </w:tcPr>
          <w:p w:rsidR="001D0D39" w:rsidRPr="00C96EA3" w:rsidRDefault="00896355">
            <w:pPr>
              <w:pStyle w:val="a9"/>
              <w:spacing w:line="240" w:lineRule="atLeast"/>
              <w:ind w:left="0"/>
              <w:jc w:val="center"/>
              <w:outlineLvl w:val="0"/>
              <w:rPr>
                <w:rFonts w:ascii="黑体" w:eastAsia="黑体" w:hAnsi="黑体" w:cs="黑体"/>
                <w:sz w:val="21"/>
                <w:szCs w:val="21"/>
              </w:rPr>
            </w:pPr>
            <w:r w:rsidRPr="00C96EA3">
              <w:rPr>
                <w:rFonts w:ascii="黑体" w:eastAsia="黑体" w:hAnsi="黑体" w:cs="黑体" w:hint="eastAsia"/>
                <w:sz w:val="21"/>
                <w:szCs w:val="21"/>
              </w:rPr>
              <w:t>3</w:t>
            </w:r>
          </w:p>
        </w:tc>
        <w:tc>
          <w:tcPr>
            <w:tcW w:w="934" w:type="dxa"/>
            <w:vAlign w:val="center"/>
          </w:tcPr>
          <w:p w:rsidR="001D0D39" w:rsidRPr="00C96EA3" w:rsidRDefault="001D0D39">
            <w:pPr>
              <w:jc w:val="center"/>
              <w:rPr>
                <w:rFonts w:ascii="黑体" w:eastAsia="黑体" w:hAnsi="黑体" w:cs="黑体"/>
                <w:sz w:val="21"/>
                <w:szCs w:val="21"/>
              </w:rPr>
            </w:pPr>
          </w:p>
        </w:tc>
        <w:tc>
          <w:tcPr>
            <w:tcW w:w="2474"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934" w:type="dxa"/>
            <w:vAlign w:val="center"/>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r>
      <w:tr w:rsidR="001D0D39" w:rsidRPr="00C96EA3">
        <w:trPr>
          <w:trHeight w:hRule="exact" w:val="397"/>
          <w:jc w:val="center"/>
        </w:trPr>
        <w:tc>
          <w:tcPr>
            <w:tcW w:w="934" w:type="dxa"/>
            <w:vAlign w:val="center"/>
          </w:tcPr>
          <w:p w:rsidR="001D0D39" w:rsidRPr="00C96EA3" w:rsidRDefault="00896355">
            <w:pPr>
              <w:pStyle w:val="a9"/>
              <w:spacing w:line="240" w:lineRule="atLeast"/>
              <w:ind w:left="0"/>
              <w:jc w:val="center"/>
              <w:outlineLvl w:val="0"/>
              <w:rPr>
                <w:rFonts w:ascii="黑体" w:eastAsia="黑体" w:hAnsi="黑体" w:cs="黑体"/>
                <w:sz w:val="21"/>
                <w:szCs w:val="21"/>
              </w:rPr>
            </w:pPr>
            <w:r w:rsidRPr="00C96EA3">
              <w:rPr>
                <w:rFonts w:ascii="黑体" w:eastAsia="黑体" w:hAnsi="黑体" w:cs="黑体" w:hint="eastAsia"/>
                <w:sz w:val="21"/>
                <w:szCs w:val="21"/>
              </w:rPr>
              <w:t>4</w:t>
            </w:r>
          </w:p>
        </w:tc>
        <w:tc>
          <w:tcPr>
            <w:tcW w:w="934" w:type="dxa"/>
            <w:vAlign w:val="center"/>
          </w:tcPr>
          <w:p w:rsidR="001D0D39" w:rsidRPr="00C96EA3" w:rsidRDefault="001D0D39">
            <w:pPr>
              <w:jc w:val="center"/>
              <w:rPr>
                <w:rFonts w:ascii="黑体" w:eastAsia="黑体" w:hAnsi="黑体" w:cs="黑体"/>
                <w:sz w:val="21"/>
                <w:szCs w:val="21"/>
              </w:rPr>
            </w:pPr>
          </w:p>
        </w:tc>
        <w:tc>
          <w:tcPr>
            <w:tcW w:w="2474"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934" w:type="dxa"/>
            <w:vAlign w:val="center"/>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r>
      <w:tr w:rsidR="001D0D39" w:rsidRPr="00C96EA3">
        <w:trPr>
          <w:trHeight w:hRule="exact" w:val="397"/>
          <w:jc w:val="center"/>
        </w:trPr>
        <w:tc>
          <w:tcPr>
            <w:tcW w:w="934" w:type="dxa"/>
            <w:vAlign w:val="center"/>
          </w:tcPr>
          <w:p w:rsidR="001D0D39" w:rsidRPr="00C96EA3" w:rsidRDefault="00896355">
            <w:pPr>
              <w:pStyle w:val="a9"/>
              <w:spacing w:line="240" w:lineRule="atLeast"/>
              <w:ind w:left="0"/>
              <w:jc w:val="center"/>
              <w:outlineLvl w:val="0"/>
              <w:rPr>
                <w:rFonts w:ascii="黑体" w:eastAsia="黑体" w:hAnsi="黑体" w:cs="黑体"/>
                <w:sz w:val="21"/>
                <w:szCs w:val="21"/>
              </w:rPr>
            </w:pPr>
            <w:r w:rsidRPr="00C96EA3">
              <w:rPr>
                <w:rFonts w:ascii="黑体" w:eastAsia="黑体" w:hAnsi="黑体" w:cs="黑体" w:hint="eastAsia"/>
                <w:sz w:val="21"/>
                <w:szCs w:val="21"/>
              </w:rPr>
              <w:t>5</w:t>
            </w:r>
          </w:p>
        </w:tc>
        <w:tc>
          <w:tcPr>
            <w:tcW w:w="934" w:type="dxa"/>
            <w:vAlign w:val="center"/>
          </w:tcPr>
          <w:p w:rsidR="001D0D39" w:rsidRPr="00C96EA3" w:rsidRDefault="001D0D39">
            <w:pPr>
              <w:jc w:val="center"/>
              <w:rPr>
                <w:rFonts w:ascii="黑体" w:eastAsia="黑体" w:hAnsi="黑体" w:cs="黑体"/>
                <w:sz w:val="21"/>
                <w:szCs w:val="21"/>
              </w:rPr>
            </w:pPr>
          </w:p>
        </w:tc>
        <w:tc>
          <w:tcPr>
            <w:tcW w:w="2474"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934" w:type="dxa"/>
            <w:vAlign w:val="center"/>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r>
      <w:tr w:rsidR="001D0D39" w:rsidRPr="00C96EA3">
        <w:trPr>
          <w:trHeight w:hRule="exact" w:val="397"/>
          <w:jc w:val="center"/>
        </w:trPr>
        <w:tc>
          <w:tcPr>
            <w:tcW w:w="934" w:type="dxa"/>
            <w:vAlign w:val="center"/>
          </w:tcPr>
          <w:p w:rsidR="001D0D39" w:rsidRPr="00C96EA3" w:rsidRDefault="00896355">
            <w:pPr>
              <w:pStyle w:val="a9"/>
              <w:spacing w:line="240" w:lineRule="atLeast"/>
              <w:ind w:left="0"/>
              <w:jc w:val="center"/>
              <w:outlineLvl w:val="0"/>
              <w:rPr>
                <w:rFonts w:ascii="黑体" w:eastAsia="黑体" w:hAnsi="黑体" w:cs="黑体"/>
                <w:sz w:val="21"/>
                <w:szCs w:val="21"/>
              </w:rPr>
            </w:pPr>
            <w:r w:rsidRPr="00C96EA3">
              <w:rPr>
                <w:rFonts w:ascii="黑体" w:eastAsia="黑体" w:hAnsi="黑体" w:cs="黑体" w:hint="eastAsia"/>
                <w:sz w:val="21"/>
                <w:szCs w:val="21"/>
              </w:rPr>
              <w:t>6</w:t>
            </w:r>
          </w:p>
        </w:tc>
        <w:tc>
          <w:tcPr>
            <w:tcW w:w="934" w:type="dxa"/>
            <w:vAlign w:val="center"/>
          </w:tcPr>
          <w:p w:rsidR="001D0D39" w:rsidRPr="00C96EA3" w:rsidRDefault="001D0D39">
            <w:pPr>
              <w:jc w:val="center"/>
              <w:rPr>
                <w:rFonts w:ascii="黑体" w:eastAsia="黑体" w:hAnsi="黑体" w:cs="黑体"/>
                <w:sz w:val="21"/>
                <w:szCs w:val="21"/>
              </w:rPr>
            </w:pPr>
          </w:p>
        </w:tc>
        <w:tc>
          <w:tcPr>
            <w:tcW w:w="2474"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934" w:type="dxa"/>
            <w:vAlign w:val="center"/>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r>
      <w:tr w:rsidR="001D0D39" w:rsidRPr="00C96EA3">
        <w:trPr>
          <w:trHeight w:hRule="exact" w:val="397"/>
          <w:jc w:val="center"/>
        </w:trPr>
        <w:tc>
          <w:tcPr>
            <w:tcW w:w="934" w:type="dxa"/>
            <w:vAlign w:val="center"/>
          </w:tcPr>
          <w:p w:rsidR="001D0D39" w:rsidRPr="00C96EA3" w:rsidRDefault="00896355">
            <w:pPr>
              <w:pStyle w:val="a9"/>
              <w:spacing w:line="240" w:lineRule="atLeast"/>
              <w:ind w:left="0"/>
              <w:jc w:val="center"/>
              <w:outlineLvl w:val="0"/>
              <w:rPr>
                <w:rFonts w:ascii="黑体" w:eastAsia="黑体" w:hAnsi="黑体" w:cs="黑体"/>
                <w:sz w:val="21"/>
                <w:szCs w:val="21"/>
              </w:rPr>
            </w:pPr>
            <w:r w:rsidRPr="00C96EA3">
              <w:rPr>
                <w:rFonts w:ascii="黑体" w:eastAsia="黑体" w:hAnsi="黑体" w:cs="黑体" w:hint="eastAsia"/>
                <w:sz w:val="21"/>
                <w:szCs w:val="21"/>
              </w:rPr>
              <w:t>7</w:t>
            </w:r>
          </w:p>
        </w:tc>
        <w:tc>
          <w:tcPr>
            <w:tcW w:w="934" w:type="dxa"/>
            <w:vAlign w:val="center"/>
          </w:tcPr>
          <w:p w:rsidR="001D0D39" w:rsidRPr="00C96EA3" w:rsidRDefault="001D0D39">
            <w:pPr>
              <w:jc w:val="center"/>
              <w:rPr>
                <w:rFonts w:ascii="黑体" w:eastAsia="黑体" w:hAnsi="黑体" w:cs="黑体"/>
                <w:sz w:val="21"/>
                <w:szCs w:val="21"/>
              </w:rPr>
            </w:pPr>
          </w:p>
        </w:tc>
        <w:tc>
          <w:tcPr>
            <w:tcW w:w="2474"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934" w:type="dxa"/>
            <w:vAlign w:val="center"/>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r>
      <w:tr w:rsidR="001D0D39" w:rsidRPr="00C96EA3">
        <w:trPr>
          <w:trHeight w:hRule="exact" w:val="397"/>
          <w:jc w:val="center"/>
        </w:trPr>
        <w:tc>
          <w:tcPr>
            <w:tcW w:w="934" w:type="dxa"/>
            <w:vAlign w:val="center"/>
          </w:tcPr>
          <w:p w:rsidR="001D0D39" w:rsidRPr="00C96EA3" w:rsidRDefault="00896355">
            <w:pPr>
              <w:pStyle w:val="a9"/>
              <w:spacing w:line="240" w:lineRule="atLeast"/>
              <w:ind w:left="0"/>
              <w:jc w:val="center"/>
              <w:outlineLvl w:val="0"/>
              <w:rPr>
                <w:rFonts w:ascii="黑体" w:eastAsia="黑体" w:hAnsi="黑体" w:cs="黑体"/>
                <w:sz w:val="21"/>
                <w:szCs w:val="21"/>
              </w:rPr>
            </w:pPr>
            <w:r w:rsidRPr="00C96EA3">
              <w:rPr>
                <w:rFonts w:ascii="黑体" w:eastAsia="黑体" w:hAnsi="黑体" w:cs="黑体" w:hint="eastAsia"/>
                <w:sz w:val="21"/>
                <w:szCs w:val="21"/>
              </w:rPr>
              <w:t>8</w:t>
            </w:r>
          </w:p>
        </w:tc>
        <w:tc>
          <w:tcPr>
            <w:tcW w:w="934" w:type="dxa"/>
            <w:vAlign w:val="center"/>
          </w:tcPr>
          <w:p w:rsidR="001D0D39" w:rsidRPr="00C96EA3" w:rsidRDefault="001D0D39">
            <w:pPr>
              <w:jc w:val="center"/>
              <w:rPr>
                <w:rFonts w:ascii="黑体" w:eastAsia="黑体" w:hAnsi="黑体" w:cs="黑体"/>
                <w:sz w:val="21"/>
                <w:szCs w:val="21"/>
              </w:rPr>
            </w:pPr>
          </w:p>
        </w:tc>
        <w:tc>
          <w:tcPr>
            <w:tcW w:w="2474"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934" w:type="dxa"/>
            <w:vAlign w:val="center"/>
          </w:tcPr>
          <w:p w:rsidR="001D0D39" w:rsidRPr="00C96EA3" w:rsidRDefault="00896355">
            <w:pPr>
              <w:jc w:val="center"/>
              <w:rPr>
                <w:rFonts w:ascii="黑体" w:eastAsia="黑体" w:hAnsi="黑体" w:cs="黑体"/>
                <w:sz w:val="21"/>
                <w:szCs w:val="21"/>
              </w:rPr>
            </w:pPr>
            <w:r w:rsidRPr="00C96EA3">
              <w:rPr>
                <w:rFonts w:ascii="黑体" w:eastAsia="黑体" w:hAnsi="黑体" w:cs="黑体" w:hint="eastAsia"/>
                <w:sz w:val="21"/>
                <w:szCs w:val="21"/>
              </w:rPr>
              <w:t>/</w:t>
            </w:r>
          </w:p>
        </w:tc>
        <w:tc>
          <w:tcPr>
            <w:tcW w:w="934" w:type="dxa"/>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r>
      <w:tr w:rsidR="001D0D39" w:rsidRPr="00C96EA3">
        <w:trPr>
          <w:trHeight w:hRule="exact" w:val="397"/>
          <w:jc w:val="center"/>
        </w:trPr>
        <w:tc>
          <w:tcPr>
            <w:tcW w:w="934" w:type="dxa"/>
            <w:vAlign w:val="center"/>
          </w:tcPr>
          <w:p w:rsidR="001D0D39" w:rsidRPr="00C96EA3" w:rsidRDefault="00896355">
            <w:pPr>
              <w:pStyle w:val="a9"/>
              <w:spacing w:line="240" w:lineRule="atLeast"/>
              <w:ind w:left="0"/>
              <w:jc w:val="center"/>
              <w:outlineLvl w:val="0"/>
              <w:rPr>
                <w:rFonts w:ascii="黑体" w:eastAsia="黑体" w:hAnsi="黑体" w:cs="黑体"/>
                <w:sz w:val="21"/>
                <w:szCs w:val="21"/>
              </w:rPr>
            </w:pPr>
            <w:r w:rsidRPr="00C96EA3">
              <w:rPr>
                <w:rFonts w:ascii="黑体" w:eastAsia="黑体" w:hAnsi="黑体" w:cs="黑体" w:hint="eastAsia"/>
                <w:sz w:val="21"/>
                <w:szCs w:val="21"/>
              </w:rPr>
              <w:t>9</w:t>
            </w:r>
          </w:p>
        </w:tc>
        <w:tc>
          <w:tcPr>
            <w:tcW w:w="934" w:type="dxa"/>
            <w:vAlign w:val="center"/>
          </w:tcPr>
          <w:p w:rsidR="001D0D39" w:rsidRPr="00C96EA3" w:rsidRDefault="001D0D39">
            <w:pPr>
              <w:jc w:val="center"/>
              <w:rPr>
                <w:rFonts w:ascii="黑体" w:eastAsia="黑体" w:hAnsi="黑体" w:cs="黑体"/>
                <w:sz w:val="21"/>
                <w:szCs w:val="21"/>
              </w:rPr>
            </w:pPr>
          </w:p>
        </w:tc>
        <w:tc>
          <w:tcPr>
            <w:tcW w:w="2474"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934" w:type="dxa"/>
            <w:vAlign w:val="center"/>
          </w:tcPr>
          <w:p w:rsidR="001D0D39" w:rsidRPr="00C96EA3" w:rsidRDefault="00896355">
            <w:pPr>
              <w:jc w:val="center"/>
              <w:rPr>
                <w:rFonts w:ascii="黑体" w:eastAsia="黑体" w:hAnsi="黑体" w:cs="黑体"/>
                <w:sz w:val="21"/>
                <w:szCs w:val="21"/>
              </w:rPr>
            </w:pPr>
            <w:r w:rsidRPr="00C96EA3">
              <w:rPr>
                <w:rFonts w:ascii="黑体" w:eastAsia="黑体" w:hAnsi="黑体" w:cs="黑体" w:hint="eastAsia"/>
                <w:sz w:val="21"/>
                <w:szCs w:val="21"/>
              </w:rPr>
              <w:t>/</w:t>
            </w:r>
          </w:p>
        </w:tc>
        <w:tc>
          <w:tcPr>
            <w:tcW w:w="934" w:type="dxa"/>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r>
      <w:tr w:rsidR="001D0D39" w:rsidRPr="00C96EA3">
        <w:trPr>
          <w:trHeight w:hRule="exact" w:val="397"/>
          <w:jc w:val="center"/>
        </w:trPr>
        <w:tc>
          <w:tcPr>
            <w:tcW w:w="934" w:type="dxa"/>
            <w:vAlign w:val="center"/>
          </w:tcPr>
          <w:p w:rsidR="001D0D39" w:rsidRPr="00C96EA3" w:rsidRDefault="00896355">
            <w:pPr>
              <w:pStyle w:val="a9"/>
              <w:spacing w:line="240" w:lineRule="atLeast"/>
              <w:ind w:left="0"/>
              <w:jc w:val="center"/>
              <w:outlineLvl w:val="0"/>
              <w:rPr>
                <w:rFonts w:ascii="黑体" w:eastAsia="黑体" w:hAnsi="黑体" w:cs="黑体"/>
                <w:sz w:val="21"/>
                <w:szCs w:val="21"/>
              </w:rPr>
            </w:pPr>
            <w:r w:rsidRPr="00C96EA3">
              <w:rPr>
                <w:rFonts w:ascii="黑体" w:eastAsia="黑体" w:hAnsi="黑体" w:cs="黑体" w:hint="eastAsia"/>
                <w:sz w:val="21"/>
                <w:szCs w:val="21"/>
              </w:rPr>
              <w:t>10</w:t>
            </w:r>
          </w:p>
        </w:tc>
        <w:tc>
          <w:tcPr>
            <w:tcW w:w="934" w:type="dxa"/>
            <w:vAlign w:val="center"/>
          </w:tcPr>
          <w:p w:rsidR="001D0D39" w:rsidRPr="00C96EA3" w:rsidRDefault="001D0D39">
            <w:pPr>
              <w:jc w:val="center"/>
              <w:rPr>
                <w:rFonts w:ascii="黑体" w:eastAsia="黑体" w:hAnsi="黑体" w:cs="黑体"/>
                <w:sz w:val="21"/>
                <w:szCs w:val="21"/>
              </w:rPr>
            </w:pPr>
          </w:p>
        </w:tc>
        <w:tc>
          <w:tcPr>
            <w:tcW w:w="2474"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934" w:type="dxa"/>
            <w:vAlign w:val="center"/>
          </w:tcPr>
          <w:p w:rsidR="001D0D39" w:rsidRPr="00C96EA3" w:rsidRDefault="00896355">
            <w:pPr>
              <w:jc w:val="center"/>
              <w:rPr>
                <w:rFonts w:ascii="黑体" w:eastAsia="黑体" w:hAnsi="黑体" w:cs="黑体"/>
                <w:sz w:val="21"/>
                <w:szCs w:val="21"/>
              </w:rPr>
            </w:pPr>
            <w:r w:rsidRPr="00C96EA3">
              <w:rPr>
                <w:rFonts w:ascii="黑体" w:eastAsia="黑体" w:hAnsi="黑体" w:cs="黑体" w:hint="eastAsia"/>
                <w:sz w:val="21"/>
                <w:szCs w:val="21"/>
              </w:rPr>
              <w:t>/</w:t>
            </w:r>
          </w:p>
        </w:tc>
        <w:tc>
          <w:tcPr>
            <w:tcW w:w="934" w:type="dxa"/>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r>
      <w:tr w:rsidR="001D0D39" w:rsidRPr="00C96EA3">
        <w:trPr>
          <w:trHeight w:hRule="exact" w:val="397"/>
          <w:jc w:val="center"/>
        </w:trPr>
        <w:tc>
          <w:tcPr>
            <w:tcW w:w="934" w:type="dxa"/>
            <w:vAlign w:val="center"/>
          </w:tcPr>
          <w:p w:rsidR="001D0D39" w:rsidRPr="00C96EA3" w:rsidRDefault="00896355">
            <w:pPr>
              <w:pStyle w:val="a9"/>
              <w:spacing w:line="240" w:lineRule="atLeast"/>
              <w:ind w:left="0"/>
              <w:jc w:val="center"/>
              <w:outlineLvl w:val="0"/>
              <w:rPr>
                <w:rFonts w:ascii="黑体" w:eastAsia="黑体" w:hAnsi="黑体" w:cs="黑体"/>
                <w:sz w:val="21"/>
                <w:szCs w:val="21"/>
              </w:rPr>
            </w:pPr>
            <w:r w:rsidRPr="00C96EA3">
              <w:rPr>
                <w:rFonts w:ascii="黑体" w:eastAsia="黑体" w:hAnsi="黑体" w:cs="黑体" w:hint="eastAsia"/>
                <w:sz w:val="21"/>
                <w:szCs w:val="21"/>
              </w:rPr>
              <w:t>11</w:t>
            </w:r>
          </w:p>
        </w:tc>
        <w:tc>
          <w:tcPr>
            <w:tcW w:w="934" w:type="dxa"/>
            <w:vAlign w:val="center"/>
          </w:tcPr>
          <w:p w:rsidR="001D0D39" w:rsidRPr="00C96EA3" w:rsidRDefault="00896355">
            <w:pPr>
              <w:jc w:val="center"/>
              <w:rPr>
                <w:rFonts w:ascii="黑体" w:eastAsia="黑体" w:hAnsi="黑体" w:cs="黑体"/>
                <w:sz w:val="21"/>
                <w:szCs w:val="21"/>
              </w:rPr>
            </w:pPr>
            <w:r w:rsidRPr="00C96EA3">
              <w:rPr>
                <w:rFonts w:ascii="黑体" w:eastAsia="黑体" w:hAnsi="黑体" w:cs="黑体" w:hint="eastAsia"/>
                <w:sz w:val="21"/>
                <w:szCs w:val="21"/>
              </w:rPr>
              <w:t>……</w:t>
            </w:r>
          </w:p>
        </w:tc>
        <w:tc>
          <w:tcPr>
            <w:tcW w:w="2474"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1242" w:type="dxa"/>
          </w:tcPr>
          <w:p w:rsidR="001D0D39" w:rsidRPr="00C96EA3" w:rsidRDefault="001D0D39">
            <w:pPr>
              <w:jc w:val="center"/>
              <w:rPr>
                <w:rFonts w:ascii="黑体" w:eastAsia="黑体" w:hAnsi="黑体" w:cs="黑体"/>
                <w:sz w:val="21"/>
                <w:szCs w:val="21"/>
              </w:rPr>
            </w:pPr>
          </w:p>
        </w:tc>
        <w:tc>
          <w:tcPr>
            <w:tcW w:w="934" w:type="dxa"/>
            <w:vAlign w:val="center"/>
          </w:tcPr>
          <w:p w:rsidR="001D0D39" w:rsidRPr="00C96EA3" w:rsidRDefault="00896355">
            <w:pPr>
              <w:jc w:val="center"/>
              <w:rPr>
                <w:rFonts w:ascii="黑体" w:eastAsia="黑体" w:hAnsi="黑体" w:cs="黑体"/>
                <w:sz w:val="21"/>
                <w:szCs w:val="21"/>
              </w:rPr>
            </w:pPr>
            <w:r w:rsidRPr="00C96EA3">
              <w:rPr>
                <w:rFonts w:ascii="黑体" w:eastAsia="黑体" w:hAnsi="黑体" w:cs="黑体" w:hint="eastAsia"/>
                <w:sz w:val="21"/>
                <w:szCs w:val="21"/>
              </w:rPr>
              <w:t>/</w:t>
            </w:r>
          </w:p>
        </w:tc>
        <w:tc>
          <w:tcPr>
            <w:tcW w:w="934" w:type="dxa"/>
          </w:tcPr>
          <w:p w:rsidR="001D0D39" w:rsidRPr="00C96EA3" w:rsidRDefault="001D0D39">
            <w:pPr>
              <w:jc w:val="center"/>
              <w:rPr>
                <w:rFonts w:ascii="黑体" w:eastAsia="黑体" w:hAnsi="黑体" w:cs="黑体"/>
                <w:sz w:val="21"/>
                <w:szCs w:val="21"/>
              </w:rPr>
            </w:pPr>
          </w:p>
        </w:tc>
        <w:tc>
          <w:tcPr>
            <w:tcW w:w="934" w:type="dxa"/>
          </w:tcPr>
          <w:p w:rsidR="001D0D39" w:rsidRPr="00C96EA3" w:rsidRDefault="001D0D39">
            <w:pPr>
              <w:jc w:val="center"/>
              <w:rPr>
                <w:rFonts w:ascii="黑体" w:eastAsia="黑体" w:hAnsi="黑体" w:cs="黑体"/>
                <w:sz w:val="21"/>
                <w:szCs w:val="21"/>
              </w:rPr>
            </w:pPr>
          </w:p>
        </w:tc>
      </w:tr>
      <w:tr w:rsidR="001D0D39" w:rsidRPr="00C96EA3">
        <w:trPr>
          <w:trHeight w:hRule="exact" w:val="397"/>
          <w:jc w:val="center"/>
        </w:trPr>
        <w:tc>
          <w:tcPr>
            <w:tcW w:w="934" w:type="dxa"/>
            <w:vAlign w:val="center"/>
          </w:tcPr>
          <w:p w:rsidR="001D0D39" w:rsidRPr="00C96EA3" w:rsidRDefault="00896355">
            <w:pPr>
              <w:pStyle w:val="a9"/>
              <w:spacing w:line="240" w:lineRule="atLeast"/>
              <w:ind w:left="0"/>
              <w:jc w:val="center"/>
              <w:outlineLvl w:val="0"/>
              <w:rPr>
                <w:rFonts w:ascii="黑体" w:eastAsia="黑体" w:hAnsi="黑体" w:cs="黑体"/>
                <w:sz w:val="21"/>
                <w:szCs w:val="21"/>
              </w:rPr>
            </w:pPr>
            <w:r w:rsidRPr="00C96EA3">
              <w:rPr>
                <w:rFonts w:ascii="黑体" w:eastAsia="黑体" w:hAnsi="黑体" w:cs="黑体" w:hint="eastAsia"/>
                <w:sz w:val="21"/>
                <w:szCs w:val="21"/>
              </w:rPr>
              <w:t>12</w:t>
            </w:r>
          </w:p>
        </w:tc>
        <w:tc>
          <w:tcPr>
            <w:tcW w:w="934" w:type="dxa"/>
            <w:vAlign w:val="center"/>
          </w:tcPr>
          <w:p w:rsidR="001D0D39" w:rsidRPr="00C96EA3" w:rsidRDefault="00896355">
            <w:pPr>
              <w:jc w:val="center"/>
              <w:rPr>
                <w:rFonts w:ascii="黑体" w:eastAsia="黑体" w:hAnsi="黑体" w:cs="黑体"/>
                <w:sz w:val="21"/>
                <w:szCs w:val="21"/>
              </w:rPr>
            </w:pPr>
            <w:r w:rsidRPr="00C96EA3">
              <w:rPr>
                <w:rFonts w:ascii="黑体" w:eastAsia="黑体" w:hAnsi="黑体" w:cs="黑体" w:hint="eastAsia"/>
                <w:sz w:val="21"/>
                <w:szCs w:val="21"/>
              </w:rPr>
              <w:t>总计</w:t>
            </w:r>
          </w:p>
        </w:tc>
        <w:tc>
          <w:tcPr>
            <w:tcW w:w="7760" w:type="dxa"/>
            <w:gridSpan w:val="6"/>
          </w:tcPr>
          <w:p w:rsidR="001D0D39" w:rsidRPr="00C96EA3" w:rsidRDefault="001D0D39">
            <w:pPr>
              <w:rPr>
                <w:rFonts w:ascii="黑体" w:eastAsia="黑体" w:hAnsi="黑体" w:cs="黑体"/>
                <w:sz w:val="21"/>
                <w:szCs w:val="21"/>
              </w:rPr>
            </w:pPr>
          </w:p>
        </w:tc>
      </w:tr>
    </w:tbl>
    <w:p w:rsidR="001D0D39" w:rsidRPr="00C96EA3" w:rsidRDefault="001D0D39">
      <w:pPr>
        <w:spacing w:line="500" w:lineRule="exact"/>
        <w:ind w:firstLineChars="200" w:firstLine="480"/>
        <w:rPr>
          <w:rFonts w:ascii="黑体" w:eastAsia="黑体" w:hAnsi="黑体" w:cs="黑体"/>
          <w:sz w:val="24"/>
          <w:szCs w:val="28"/>
        </w:rPr>
      </w:pPr>
    </w:p>
    <w:p w:rsidR="001D0D39" w:rsidRPr="00C96EA3" w:rsidRDefault="00896355">
      <w:pPr>
        <w:spacing w:line="500" w:lineRule="exact"/>
        <w:ind w:firstLineChars="250" w:firstLine="600"/>
        <w:rPr>
          <w:rFonts w:ascii="黑体" w:eastAsia="黑体" w:hAnsi="黑体" w:cs="黑体"/>
          <w:sz w:val="24"/>
          <w:szCs w:val="28"/>
        </w:rPr>
      </w:pPr>
      <w:r w:rsidRPr="00C96EA3">
        <w:rPr>
          <w:rFonts w:ascii="黑体" w:eastAsia="黑体" w:hAnsi="黑体" w:cs="黑体" w:hint="eastAsia"/>
          <w:sz w:val="24"/>
          <w:szCs w:val="28"/>
        </w:rPr>
        <w:t>投标人：                           法定代表人或法定代表人授权代表：</w:t>
      </w:r>
    </w:p>
    <w:p w:rsidR="001D0D39" w:rsidRPr="00C96EA3" w:rsidRDefault="00896355">
      <w:pPr>
        <w:spacing w:line="500" w:lineRule="exact"/>
        <w:rPr>
          <w:rFonts w:ascii="黑体" w:eastAsia="黑体" w:hAnsi="黑体" w:cs="黑体"/>
          <w:sz w:val="24"/>
          <w:szCs w:val="28"/>
        </w:rPr>
      </w:pPr>
      <w:r w:rsidRPr="00C96EA3">
        <w:rPr>
          <w:rFonts w:ascii="黑体" w:eastAsia="黑体" w:hAnsi="黑体" w:cs="黑体" w:hint="eastAsia"/>
          <w:sz w:val="24"/>
          <w:szCs w:val="28"/>
        </w:rPr>
        <w:t xml:space="preserve">  （投标人公章）                               （签字或盖章）</w:t>
      </w:r>
    </w:p>
    <w:p w:rsidR="001D0D39" w:rsidRPr="00C96EA3" w:rsidRDefault="001D0D39">
      <w:pPr>
        <w:spacing w:line="500" w:lineRule="exact"/>
        <w:rPr>
          <w:rFonts w:ascii="黑体" w:eastAsia="黑体" w:hAnsi="黑体" w:cs="黑体"/>
          <w:sz w:val="24"/>
          <w:szCs w:val="28"/>
        </w:rPr>
      </w:pPr>
    </w:p>
    <w:p w:rsidR="001D0D39" w:rsidRPr="00C96EA3" w:rsidRDefault="001D0D39">
      <w:pPr>
        <w:spacing w:line="500" w:lineRule="exact"/>
        <w:rPr>
          <w:rFonts w:ascii="黑体" w:eastAsia="黑体" w:hAnsi="黑体" w:cs="黑体"/>
          <w:sz w:val="24"/>
          <w:szCs w:val="28"/>
        </w:rPr>
      </w:pPr>
    </w:p>
    <w:p w:rsidR="001D0D39" w:rsidRPr="00C96EA3" w:rsidRDefault="00896355">
      <w:pPr>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 xml:space="preserve">                                            年     月     日</w:t>
      </w:r>
    </w:p>
    <w:p w:rsidR="001D0D39" w:rsidRPr="00C96EA3" w:rsidRDefault="001D0D39">
      <w:pPr>
        <w:snapToGrid w:val="0"/>
        <w:spacing w:line="500" w:lineRule="exact"/>
        <w:ind w:firstLineChars="200" w:firstLine="480"/>
        <w:rPr>
          <w:rFonts w:ascii="黑体" w:eastAsia="黑体" w:hAnsi="黑体" w:cs="黑体"/>
          <w:sz w:val="24"/>
          <w:szCs w:val="28"/>
        </w:rPr>
      </w:pPr>
    </w:p>
    <w:p w:rsidR="001D0D39" w:rsidRPr="00C96EA3" w:rsidRDefault="00896355">
      <w:pPr>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注：</w:t>
      </w:r>
    </w:p>
    <w:p w:rsidR="001D0D39" w:rsidRPr="00C96EA3" w:rsidRDefault="00896355">
      <w:pPr>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1.请投标人完整填写本表；</w:t>
      </w:r>
    </w:p>
    <w:p w:rsidR="001D0D39" w:rsidRPr="00C96EA3" w:rsidRDefault="00896355">
      <w:pPr>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2.该表可扩展，并逐页签字或盖章。</w:t>
      </w:r>
    </w:p>
    <w:p w:rsidR="001D0D39" w:rsidRPr="00C96EA3" w:rsidRDefault="00896355">
      <w:pPr>
        <w:pStyle w:val="2"/>
        <w:pageBreakBefore/>
        <w:spacing w:line="500" w:lineRule="exact"/>
        <w:rPr>
          <w:rFonts w:ascii="黑体" w:eastAsia="黑体" w:hAnsi="黑体" w:cs="黑体"/>
          <w:b/>
          <w:sz w:val="24"/>
        </w:rPr>
      </w:pPr>
      <w:bookmarkStart w:id="69" w:name="_Toc493178790"/>
      <w:bookmarkStart w:id="70" w:name="_Toc44579084"/>
      <w:r w:rsidRPr="00C96EA3">
        <w:rPr>
          <w:rFonts w:ascii="黑体" w:eastAsia="黑体" w:hAnsi="黑体" w:cs="黑体" w:hint="eastAsia"/>
          <w:b/>
          <w:szCs w:val="28"/>
        </w:rPr>
        <w:lastRenderedPageBreak/>
        <w:t>二、技术文件</w:t>
      </w:r>
      <w:bookmarkEnd w:id="69"/>
      <w:bookmarkEnd w:id="70"/>
    </w:p>
    <w:p w:rsidR="001D0D39" w:rsidRPr="00C96EA3" w:rsidRDefault="00896355">
      <w:pPr>
        <w:tabs>
          <w:tab w:val="left" w:pos="6300"/>
        </w:tabs>
        <w:snapToGrid w:val="0"/>
        <w:spacing w:line="500" w:lineRule="exact"/>
        <w:ind w:firstLine="570"/>
        <w:rPr>
          <w:rFonts w:ascii="黑体" w:eastAsia="黑体" w:hAnsi="黑体" w:cs="黑体"/>
          <w:szCs w:val="24"/>
        </w:rPr>
      </w:pPr>
      <w:r w:rsidRPr="00C96EA3">
        <w:rPr>
          <w:rFonts w:ascii="黑体" w:eastAsia="黑体" w:hAnsi="黑体" w:cs="黑体" w:hint="eastAsia"/>
          <w:szCs w:val="24"/>
        </w:rPr>
        <w:t>（一）所投各产品的技术参数（或技术指标）</w:t>
      </w:r>
    </w:p>
    <w:p w:rsidR="001D0D39" w:rsidRPr="00C96EA3" w:rsidRDefault="001D0D39">
      <w:pPr>
        <w:tabs>
          <w:tab w:val="left" w:pos="6300"/>
        </w:tabs>
        <w:snapToGrid w:val="0"/>
        <w:spacing w:line="500" w:lineRule="exact"/>
        <w:ind w:firstLine="570"/>
        <w:rPr>
          <w:rFonts w:ascii="黑体" w:eastAsia="黑体" w:hAnsi="黑体" w:cs="黑体"/>
          <w:szCs w:val="24"/>
        </w:rPr>
      </w:pPr>
    </w:p>
    <w:p w:rsidR="001D0D39" w:rsidRPr="00C96EA3" w:rsidRDefault="00896355">
      <w:pPr>
        <w:tabs>
          <w:tab w:val="left" w:pos="6300"/>
        </w:tabs>
        <w:snapToGrid w:val="0"/>
        <w:spacing w:line="500" w:lineRule="exact"/>
        <w:ind w:firstLine="570"/>
        <w:rPr>
          <w:rFonts w:ascii="黑体" w:eastAsia="黑体" w:hAnsi="黑体" w:cs="黑体"/>
          <w:szCs w:val="24"/>
        </w:rPr>
      </w:pPr>
      <w:r w:rsidRPr="00C96EA3">
        <w:rPr>
          <w:rFonts w:ascii="黑体" w:eastAsia="黑体" w:hAnsi="黑体" w:cs="黑体" w:hint="eastAsia"/>
          <w:szCs w:val="24"/>
        </w:rPr>
        <w:t>（二）所投各产品进入当期国家节能、环保清单目录的证明文件（如果有）</w:t>
      </w:r>
    </w:p>
    <w:p w:rsidR="001D0D39" w:rsidRPr="00C96EA3" w:rsidRDefault="00896355">
      <w:pPr>
        <w:snapToGrid w:val="0"/>
        <w:spacing w:line="500" w:lineRule="exact"/>
        <w:ind w:leftChars="258" w:left="722"/>
        <w:rPr>
          <w:rFonts w:ascii="黑体" w:eastAsia="黑体" w:hAnsi="黑体" w:cs="黑体"/>
          <w:sz w:val="24"/>
          <w:szCs w:val="24"/>
        </w:rPr>
      </w:pPr>
      <w:r w:rsidRPr="00C96EA3">
        <w:rPr>
          <w:rFonts w:ascii="黑体" w:eastAsia="黑体" w:hAnsi="黑体" w:cs="黑体" w:hint="eastAsia"/>
          <w:b/>
          <w:sz w:val="24"/>
          <w:szCs w:val="24"/>
        </w:rPr>
        <w:t>说明：</w:t>
      </w:r>
      <w:r w:rsidRPr="00C96EA3">
        <w:rPr>
          <w:rFonts w:ascii="黑体" w:eastAsia="黑体" w:hAnsi="黑体" w:cs="黑体" w:hint="eastAsia"/>
          <w:sz w:val="24"/>
          <w:szCs w:val="24"/>
        </w:rPr>
        <w:t>节能、环保以国家财政部等部门发布的最新一期《节能产品政府采购清单》</w:t>
      </w:r>
    </w:p>
    <w:p w:rsidR="001D0D39" w:rsidRPr="00C96EA3" w:rsidRDefault="00896355">
      <w:pPr>
        <w:snapToGrid w:val="0"/>
        <w:spacing w:line="500" w:lineRule="exact"/>
        <w:ind w:leftChars="86" w:left="241"/>
        <w:rPr>
          <w:rFonts w:ascii="黑体" w:eastAsia="黑体" w:hAnsi="黑体" w:cs="黑体"/>
          <w:sz w:val="24"/>
          <w:szCs w:val="24"/>
        </w:rPr>
      </w:pPr>
      <w:r w:rsidRPr="00C96EA3">
        <w:rPr>
          <w:rFonts w:ascii="黑体" w:eastAsia="黑体" w:hAnsi="黑体" w:cs="黑体"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1D0D39" w:rsidRPr="00C96EA3" w:rsidRDefault="001D0D39">
      <w:pPr>
        <w:tabs>
          <w:tab w:val="left" w:pos="6300"/>
        </w:tabs>
        <w:snapToGrid w:val="0"/>
        <w:spacing w:line="500" w:lineRule="exact"/>
        <w:ind w:firstLine="570"/>
        <w:rPr>
          <w:rFonts w:ascii="黑体" w:eastAsia="黑体" w:hAnsi="黑体" w:cs="黑体"/>
          <w:szCs w:val="24"/>
        </w:rPr>
      </w:pPr>
    </w:p>
    <w:p w:rsidR="001D0D39" w:rsidRPr="00C96EA3" w:rsidRDefault="00896355">
      <w:pPr>
        <w:tabs>
          <w:tab w:val="left" w:pos="6300"/>
        </w:tabs>
        <w:snapToGrid w:val="0"/>
        <w:spacing w:line="500" w:lineRule="exact"/>
        <w:ind w:firstLine="570"/>
        <w:rPr>
          <w:rFonts w:ascii="黑体" w:eastAsia="黑体" w:hAnsi="黑体" w:cs="黑体"/>
          <w:szCs w:val="24"/>
        </w:rPr>
      </w:pPr>
      <w:r w:rsidRPr="00C96EA3">
        <w:rPr>
          <w:rFonts w:ascii="黑体" w:eastAsia="黑体" w:hAnsi="黑体" w:cs="黑体" w:hint="eastAsia"/>
          <w:szCs w:val="24"/>
        </w:rPr>
        <w:br w:type="page"/>
      </w:r>
      <w:r w:rsidRPr="00C96EA3">
        <w:rPr>
          <w:rFonts w:ascii="黑体" w:eastAsia="黑体" w:hAnsi="黑体" w:cs="黑体" w:hint="eastAsia"/>
          <w:szCs w:val="24"/>
        </w:rPr>
        <w:lastRenderedPageBreak/>
        <w:t>（三）技术条款差异表</w:t>
      </w:r>
    </w:p>
    <w:p w:rsidR="001D0D39" w:rsidRPr="00C96EA3" w:rsidRDefault="00896355">
      <w:pPr>
        <w:pStyle w:val="ac"/>
        <w:tabs>
          <w:tab w:val="left" w:pos="6300"/>
        </w:tabs>
        <w:snapToGrid w:val="0"/>
        <w:spacing w:line="500" w:lineRule="exact"/>
        <w:ind w:firstLineChars="200" w:firstLine="480"/>
        <w:outlineLvl w:val="0"/>
        <w:rPr>
          <w:rFonts w:ascii="黑体" w:eastAsia="黑体" w:hAnsi="黑体" w:cs="黑体"/>
          <w:sz w:val="24"/>
        </w:rPr>
      </w:pPr>
      <w:r w:rsidRPr="00C96EA3">
        <w:rPr>
          <w:rFonts w:ascii="黑体" w:eastAsia="黑体" w:hAnsi="黑体" w:cs="黑体" w:hint="eastAsia"/>
          <w:sz w:val="24"/>
          <w:szCs w:val="28"/>
        </w:rPr>
        <w:t>招标项目名称</w:t>
      </w:r>
      <w:r w:rsidRPr="00C96EA3">
        <w:rPr>
          <w:rFonts w:ascii="黑体" w:eastAsia="黑体" w:hAnsi="黑体" w:cs="黑体"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1D0D39" w:rsidRPr="00C96EA3">
        <w:trPr>
          <w:trHeight w:val="516"/>
          <w:jc w:val="center"/>
        </w:trPr>
        <w:tc>
          <w:tcPr>
            <w:tcW w:w="1039" w:type="dxa"/>
            <w:vAlign w:val="center"/>
          </w:tcPr>
          <w:p w:rsidR="001D0D39" w:rsidRPr="00C96EA3" w:rsidRDefault="00896355">
            <w:pPr>
              <w:tabs>
                <w:tab w:val="left" w:pos="6300"/>
              </w:tabs>
              <w:snapToGrid w:val="0"/>
              <w:spacing w:line="500" w:lineRule="exact"/>
              <w:jc w:val="center"/>
              <w:outlineLvl w:val="0"/>
              <w:rPr>
                <w:rFonts w:ascii="黑体" w:eastAsia="黑体" w:hAnsi="黑体" w:cs="黑体"/>
                <w:sz w:val="21"/>
                <w:szCs w:val="21"/>
              </w:rPr>
            </w:pPr>
            <w:r w:rsidRPr="00C96EA3">
              <w:rPr>
                <w:rFonts w:ascii="黑体" w:eastAsia="黑体" w:hAnsi="黑体" w:cs="黑体" w:hint="eastAsia"/>
                <w:sz w:val="21"/>
                <w:szCs w:val="21"/>
              </w:rPr>
              <w:t>序号</w:t>
            </w:r>
          </w:p>
        </w:tc>
        <w:tc>
          <w:tcPr>
            <w:tcW w:w="2428" w:type="dxa"/>
            <w:vAlign w:val="center"/>
          </w:tcPr>
          <w:p w:rsidR="001D0D39" w:rsidRPr="00C96EA3" w:rsidRDefault="00896355">
            <w:pPr>
              <w:tabs>
                <w:tab w:val="left" w:pos="6300"/>
              </w:tabs>
              <w:snapToGrid w:val="0"/>
              <w:spacing w:line="500" w:lineRule="exact"/>
              <w:jc w:val="center"/>
              <w:outlineLvl w:val="0"/>
              <w:rPr>
                <w:rFonts w:ascii="黑体" w:eastAsia="黑体" w:hAnsi="黑体" w:cs="黑体"/>
                <w:sz w:val="21"/>
                <w:szCs w:val="21"/>
              </w:rPr>
            </w:pPr>
            <w:r w:rsidRPr="00C96EA3">
              <w:rPr>
                <w:rFonts w:ascii="黑体" w:eastAsia="黑体" w:hAnsi="黑体" w:cs="黑体" w:hint="eastAsia"/>
                <w:sz w:val="21"/>
                <w:szCs w:val="21"/>
              </w:rPr>
              <w:t>招标要求</w:t>
            </w:r>
          </w:p>
        </w:tc>
        <w:tc>
          <w:tcPr>
            <w:tcW w:w="2520" w:type="dxa"/>
            <w:vAlign w:val="center"/>
          </w:tcPr>
          <w:p w:rsidR="001D0D39" w:rsidRPr="00C96EA3" w:rsidRDefault="00896355">
            <w:pPr>
              <w:tabs>
                <w:tab w:val="left" w:pos="6300"/>
              </w:tabs>
              <w:snapToGrid w:val="0"/>
              <w:spacing w:line="500" w:lineRule="exact"/>
              <w:jc w:val="center"/>
              <w:outlineLvl w:val="0"/>
              <w:rPr>
                <w:rFonts w:ascii="黑体" w:eastAsia="黑体" w:hAnsi="黑体" w:cs="黑体"/>
                <w:sz w:val="21"/>
                <w:szCs w:val="21"/>
              </w:rPr>
            </w:pPr>
            <w:r w:rsidRPr="00C96EA3">
              <w:rPr>
                <w:rFonts w:ascii="黑体" w:eastAsia="黑体" w:hAnsi="黑体" w:cs="黑体" w:hint="eastAsia"/>
                <w:sz w:val="21"/>
                <w:szCs w:val="21"/>
              </w:rPr>
              <w:t>投标应答</w:t>
            </w:r>
          </w:p>
        </w:tc>
        <w:tc>
          <w:tcPr>
            <w:tcW w:w="1888" w:type="dxa"/>
            <w:vAlign w:val="center"/>
          </w:tcPr>
          <w:p w:rsidR="001D0D39" w:rsidRPr="00C96EA3" w:rsidRDefault="00896355">
            <w:pPr>
              <w:tabs>
                <w:tab w:val="left" w:pos="6300"/>
              </w:tabs>
              <w:snapToGrid w:val="0"/>
              <w:spacing w:line="500" w:lineRule="exact"/>
              <w:jc w:val="center"/>
              <w:outlineLvl w:val="0"/>
              <w:rPr>
                <w:rFonts w:ascii="黑体" w:eastAsia="黑体" w:hAnsi="黑体" w:cs="黑体"/>
                <w:sz w:val="21"/>
                <w:szCs w:val="21"/>
              </w:rPr>
            </w:pPr>
            <w:r w:rsidRPr="00C96EA3">
              <w:rPr>
                <w:rFonts w:ascii="黑体" w:eastAsia="黑体" w:hAnsi="黑体" w:cs="黑体" w:hint="eastAsia"/>
                <w:sz w:val="21"/>
                <w:szCs w:val="21"/>
              </w:rPr>
              <w:t>差异说明</w:t>
            </w: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bl>
    <w:p w:rsidR="001D0D39" w:rsidRPr="00C96EA3" w:rsidRDefault="00896355">
      <w:pPr>
        <w:spacing w:line="500" w:lineRule="exact"/>
        <w:ind w:firstLineChars="250" w:firstLine="600"/>
        <w:rPr>
          <w:rFonts w:ascii="黑体" w:eastAsia="黑体" w:hAnsi="黑体" w:cs="黑体"/>
          <w:sz w:val="24"/>
          <w:szCs w:val="28"/>
        </w:rPr>
      </w:pPr>
      <w:r w:rsidRPr="00C96EA3">
        <w:rPr>
          <w:rFonts w:ascii="黑体" w:eastAsia="黑体" w:hAnsi="黑体" w:cs="黑体" w:hint="eastAsia"/>
          <w:sz w:val="24"/>
          <w:szCs w:val="28"/>
        </w:rPr>
        <w:t>投标人：                                  法定代表人或法定代表人授权代表：</w:t>
      </w:r>
    </w:p>
    <w:p w:rsidR="001D0D39" w:rsidRPr="00C96EA3" w:rsidRDefault="001D0D39">
      <w:pPr>
        <w:spacing w:line="500" w:lineRule="exact"/>
        <w:rPr>
          <w:rFonts w:ascii="黑体" w:eastAsia="黑体" w:hAnsi="黑体" w:cs="黑体"/>
          <w:sz w:val="24"/>
          <w:szCs w:val="28"/>
        </w:rPr>
      </w:pPr>
    </w:p>
    <w:p w:rsidR="001D0D39" w:rsidRPr="00C96EA3" w:rsidRDefault="00896355">
      <w:pPr>
        <w:spacing w:line="500" w:lineRule="exact"/>
        <w:ind w:firstLineChars="300" w:firstLine="720"/>
        <w:rPr>
          <w:rFonts w:ascii="黑体" w:eastAsia="黑体" w:hAnsi="黑体" w:cs="黑体"/>
          <w:sz w:val="24"/>
          <w:szCs w:val="28"/>
        </w:rPr>
      </w:pPr>
      <w:r w:rsidRPr="00C96EA3">
        <w:rPr>
          <w:rFonts w:ascii="黑体" w:eastAsia="黑体" w:hAnsi="黑体" w:cs="黑体" w:hint="eastAsia"/>
          <w:sz w:val="24"/>
          <w:szCs w:val="28"/>
        </w:rPr>
        <w:t>（投标人公章）                               （签字或盖章）</w:t>
      </w: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szCs w:val="28"/>
        </w:rPr>
        <w:t xml:space="preserve">                                            年     月     日</w:t>
      </w: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rPr>
        <w:t>注：</w:t>
      </w:r>
    </w:p>
    <w:p w:rsidR="001D0D39" w:rsidRPr="00C96EA3" w:rsidRDefault="00896355">
      <w:pPr>
        <w:tabs>
          <w:tab w:val="left" w:pos="6300"/>
        </w:tabs>
        <w:snapToGrid w:val="0"/>
        <w:spacing w:line="500" w:lineRule="exact"/>
        <w:ind w:firstLine="570"/>
        <w:rPr>
          <w:rFonts w:ascii="黑体" w:eastAsia="黑体" w:hAnsi="黑体" w:cs="黑体"/>
          <w:sz w:val="24"/>
          <w:szCs w:val="24"/>
        </w:rPr>
      </w:pPr>
      <w:r w:rsidRPr="00C96EA3">
        <w:rPr>
          <w:rFonts w:ascii="黑体" w:eastAsia="黑体" w:hAnsi="黑体" w:cs="黑体" w:hint="eastAsia"/>
          <w:sz w:val="24"/>
          <w:szCs w:val="24"/>
        </w:rPr>
        <w:t>1.本表即为对本项目“第二篇  项目技术规格、数量及质量要求”中所列技术要求进行比较和响应；</w:t>
      </w:r>
    </w:p>
    <w:p w:rsidR="001D0D39" w:rsidRPr="00C96EA3" w:rsidRDefault="00896355">
      <w:pPr>
        <w:tabs>
          <w:tab w:val="left" w:pos="6300"/>
        </w:tabs>
        <w:snapToGrid w:val="0"/>
        <w:spacing w:line="500" w:lineRule="exact"/>
        <w:ind w:firstLine="570"/>
        <w:rPr>
          <w:rFonts w:ascii="黑体" w:eastAsia="黑体" w:hAnsi="黑体" w:cs="黑体"/>
          <w:sz w:val="24"/>
          <w:szCs w:val="24"/>
        </w:rPr>
      </w:pPr>
      <w:r w:rsidRPr="00C96EA3">
        <w:rPr>
          <w:rFonts w:ascii="黑体" w:eastAsia="黑体" w:hAnsi="黑体" w:cs="黑体" w:hint="eastAsia"/>
          <w:sz w:val="24"/>
          <w:szCs w:val="24"/>
        </w:rPr>
        <w:t>2.该表必须按照招标文件要求逐条如实填写，根据投标情况在“差异说明”项填写正偏离或负偏离及原因，完全符合的填写“无差异”；</w:t>
      </w:r>
    </w:p>
    <w:p w:rsidR="001D0D39" w:rsidRPr="00C96EA3" w:rsidRDefault="00896355">
      <w:pPr>
        <w:tabs>
          <w:tab w:val="left" w:pos="6300"/>
        </w:tabs>
        <w:snapToGrid w:val="0"/>
        <w:spacing w:line="500" w:lineRule="exact"/>
        <w:ind w:firstLine="570"/>
        <w:rPr>
          <w:rFonts w:ascii="黑体" w:eastAsia="黑体" w:hAnsi="黑体" w:cs="黑体"/>
          <w:sz w:val="24"/>
          <w:szCs w:val="24"/>
        </w:rPr>
      </w:pPr>
      <w:r w:rsidRPr="00C96EA3">
        <w:rPr>
          <w:rFonts w:ascii="黑体" w:eastAsia="黑体" w:hAnsi="黑体" w:cs="黑体" w:hint="eastAsia"/>
          <w:sz w:val="24"/>
          <w:szCs w:val="24"/>
        </w:rPr>
        <w:t>3.该表可扩展；</w:t>
      </w:r>
    </w:p>
    <w:p w:rsidR="001D0D39" w:rsidRPr="00C96EA3" w:rsidRDefault="00896355">
      <w:pPr>
        <w:tabs>
          <w:tab w:val="left" w:pos="6300"/>
        </w:tabs>
        <w:snapToGrid w:val="0"/>
        <w:spacing w:line="500" w:lineRule="exact"/>
        <w:ind w:firstLine="570"/>
        <w:rPr>
          <w:rFonts w:ascii="黑体" w:eastAsia="黑体" w:hAnsi="黑体" w:cs="黑体"/>
          <w:sz w:val="24"/>
          <w:szCs w:val="24"/>
        </w:rPr>
      </w:pPr>
      <w:r w:rsidRPr="00C96EA3">
        <w:rPr>
          <w:rFonts w:ascii="黑体" w:eastAsia="黑体" w:hAnsi="黑体" w:cs="黑体" w:hint="eastAsia"/>
          <w:sz w:val="24"/>
          <w:szCs w:val="24"/>
        </w:rPr>
        <w:t>4.可附相关技术支撑材料（格式自定）。</w:t>
      </w:r>
    </w:p>
    <w:p w:rsidR="001D0D39" w:rsidRPr="00C96EA3" w:rsidRDefault="001D0D39">
      <w:pPr>
        <w:snapToGrid w:val="0"/>
        <w:spacing w:line="500" w:lineRule="exact"/>
        <w:ind w:firstLineChars="200" w:firstLine="480"/>
        <w:rPr>
          <w:rFonts w:ascii="黑体" w:eastAsia="黑体" w:hAnsi="黑体" w:cs="黑体"/>
          <w:sz w:val="24"/>
          <w:szCs w:val="28"/>
        </w:rPr>
      </w:pPr>
    </w:p>
    <w:p w:rsidR="001D0D39" w:rsidRPr="00C96EA3" w:rsidRDefault="001D0D39">
      <w:pPr>
        <w:snapToGrid w:val="0"/>
        <w:spacing w:line="500" w:lineRule="exact"/>
        <w:ind w:firstLineChars="200" w:firstLine="480"/>
        <w:rPr>
          <w:rFonts w:ascii="黑体" w:eastAsia="黑体" w:hAnsi="黑体" w:cs="黑体"/>
          <w:sz w:val="24"/>
          <w:szCs w:val="28"/>
        </w:rPr>
      </w:pPr>
    </w:p>
    <w:p w:rsidR="001D0D39" w:rsidRPr="00C96EA3" w:rsidRDefault="00896355">
      <w:pPr>
        <w:pStyle w:val="2"/>
        <w:pageBreakBefore/>
        <w:spacing w:line="500" w:lineRule="exact"/>
        <w:rPr>
          <w:rFonts w:ascii="黑体" w:eastAsia="黑体" w:hAnsi="黑体" w:cs="黑体"/>
          <w:b/>
          <w:szCs w:val="28"/>
        </w:rPr>
      </w:pPr>
      <w:bookmarkStart w:id="71" w:name="_Toc492721039"/>
      <w:bookmarkStart w:id="72" w:name="_Toc493178791"/>
      <w:bookmarkStart w:id="73" w:name="_Toc44579085"/>
      <w:r w:rsidRPr="00C96EA3">
        <w:rPr>
          <w:rFonts w:ascii="黑体" w:eastAsia="黑体" w:hAnsi="黑体" w:cs="黑体" w:hint="eastAsia"/>
          <w:b/>
          <w:szCs w:val="28"/>
        </w:rPr>
        <w:lastRenderedPageBreak/>
        <w:t>三、商务文件</w:t>
      </w:r>
      <w:bookmarkEnd w:id="71"/>
      <w:bookmarkEnd w:id="72"/>
      <w:bookmarkEnd w:id="73"/>
    </w:p>
    <w:p w:rsidR="001D0D39" w:rsidRPr="00C96EA3" w:rsidRDefault="00896355" w:rsidP="00C96EA3">
      <w:pPr>
        <w:snapToGrid w:val="0"/>
        <w:spacing w:beforeLines="50" w:line="500" w:lineRule="exact"/>
        <w:jc w:val="center"/>
        <w:rPr>
          <w:rFonts w:ascii="黑体" w:eastAsia="黑体" w:hAnsi="黑体" w:cs="黑体"/>
          <w:szCs w:val="28"/>
        </w:rPr>
      </w:pPr>
      <w:r w:rsidRPr="00C96EA3">
        <w:rPr>
          <w:rFonts w:ascii="黑体" w:eastAsia="黑体" w:hAnsi="黑体" w:cs="黑体" w:hint="eastAsia"/>
          <w:szCs w:val="28"/>
        </w:rPr>
        <w:t>（一）投标函（格式）</w:t>
      </w:r>
    </w:p>
    <w:p w:rsidR="001D0D39" w:rsidRPr="00C96EA3" w:rsidRDefault="001D0D39">
      <w:pPr>
        <w:spacing w:line="500" w:lineRule="exact"/>
        <w:rPr>
          <w:rFonts w:ascii="黑体" w:eastAsia="黑体" w:hAnsi="黑体" w:cs="黑体"/>
          <w:sz w:val="24"/>
          <w:szCs w:val="28"/>
        </w:rPr>
      </w:pPr>
    </w:p>
    <w:p w:rsidR="001D0D39" w:rsidRPr="00C96EA3" w:rsidRDefault="00896355">
      <w:pPr>
        <w:spacing w:line="500" w:lineRule="exact"/>
        <w:ind w:firstLineChars="200" w:firstLine="480"/>
        <w:rPr>
          <w:rFonts w:ascii="黑体" w:eastAsia="黑体" w:hAnsi="黑体" w:cs="黑体"/>
          <w:sz w:val="24"/>
          <w:szCs w:val="28"/>
          <w:u w:val="single"/>
        </w:rPr>
      </w:pPr>
      <w:r w:rsidRPr="00C96EA3">
        <w:rPr>
          <w:rFonts w:ascii="黑体" w:eastAsia="黑体" w:hAnsi="黑体" w:cs="黑体" w:hint="eastAsia"/>
          <w:sz w:val="24"/>
          <w:szCs w:val="28"/>
        </w:rPr>
        <w:t>招标项目名称：</w:t>
      </w:r>
    </w:p>
    <w:p w:rsidR="001D0D39" w:rsidRPr="00C96EA3" w:rsidRDefault="001D0D39">
      <w:pPr>
        <w:spacing w:line="500" w:lineRule="exact"/>
        <w:rPr>
          <w:rFonts w:ascii="黑体" w:eastAsia="黑体" w:hAnsi="黑体" w:cs="黑体"/>
          <w:sz w:val="24"/>
          <w:szCs w:val="28"/>
        </w:rPr>
      </w:pPr>
    </w:p>
    <w:p w:rsidR="001D0D39" w:rsidRPr="00C96EA3" w:rsidRDefault="00896355">
      <w:pPr>
        <w:tabs>
          <w:tab w:val="left" w:pos="6300"/>
        </w:tabs>
        <w:snapToGrid w:val="0"/>
        <w:spacing w:line="500" w:lineRule="exact"/>
        <w:rPr>
          <w:rFonts w:ascii="黑体" w:eastAsia="黑体" w:hAnsi="黑体" w:cs="黑体"/>
          <w:sz w:val="24"/>
          <w:szCs w:val="28"/>
        </w:rPr>
      </w:pPr>
      <w:r w:rsidRPr="00C96EA3">
        <w:rPr>
          <w:rFonts w:ascii="黑体" w:eastAsia="黑体" w:hAnsi="黑体" w:cs="黑体" w:hint="eastAsia"/>
          <w:sz w:val="24"/>
          <w:szCs w:val="28"/>
        </w:rPr>
        <w:t>致：（采购代理机构名称）：</w:t>
      </w:r>
    </w:p>
    <w:p w:rsidR="001D0D39" w:rsidRPr="00C96EA3" w:rsidRDefault="00896355" w:rsidP="00C96EA3">
      <w:pPr>
        <w:snapToGrid w:val="0"/>
        <w:spacing w:beforeLines="50"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（投标人名称）系中华人民共和国合法企业，注册地址：。我方就参加本次投标有关事项郑重声明如下：</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一、我方完全理解并接受该项目招标文件所有要求。</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二、我方提交的所有投标文件、资料都是准确和真实的，如有虚假或隐瞒，我方愿意承担一切法律责任。</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三、我方承诺按照招标文件要求，提供招标项目的技术服务。</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四、我方按招标文件要求提交的投标文件为：投标文件正本1份，副本  份，电子文档  份。</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五、我方承诺：本次投标的投标有效期为90天。</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六、我方投标报价为闭口价。即在投标有效期和合同有效期内，该报价固定不变。</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七、如果我方中标，我方将履行招标文件中规定的各项要求以及我方投标文件的各项承诺，按《政府采购法》、《合同法》及合同约定条款承担我方责任。</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八、我方未</w:t>
      </w:r>
      <w:r w:rsidRPr="00C96EA3">
        <w:rPr>
          <w:rFonts w:ascii="黑体" w:eastAsia="黑体" w:hAnsi="黑体" w:cs="黑体" w:hint="eastAsia"/>
          <w:sz w:val="24"/>
          <w:szCs w:val="24"/>
        </w:rPr>
        <w:t>为采购项目提供整体设计、规范编制或者项目管理、监理、检测等服务。</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九、我方理解，最低报价不是中标的唯一条件。</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十、我方同意按有关规定及招标文件要求，缴纳足额投标保证金。</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十一、若我方中标，愿意按有关规定及招标文件要求缴纳招标代理服务费和交易服务费。</w:t>
      </w:r>
    </w:p>
    <w:p w:rsidR="001D0D39" w:rsidRPr="00C96EA3" w:rsidRDefault="001D0D39">
      <w:pPr>
        <w:tabs>
          <w:tab w:val="left" w:pos="6300"/>
        </w:tabs>
        <w:snapToGrid w:val="0"/>
        <w:spacing w:line="500" w:lineRule="exact"/>
        <w:ind w:firstLine="570"/>
        <w:rPr>
          <w:rFonts w:ascii="黑体" w:eastAsia="黑体" w:hAnsi="黑体" w:cs="黑体"/>
          <w:sz w:val="24"/>
          <w:szCs w:val="28"/>
        </w:rPr>
      </w:pPr>
    </w:p>
    <w:p w:rsidR="001D0D39" w:rsidRPr="00C96EA3" w:rsidRDefault="00896355">
      <w:pPr>
        <w:tabs>
          <w:tab w:val="left" w:pos="6300"/>
        </w:tabs>
        <w:snapToGrid w:val="0"/>
        <w:spacing w:line="500" w:lineRule="exact"/>
        <w:ind w:firstLineChars="2275" w:firstLine="5460"/>
        <w:rPr>
          <w:rFonts w:ascii="黑体" w:eastAsia="黑体" w:hAnsi="黑体" w:cs="黑体"/>
          <w:sz w:val="24"/>
          <w:szCs w:val="28"/>
        </w:rPr>
      </w:pPr>
      <w:r w:rsidRPr="00C96EA3">
        <w:rPr>
          <w:rFonts w:ascii="黑体" w:eastAsia="黑体" w:hAnsi="黑体" w:cs="黑体" w:hint="eastAsia"/>
          <w:sz w:val="24"/>
          <w:szCs w:val="28"/>
        </w:rPr>
        <w:t>（投标人公章）</w:t>
      </w:r>
    </w:p>
    <w:p w:rsidR="001D0D39" w:rsidRPr="00C96EA3" w:rsidRDefault="001D0D39">
      <w:pPr>
        <w:tabs>
          <w:tab w:val="left" w:pos="6300"/>
        </w:tabs>
        <w:snapToGrid w:val="0"/>
        <w:spacing w:line="500" w:lineRule="exact"/>
        <w:ind w:firstLine="570"/>
        <w:rPr>
          <w:rFonts w:ascii="黑体" w:eastAsia="黑体" w:hAnsi="黑体" w:cs="黑体"/>
          <w:sz w:val="24"/>
          <w:szCs w:val="28"/>
        </w:rPr>
      </w:pPr>
    </w:p>
    <w:p w:rsidR="001D0D39" w:rsidRPr="00C96EA3" w:rsidRDefault="00896355">
      <w:pPr>
        <w:tabs>
          <w:tab w:val="left" w:pos="6300"/>
        </w:tabs>
        <w:snapToGrid w:val="0"/>
        <w:spacing w:line="500" w:lineRule="exact"/>
        <w:ind w:firstLineChars="2400" w:firstLine="5760"/>
        <w:rPr>
          <w:rFonts w:ascii="黑体" w:eastAsia="黑体" w:hAnsi="黑体" w:cs="黑体"/>
          <w:szCs w:val="28"/>
        </w:rPr>
      </w:pPr>
      <w:r w:rsidRPr="00C96EA3">
        <w:rPr>
          <w:rFonts w:ascii="黑体" w:eastAsia="黑体" w:hAnsi="黑体" w:cs="黑体" w:hint="eastAsia"/>
          <w:sz w:val="24"/>
          <w:szCs w:val="28"/>
        </w:rPr>
        <w:t>年    月   日</w:t>
      </w:r>
    </w:p>
    <w:p w:rsidR="001D0D39" w:rsidRPr="00C96EA3" w:rsidRDefault="00896355">
      <w:pPr>
        <w:tabs>
          <w:tab w:val="left" w:pos="6300"/>
        </w:tabs>
        <w:snapToGrid w:val="0"/>
        <w:spacing w:line="500" w:lineRule="exact"/>
        <w:ind w:firstLineChars="200" w:firstLine="560"/>
        <w:outlineLvl w:val="0"/>
        <w:rPr>
          <w:rFonts w:ascii="黑体" w:eastAsia="黑体" w:hAnsi="黑体" w:cs="黑体"/>
        </w:rPr>
      </w:pPr>
      <w:r w:rsidRPr="00C96EA3">
        <w:rPr>
          <w:rFonts w:ascii="黑体" w:eastAsia="黑体" w:hAnsi="黑体" w:cs="黑体" w:hint="eastAsia"/>
          <w:szCs w:val="44"/>
        </w:rPr>
        <w:br w:type="page"/>
      </w:r>
      <w:r w:rsidRPr="00C96EA3">
        <w:rPr>
          <w:rFonts w:ascii="黑体" w:eastAsia="黑体" w:hAnsi="黑体" w:cs="黑体" w:hint="eastAsia"/>
        </w:rPr>
        <w:lastRenderedPageBreak/>
        <w:t>（二）商务条款差异表</w:t>
      </w:r>
    </w:p>
    <w:p w:rsidR="001D0D39" w:rsidRPr="00C96EA3" w:rsidRDefault="00896355">
      <w:pPr>
        <w:pStyle w:val="ac"/>
        <w:tabs>
          <w:tab w:val="left" w:pos="6300"/>
        </w:tabs>
        <w:snapToGrid w:val="0"/>
        <w:spacing w:line="500" w:lineRule="exact"/>
        <w:ind w:firstLineChars="200" w:firstLine="480"/>
        <w:outlineLvl w:val="0"/>
        <w:rPr>
          <w:rFonts w:ascii="黑体" w:eastAsia="黑体" w:hAnsi="黑体" w:cs="黑体"/>
          <w:sz w:val="24"/>
        </w:rPr>
      </w:pPr>
      <w:r w:rsidRPr="00C96EA3">
        <w:rPr>
          <w:rFonts w:ascii="黑体" w:eastAsia="黑体" w:hAnsi="黑体" w:cs="黑体" w:hint="eastAsia"/>
          <w:sz w:val="24"/>
          <w:szCs w:val="28"/>
        </w:rPr>
        <w:t>招标项目名称</w:t>
      </w:r>
      <w:r w:rsidRPr="00C96EA3">
        <w:rPr>
          <w:rFonts w:ascii="黑体" w:eastAsia="黑体" w:hAnsi="黑体" w:cs="黑体"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1D0D39" w:rsidRPr="00C96EA3">
        <w:trPr>
          <w:trHeight w:val="516"/>
          <w:jc w:val="center"/>
        </w:trPr>
        <w:tc>
          <w:tcPr>
            <w:tcW w:w="1039" w:type="dxa"/>
            <w:vAlign w:val="center"/>
          </w:tcPr>
          <w:p w:rsidR="001D0D39" w:rsidRPr="00C96EA3" w:rsidRDefault="00896355">
            <w:pPr>
              <w:tabs>
                <w:tab w:val="left" w:pos="6300"/>
              </w:tabs>
              <w:snapToGrid w:val="0"/>
              <w:spacing w:line="500" w:lineRule="exact"/>
              <w:jc w:val="center"/>
              <w:outlineLvl w:val="0"/>
              <w:rPr>
                <w:rFonts w:ascii="黑体" w:eastAsia="黑体" w:hAnsi="黑体" w:cs="黑体"/>
                <w:sz w:val="21"/>
                <w:szCs w:val="21"/>
              </w:rPr>
            </w:pPr>
            <w:r w:rsidRPr="00C96EA3">
              <w:rPr>
                <w:rFonts w:ascii="黑体" w:eastAsia="黑体" w:hAnsi="黑体" w:cs="黑体" w:hint="eastAsia"/>
                <w:sz w:val="21"/>
                <w:szCs w:val="21"/>
              </w:rPr>
              <w:t>序号</w:t>
            </w:r>
          </w:p>
        </w:tc>
        <w:tc>
          <w:tcPr>
            <w:tcW w:w="2428" w:type="dxa"/>
            <w:vAlign w:val="center"/>
          </w:tcPr>
          <w:p w:rsidR="001D0D39" w:rsidRPr="00C96EA3" w:rsidRDefault="00896355">
            <w:pPr>
              <w:tabs>
                <w:tab w:val="left" w:pos="6300"/>
              </w:tabs>
              <w:snapToGrid w:val="0"/>
              <w:spacing w:line="500" w:lineRule="exact"/>
              <w:jc w:val="center"/>
              <w:outlineLvl w:val="0"/>
              <w:rPr>
                <w:rFonts w:ascii="黑体" w:eastAsia="黑体" w:hAnsi="黑体" w:cs="黑体"/>
                <w:sz w:val="21"/>
                <w:szCs w:val="21"/>
              </w:rPr>
            </w:pPr>
            <w:r w:rsidRPr="00C96EA3">
              <w:rPr>
                <w:rFonts w:ascii="黑体" w:eastAsia="黑体" w:hAnsi="黑体" w:cs="黑体" w:hint="eastAsia"/>
                <w:sz w:val="21"/>
                <w:szCs w:val="21"/>
              </w:rPr>
              <w:t>招标商务要求</w:t>
            </w:r>
          </w:p>
        </w:tc>
        <w:tc>
          <w:tcPr>
            <w:tcW w:w="2520" w:type="dxa"/>
            <w:vAlign w:val="center"/>
          </w:tcPr>
          <w:p w:rsidR="001D0D39" w:rsidRPr="00C96EA3" w:rsidRDefault="00896355">
            <w:pPr>
              <w:tabs>
                <w:tab w:val="left" w:pos="6300"/>
              </w:tabs>
              <w:snapToGrid w:val="0"/>
              <w:spacing w:line="500" w:lineRule="exact"/>
              <w:jc w:val="center"/>
              <w:outlineLvl w:val="0"/>
              <w:rPr>
                <w:rFonts w:ascii="黑体" w:eastAsia="黑体" w:hAnsi="黑体" w:cs="黑体"/>
                <w:sz w:val="21"/>
                <w:szCs w:val="21"/>
              </w:rPr>
            </w:pPr>
            <w:r w:rsidRPr="00C96EA3">
              <w:rPr>
                <w:rFonts w:ascii="黑体" w:eastAsia="黑体" w:hAnsi="黑体" w:cs="黑体" w:hint="eastAsia"/>
                <w:sz w:val="21"/>
                <w:szCs w:val="21"/>
              </w:rPr>
              <w:t>投标商务应答</w:t>
            </w:r>
          </w:p>
        </w:tc>
        <w:tc>
          <w:tcPr>
            <w:tcW w:w="1888" w:type="dxa"/>
            <w:vAlign w:val="center"/>
          </w:tcPr>
          <w:p w:rsidR="001D0D39" w:rsidRPr="00C96EA3" w:rsidRDefault="00896355">
            <w:pPr>
              <w:tabs>
                <w:tab w:val="left" w:pos="6300"/>
              </w:tabs>
              <w:snapToGrid w:val="0"/>
              <w:spacing w:line="500" w:lineRule="exact"/>
              <w:jc w:val="center"/>
              <w:outlineLvl w:val="0"/>
              <w:rPr>
                <w:rFonts w:ascii="黑体" w:eastAsia="黑体" w:hAnsi="黑体" w:cs="黑体"/>
                <w:sz w:val="21"/>
                <w:szCs w:val="21"/>
              </w:rPr>
            </w:pPr>
            <w:r w:rsidRPr="00C96EA3">
              <w:rPr>
                <w:rFonts w:ascii="黑体" w:eastAsia="黑体" w:hAnsi="黑体" w:cs="黑体" w:hint="eastAsia"/>
                <w:sz w:val="21"/>
                <w:szCs w:val="21"/>
              </w:rPr>
              <w:t>差异说明</w:t>
            </w: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r w:rsidR="001D0D39" w:rsidRPr="00C96EA3">
        <w:trPr>
          <w:trHeight w:val="600"/>
          <w:jc w:val="center"/>
        </w:trPr>
        <w:tc>
          <w:tcPr>
            <w:tcW w:w="1039"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42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2520"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c>
          <w:tcPr>
            <w:tcW w:w="1888" w:type="dxa"/>
            <w:vAlign w:val="center"/>
          </w:tcPr>
          <w:p w:rsidR="001D0D39" w:rsidRPr="00C96EA3" w:rsidRDefault="001D0D39">
            <w:pPr>
              <w:tabs>
                <w:tab w:val="left" w:pos="6300"/>
              </w:tabs>
              <w:snapToGrid w:val="0"/>
              <w:spacing w:line="500" w:lineRule="exact"/>
              <w:jc w:val="center"/>
              <w:outlineLvl w:val="0"/>
              <w:rPr>
                <w:rFonts w:ascii="黑体" w:eastAsia="黑体" w:hAnsi="黑体" w:cs="黑体"/>
                <w:sz w:val="21"/>
                <w:szCs w:val="21"/>
              </w:rPr>
            </w:pPr>
          </w:p>
        </w:tc>
      </w:tr>
    </w:tbl>
    <w:p w:rsidR="001D0D39" w:rsidRPr="00C96EA3" w:rsidRDefault="00896355">
      <w:pPr>
        <w:spacing w:line="500" w:lineRule="exact"/>
        <w:ind w:firstLineChars="250" w:firstLine="600"/>
        <w:rPr>
          <w:rFonts w:ascii="黑体" w:eastAsia="黑体" w:hAnsi="黑体" w:cs="黑体"/>
          <w:sz w:val="24"/>
          <w:szCs w:val="28"/>
        </w:rPr>
      </w:pPr>
      <w:r w:rsidRPr="00C96EA3">
        <w:rPr>
          <w:rFonts w:ascii="黑体" w:eastAsia="黑体" w:hAnsi="黑体" w:cs="黑体" w:hint="eastAsia"/>
          <w:sz w:val="24"/>
          <w:szCs w:val="28"/>
        </w:rPr>
        <w:t>投标人：                            法定代表人或法定代表人授权代表：</w:t>
      </w:r>
    </w:p>
    <w:p w:rsidR="001D0D39" w:rsidRPr="00C96EA3" w:rsidRDefault="001D0D39">
      <w:pPr>
        <w:spacing w:line="500" w:lineRule="exact"/>
        <w:rPr>
          <w:rFonts w:ascii="黑体" w:eastAsia="黑体" w:hAnsi="黑体" w:cs="黑体"/>
          <w:sz w:val="24"/>
          <w:szCs w:val="28"/>
        </w:rPr>
      </w:pPr>
    </w:p>
    <w:p w:rsidR="001D0D39" w:rsidRPr="00C96EA3" w:rsidRDefault="00896355">
      <w:pPr>
        <w:spacing w:line="500" w:lineRule="exact"/>
        <w:rPr>
          <w:rFonts w:ascii="黑体" w:eastAsia="黑体" w:hAnsi="黑体" w:cs="黑体"/>
          <w:sz w:val="24"/>
          <w:szCs w:val="28"/>
        </w:rPr>
      </w:pPr>
      <w:r w:rsidRPr="00C96EA3">
        <w:rPr>
          <w:rFonts w:ascii="黑体" w:eastAsia="黑体" w:hAnsi="黑体" w:cs="黑体" w:hint="eastAsia"/>
          <w:sz w:val="24"/>
          <w:szCs w:val="28"/>
        </w:rPr>
        <w:t xml:space="preserve">    （投标人公章）                               （签字或盖章）</w:t>
      </w: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szCs w:val="28"/>
        </w:rPr>
        <w:t xml:space="preserve">                                            年     月     日</w:t>
      </w: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rPr>
        <w:t>注：</w:t>
      </w:r>
    </w:p>
    <w:p w:rsidR="001D0D39" w:rsidRPr="00C96EA3" w:rsidRDefault="00896355">
      <w:pPr>
        <w:tabs>
          <w:tab w:val="left" w:pos="6300"/>
        </w:tabs>
        <w:snapToGrid w:val="0"/>
        <w:spacing w:line="500" w:lineRule="exact"/>
        <w:ind w:firstLine="570"/>
        <w:rPr>
          <w:rFonts w:ascii="黑体" w:eastAsia="黑体" w:hAnsi="黑体" w:cs="黑体"/>
          <w:sz w:val="24"/>
          <w:szCs w:val="24"/>
        </w:rPr>
      </w:pPr>
      <w:r w:rsidRPr="00C96EA3">
        <w:rPr>
          <w:rFonts w:ascii="黑体" w:eastAsia="黑体" w:hAnsi="黑体" w:cs="黑体" w:hint="eastAsia"/>
          <w:sz w:val="24"/>
          <w:szCs w:val="24"/>
        </w:rPr>
        <w:t>1.本表即为对本项目“第三篇 项目商务要求”中所列商务条款进行比较和响应；</w:t>
      </w:r>
    </w:p>
    <w:p w:rsidR="001D0D39" w:rsidRPr="00C96EA3" w:rsidRDefault="00896355">
      <w:pPr>
        <w:tabs>
          <w:tab w:val="left" w:pos="6300"/>
        </w:tabs>
        <w:snapToGrid w:val="0"/>
        <w:spacing w:line="500" w:lineRule="exact"/>
        <w:ind w:firstLine="570"/>
        <w:rPr>
          <w:rFonts w:ascii="黑体" w:eastAsia="黑体" w:hAnsi="黑体" w:cs="黑体"/>
          <w:sz w:val="24"/>
          <w:szCs w:val="24"/>
        </w:rPr>
      </w:pPr>
      <w:r w:rsidRPr="00C96EA3">
        <w:rPr>
          <w:rFonts w:ascii="黑体" w:eastAsia="黑体" w:hAnsi="黑体" w:cs="黑体" w:hint="eastAsia"/>
          <w:sz w:val="24"/>
          <w:szCs w:val="24"/>
        </w:rPr>
        <w:t>2.该表必须按照招标文件要求逐条如实填写，根据投标情况在“差异说明”项填写正偏离或负偏离及原因，完全符合的填写“无差异”。</w:t>
      </w:r>
    </w:p>
    <w:p w:rsidR="001D0D39" w:rsidRPr="00C96EA3" w:rsidRDefault="00896355">
      <w:pPr>
        <w:tabs>
          <w:tab w:val="left" w:pos="6300"/>
        </w:tabs>
        <w:snapToGrid w:val="0"/>
        <w:spacing w:line="500" w:lineRule="exact"/>
        <w:ind w:firstLine="570"/>
        <w:rPr>
          <w:rFonts w:ascii="黑体" w:eastAsia="黑体" w:hAnsi="黑体" w:cs="黑体"/>
          <w:sz w:val="24"/>
          <w:szCs w:val="24"/>
        </w:rPr>
      </w:pPr>
      <w:r w:rsidRPr="00C96EA3">
        <w:rPr>
          <w:rFonts w:ascii="黑体" w:eastAsia="黑体" w:hAnsi="黑体" w:cs="黑体" w:hint="eastAsia"/>
          <w:sz w:val="24"/>
          <w:szCs w:val="24"/>
        </w:rPr>
        <w:t>3.该表可扩展。</w:t>
      </w:r>
    </w:p>
    <w:p w:rsidR="001D0D39" w:rsidRPr="00C96EA3" w:rsidRDefault="00896355">
      <w:pPr>
        <w:tabs>
          <w:tab w:val="left" w:pos="6300"/>
        </w:tabs>
        <w:snapToGrid w:val="0"/>
        <w:spacing w:line="500" w:lineRule="exact"/>
        <w:ind w:firstLineChars="200" w:firstLine="560"/>
        <w:outlineLvl w:val="0"/>
        <w:rPr>
          <w:rFonts w:ascii="黑体" w:eastAsia="黑体" w:hAnsi="黑体" w:cs="黑体"/>
        </w:rPr>
      </w:pPr>
      <w:r w:rsidRPr="00C96EA3">
        <w:rPr>
          <w:rFonts w:ascii="黑体" w:eastAsia="黑体" w:hAnsi="黑体" w:cs="黑体" w:hint="eastAsia"/>
          <w:szCs w:val="28"/>
        </w:rPr>
        <w:br w:type="page"/>
      </w:r>
      <w:r w:rsidRPr="00C96EA3">
        <w:rPr>
          <w:rFonts w:ascii="黑体" w:eastAsia="黑体" w:hAnsi="黑体" w:cs="黑体" w:hint="eastAsia"/>
        </w:rPr>
        <w:lastRenderedPageBreak/>
        <w:t>（三）商务承诺（包括但不限于）：</w:t>
      </w:r>
    </w:p>
    <w:p w:rsidR="001D0D39" w:rsidRPr="00C96EA3" w:rsidRDefault="00896355">
      <w:pPr>
        <w:tabs>
          <w:tab w:val="left" w:pos="6300"/>
        </w:tabs>
        <w:snapToGrid w:val="0"/>
        <w:spacing w:line="500" w:lineRule="exact"/>
        <w:ind w:firstLineChars="200" w:firstLine="480"/>
        <w:outlineLvl w:val="0"/>
        <w:rPr>
          <w:rFonts w:ascii="黑体" w:eastAsia="黑体" w:hAnsi="黑体" w:cs="黑体"/>
          <w:sz w:val="24"/>
        </w:rPr>
      </w:pPr>
      <w:r w:rsidRPr="00C96EA3">
        <w:rPr>
          <w:rFonts w:ascii="黑体" w:eastAsia="黑体" w:hAnsi="黑体" w:cs="黑体" w:hint="eastAsia"/>
          <w:sz w:val="24"/>
        </w:rPr>
        <w:t>1.质保期；</w:t>
      </w:r>
    </w:p>
    <w:p w:rsidR="001D0D39" w:rsidRPr="00C96EA3" w:rsidRDefault="00896355">
      <w:pPr>
        <w:tabs>
          <w:tab w:val="left" w:pos="6300"/>
        </w:tabs>
        <w:snapToGrid w:val="0"/>
        <w:spacing w:line="500" w:lineRule="exact"/>
        <w:ind w:firstLineChars="200" w:firstLine="480"/>
        <w:outlineLvl w:val="0"/>
        <w:rPr>
          <w:rFonts w:ascii="黑体" w:eastAsia="黑体" w:hAnsi="黑体" w:cs="黑体"/>
          <w:sz w:val="24"/>
        </w:rPr>
      </w:pPr>
      <w:r w:rsidRPr="00C96EA3">
        <w:rPr>
          <w:rFonts w:ascii="黑体" w:eastAsia="黑体" w:hAnsi="黑体" w:cs="黑体" w:hint="eastAsia"/>
          <w:sz w:val="24"/>
        </w:rPr>
        <w:t>2.售后服务能力情况；</w:t>
      </w:r>
    </w:p>
    <w:p w:rsidR="001D0D39" w:rsidRPr="00C96EA3" w:rsidRDefault="00896355">
      <w:pPr>
        <w:tabs>
          <w:tab w:val="left" w:pos="6300"/>
        </w:tabs>
        <w:snapToGrid w:val="0"/>
        <w:spacing w:line="500" w:lineRule="exact"/>
        <w:ind w:firstLineChars="200" w:firstLine="480"/>
        <w:outlineLvl w:val="0"/>
        <w:rPr>
          <w:rFonts w:ascii="黑体" w:eastAsia="黑体" w:hAnsi="黑体" w:cs="黑体"/>
          <w:sz w:val="24"/>
          <w:szCs w:val="24"/>
        </w:rPr>
      </w:pPr>
      <w:r w:rsidRPr="00C96EA3">
        <w:rPr>
          <w:rFonts w:ascii="黑体" w:eastAsia="黑体" w:hAnsi="黑体" w:cs="黑体" w:hint="eastAsia"/>
          <w:sz w:val="24"/>
        </w:rPr>
        <w:t>3.履约能力证明文件。</w:t>
      </w:r>
    </w:p>
    <w:p w:rsidR="001D0D39" w:rsidRPr="00C96EA3" w:rsidRDefault="00896355">
      <w:pPr>
        <w:tabs>
          <w:tab w:val="left" w:pos="6300"/>
        </w:tabs>
        <w:snapToGrid w:val="0"/>
        <w:spacing w:line="500" w:lineRule="exact"/>
        <w:ind w:firstLineChars="200" w:firstLine="480"/>
        <w:outlineLvl w:val="0"/>
        <w:rPr>
          <w:rFonts w:ascii="黑体" w:eastAsia="黑体" w:hAnsi="黑体" w:cs="黑体"/>
          <w:sz w:val="24"/>
          <w:szCs w:val="24"/>
        </w:rPr>
      </w:pPr>
      <w:r w:rsidRPr="00C96EA3">
        <w:rPr>
          <w:rFonts w:ascii="黑体" w:eastAsia="黑体" w:hAnsi="黑体" w:cs="黑体" w:hint="eastAsia"/>
          <w:sz w:val="24"/>
        </w:rPr>
        <w:t>4.售后服务承诺（格式自定）</w:t>
      </w:r>
    </w:p>
    <w:p w:rsidR="001D0D39" w:rsidRPr="00C96EA3" w:rsidRDefault="001D0D39">
      <w:pPr>
        <w:tabs>
          <w:tab w:val="left" w:pos="6300"/>
        </w:tabs>
        <w:snapToGrid w:val="0"/>
        <w:spacing w:line="500" w:lineRule="exact"/>
        <w:ind w:firstLineChars="200" w:firstLine="480"/>
        <w:outlineLvl w:val="0"/>
        <w:rPr>
          <w:rFonts w:ascii="黑体" w:eastAsia="黑体" w:hAnsi="黑体" w:cs="黑体"/>
          <w:sz w:val="24"/>
        </w:rPr>
      </w:pPr>
    </w:p>
    <w:p w:rsidR="001D0D39" w:rsidRPr="00C96EA3" w:rsidRDefault="00896355">
      <w:pPr>
        <w:pStyle w:val="2"/>
        <w:pageBreakBefore/>
        <w:spacing w:line="500" w:lineRule="exact"/>
        <w:rPr>
          <w:rFonts w:ascii="黑体" w:eastAsia="黑体" w:hAnsi="黑体" w:cs="黑体"/>
          <w:b/>
          <w:szCs w:val="28"/>
        </w:rPr>
      </w:pPr>
      <w:bookmarkStart w:id="74" w:name="_Toc492721041"/>
      <w:bookmarkStart w:id="75" w:name="_Toc493178792"/>
      <w:bookmarkStart w:id="76" w:name="_Toc44579086"/>
      <w:r w:rsidRPr="00C96EA3">
        <w:rPr>
          <w:rFonts w:ascii="黑体" w:eastAsia="黑体" w:hAnsi="黑体" w:cs="黑体" w:hint="eastAsia"/>
          <w:b/>
          <w:szCs w:val="28"/>
        </w:rPr>
        <w:lastRenderedPageBreak/>
        <w:t>四、其他</w:t>
      </w:r>
      <w:bookmarkEnd w:id="74"/>
      <w:bookmarkEnd w:id="75"/>
      <w:bookmarkEnd w:id="76"/>
    </w:p>
    <w:p w:rsidR="001D0D39" w:rsidRPr="00C96EA3" w:rsidRDefault="00896355">
      <w:pPr>
        <w:tabs>
          <w:tab w:val="left" w:pos="6300"/>
        </w:tabs>
        <w:snapToGrid w:val="0"/>
        <w:spacing w:line="500" w:lineRule="exact"/>
        <w:ind w:firstLine="560"/>
        <w:jc w:val="left"/>
        <w:rPr>
          <w:rFonts w:ascii="黑体" w:eastAsia="黑体" w:hAnsi="黑体" w:cs="黑体"/>
        </w:rPr>
      </w:pPr>
      <w:r w:rsidRPr="00C96EA3">
        <w:rPr>
          <w:rFonts w:ascii="黑体" w:eastAsia="黑体" w:hAnsi="黑体" w:cs="黑体" w:hint="eastAsia"/>
        </w:rPr>
        <w:t>（一）投标人小微企业声明函、监狱企业证明文件、残疾人福利性单位声明函</w:t>
      </w:r>
    </w:p>
    <w:p w:rsidR="001D0D39" w:rsidRPr="00C96EA3" w:rsidRDefault="00896355">
      <w:pPr>
        <w:tabs>
          <w:tab w:val="left" w:pos="6300"/>
        </w:tabs>
        <w:snapToGrid w:val="0"/>
        <w:spacing w:line="400" w:lineRule="exact"/>
        <w:ind w:firstLine="561"/>
        <w:rPr>
          <w:rFonts w:ascii="黑体" w:eastAsia="黑体" w:hAnsi="黑体" w:cs="黑体"/>
          <w:sz w:val="24"/>
          <w:szCs w:val="24"/>
        </w:rPr>
      </w:pPr>
      <w:r w:rsidRPr="00C96EA3">
        <w:rPr>
          <w:rFonts w:ascii="黑体" w:eastAsia="黑体" w:hAnsi="黑体" w:cs="黑体" w:hint="eastAsia"/>
          <w:sz w:val="24"/>
          <w:szCs w:val="24"/>
        </w:rPr>
        <w:t>1.投标人认为本企业符合《关于印发中小企业划型标准规定的通知》（工信部联企业〔2011〕300号）规定的中小企业划型标准，属于小型或微型企业，且提供的标的物为本企业制造的货物、承担的工程或者服务，须进行声明并提交中小微企业声明函（按附表格式填写，格式附后）。</w:t>
      </w:r>
    </w:p>
    <w:p w:rsidR="001D0D39" w:rsidRPr="00C96EA3" w:rsidRDefault="00896355">
      <w:pPr>
        <w:tabs>
          <w:tab w:val="left" w:pos="6300"/>
        </w:tabs>
        <w:snapToGrid w:val="0"/>
        <w:spacing w:line="400" w:lineRule="exact"/>
        <w:ind w:firstLine="561"/>
        <w:rPr>
          <w:rFonts w:ascii="黑体" w:eastAsia="黑体" w:hAnsi="黑体" w:cs="黑体"/>
          <w:szCs w:val="28"/>
        </w:rPr>
      </w:pPr>
      <w:r w:rsidRPr="00C96EA3">
        <w:rPr>
          <w:rFonts w:ascii="黑体" w:eastAsia="黑体" w:hAnsi="黑体" w:cs="黑体" w:hint="eastAsia"/>
          <w:sz w:val="24"/>
          <w:szCs w:val="24"/>
        </w:rPr>
        <w:t>2.若投标人提供了其他企业制造的货物，且该企业符合《关于印发中小企业划型标准规定的通知》（工信部联企业〔2011〕300号）规定的小型或微型企业的，还须提所涉及其它企业的中小微企业声明函（格式参照附表）（若涉及多个制造商的，每个制造商均须出具）。</w:t>
      </w: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1D0D39">
      <w:pPr>
        <w:tabs>
          <w:tab w:val="left" w:pos="6300"/>
        </w:tabs>
        <w:snapToGrid w:val="0"/>
        <w:spacing w:line="500" w:lineRule="exact"/>
        <w:jc w:val="center"/>
        <w:outlineLvl w:val="0"/>
        <w:rPr>
          <w:rFonts w:ascii="黑体" w:eastAsia="黑体" w:hAnsi="黑体" w:cs="黑体"/>
          <w:sz w:val="24"/>
          <w:szCs w:val="24"/>
        </w:rPr>
      </w:pPr>
    </w:p>
    <w:p w:rsidR="001D0D39" w:rsidRPr="00C96EA3" w:rsidRDefault="00896355">
      <w:pPr>
        <w:tabs>
          <w:tab w:val="left" w:pos="6300"/>
        </w:tabs>
        <w:snapToGrid w:val="0"/>
        <w:spacing w:line="500" w:lineRule="exact"/>
        <w:jc w:val="center"/>
        <w:outlineLvl w:val="0"/>
        <w:rPr>
          <w:rFonts w:ascii="黑体" w:eastAsia="黑体" w:hAnsi="黑体" w:cs="黑体"/>
        </w:rPr>
      </w:pPr>
      <w:r w:rsidRPr="00C96EA3">
        <w:rPr>
          <w:rFonts w:ascii="黑体" w:eastAsia="黑体" w:hAnsi="黑体" w:cs="黑体" w:hint="eastAsia"/>
        </w:rPr>
        <w:lastRenderedPageBreak/>
        <w:t>中小微企业声明函</w:t>
      </w:r>
    </w:p>
    <w:p w:rsidR="001D0D39" w:rsidRPr="00C96EA3" w:rsidRDefault="001D0D39">
      <w:pPr>
        <w:tabs>
          <w:tab w:val="left" w:pos="6300"/>
        </w:tabs>
        <w:snapToGrid w:val="0"/>
        <w:spacing w:line="500" w:lineRule="exact"/>
        <w:jc w:val="center"/>
        <w:outlineLvl w:val="0"/>
        <w:rPr>
          <w:rFonts w:ascii="黑体" w:eastAsia="黑体" w:hAnsi="黑体" w:cs="黑体"/>
        </w:rPr>
      </w:pP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szCs w:val="28"/>
        </w:rPr>
        <w:t>项目名称</w:t>
      </w:r>
      <w:r w:rsidRPr="00C96EA3">
        <w:rPr>
          <w:rFonts w:ascii="黑体" w:eastAsia="黑体" w:hAnsi="黑体" w:cs="黑体" w:hint="eastAsia"/>
          <w:sz w:val="24"/>
        </w:rPr>
        <w:t>：</w:t>
      </w:r>
      <w:r w:rsidRPr="00C96EA3">
        <w:rPr>
          <w:rFonts w:ascii="黑体" w:eastAsia="黑体" w:hAnsi="黑体" w:cs="黑体" w:hint="eastAsia"/>
          <w:sz w:val="24"/>
          <w:szCs w:val="28"/>
        </w:rPr>
        <w:t>项目编号</w:t>
      </w:r>
      <w:r w:rsidRPr="00C96EA3">
        <w:rPr>
          <w:rFonts w:ascii="黑体" w:eastAsia="黑体" w:hAnsi="黑体" w:cs="黑体" w:hint="eastAsia"/>
          <w:sz w:val="24"/>
        </w:rPr>
        <w:t>：</w:t>
      </w: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rPr>
        <w:t>致：</w:t>
      </w:r>
      <w:r w:rsidRPr="00C96EA3">
        <w:rPr>
          <w:rFonts w:ascii="黑体" w:eastAsia="黑体" w:hAnsi="黑体" w:cs="黑体" w:hint="eastAsia"/>
          <w:sz w:val="24"/>
          <w:u w:val="single"/>
        </w:rPr>
        <w:t>四川外国语大学</w:t>
      </w:r>
      <w:r w:rsidRPr="00C96EA3">
        <w:rPr>
          <w:rFonts w:ascii="黑体" w:eastAsia="黑体" w:hAnsi="黑体" w:cs="黑体" w:hint="eastAsia"/>
          <w:sz w:val="24"/>
        </w:rPr>
        <w:t>：</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本公司郑重声明，根据《政府采购促进中小企业发展暂行办法》（财库〔2011〕181号）的规定。本公司为（请填写：中型、小型、微型）企业。即，本公司同时满足以下条件：</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1.根据《工业和信息化部、国家统计局、国家发展和改革委员会、财政部关于印发中小企业划型标准规定的通知》（工信部联企业〔2011〕300号）规定的划分标准，本企业为</w:t>
      </w:r>
      <w:r w:rsidRPr="00C96EA3">
        <w:rPr>
          <w:rFonts w:ascii="黑体" w:eastAsia="黑体" w:hAnsi="黑体" w:cs="黑体" w:hint="eastAsia"/>
          <w:sz w:val="24"/>
        </w:rPr>
        <w:t>行业</w:t>
      </w:r>
      <w:r w:rsidRPr="00C96EA3">
        <w:rPr>
          <w:rFonts w:ascii="黑体" w:eastAsia="黑体" w:hAnsi="黑体" w:cs="黑体" w:hint="eastAsia"/>
          <w:sz w:val="24"/>
          <w:u w:val="single"/>
        </w:rPr>
        <w:t>（行业类别）</w:t>
      </w:r>
      <w:r w:rsidRPr="00C96EA3">
        <w:rPr>
          <w:rFonts w:ascii="黑体" w:eastAsia="黑体" w:hAnsi="黑体" w:cs="黑体" w:hint="eastAsia"/>
          <w:sz w:val="24"/>
        </w:rPr>
        <w:t>的</w:t>
      </w:r>
      <w:r w:rsidRPr="00C96EA3">
        <w:rPr>
          <w:rFonts w:ascii="黑体" w:eastAsia="黑体" w:hAnsi="黑体" w:cs="黑体" w:hint="eastAsia"/>
          <w:sz w:val="24"/>
          <w:szCs w:val="28"/>
        </w:rPr>
        <w:t>（请填写：中型、小型、微型）企业。</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2.本企业参加本项目提供本企业制造的货物、承担的工程或者服务，或者提供其他小微企业制造的货物。</w:t>
      </w:r>
    </w:p>
    <w:p w:rsidR="001D0D39" w:rsidRPr="00C96EA3" w:rsidRDefault="001D0D39">
      <w:pPr>
        <w:tabs>
          <w:tab w:val="left" w:pos="6300"/>
        </w:tabs>
        <w:snapToGrid w:val="0"/>
        <w:spacing w:line="500" w:lineRule="exact"/>
        <w:ind w:firstLineChars="200" w:firstLine="480"/>
        <w:jc w:val="center"/>
        <w:rPr>
          <w:rFonts w:ascii="黑体" w:eastAsia="黑体" w:hAnsi="黑体" w:cs="黑体"/>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410"/>
        <w:gridCol w:w="2395"/>
        <w:gridCol w:w="2283"/>
      </w:tblGrid>
      <w:tr w:rsidR="001D0D39" w:rsidRPr="00C96EA3">
        <w:trPr>
          <w:trHeight w:val="318"/>
        </w:trPr>
        <w:tc>
          <w:tcPr>
            <w:tcW w:w="2376" w:type="dxa"/>
            <w:vMerge w:val="restart"/>
            <w:vAlign w:val="center"/>
          </w:tcPr>
          <w:p w:rsidR="001D0D39" w:rsidRPr="00C96EA3" w:rsidRDefault="00896355">
            <w:pPr>
              <w:tabs>
                <w:tab w:val="left" w:pos="6300"/>
              </w:tabs>
              <w:snapToGrid w:val="0"/>
              <w:jc w:val="center"/>
              <w:rPr>
                <w:rFonts w:ascii="黑体" w:eastAsia="黑体" w:hAnsi="黑体" w:cs="黑体"/>
                <w:sz w:val="24"/>
              </w:rPr>
            </w:pPr>
            <w:r w:rsidRPr="00C96EA3">
              <w:rPr>
                <w:rFonts w:ascii="黑体" w:eastAsia="黑体" w:hAnsi="黑体" w:cs="黑体" w:hint="eastAsia"/>
                <w:kern w:val="0"/>
                <w:sz w:val="24"/>
              </w:rPr>
              <w:t>企业基本情况表</w:t>
            </w:r>
          </w:p>
        </w:tc>
        <w:tc>
          <w:tcPr>
            <w:tcW w:w="2410" w:type="dxa"/>
            <w:vAlign w:val="center"/>
          </w:tcPr>
          <w:p w:rsidR="001D0D39" w:rsidRPr="00C96EA3" w:rsidRDefault="00896355">
            <w:pPr>
              <w:tabs>
                <w:tab w:val="left" w:pos="6300"/>
              </w:tabs>
              <w:snapToGrid w:val="0"/>
              <w:jc w:val="center"/>
              <w:rPr>
                <w:rFonts w:ascii="黑体" w:eastAsia="黑体" w:hAnsi="黑体" w:cs="黑体"/>
                <w:sz w:val="24"/>
              </w:rPr>
            </w:pPr>
            <w:r w:rsidRPr="00C96EA3">
              <w:rPr>
                <w:rFonts w:ascii="黑体" w:eastAsia="黑体" w:hAnsi="黑体" w:cs="黑体" w:hint="eastAsia"/>
                <w:sz w:val="24"/>
              </w:rPr>
              <w:t>营业收入（万元）</w:t>
            </w:r>
          </w:p>
        </w:tc>
        <w:tc>
          <w:tcPr>
            <w:tcW w:w="2395" w:type="dxa"/>
            <w:vAlign w:val="center"/>
          </w:tcPr>
          <w:p w:rsidR="001D0D39" w:rsidRPr="00C96EA3" w:rsidRDefault="00896355">
            <w:pPr>
              <w:tabs>
                <w:tab w:val="left" w:pos="6300"/>
              </w:tabs>
              <w:snapToGrid w:val="0"/>
              <w:jc w:val="center"/>
              <w:rPr>
                <w:rFonts w:ascii="黑体" w:eastAsia="黑体" w:hAnsi="黑体" w:cs="黑体"/>
                <w:sz w:val="24"/>
              </w:rPr>
            </w:pPr>
            <w:r w:rsidRPr="00C96EA3">
              <w:rPr>
                <w:rFonts w:ascii="黑体" w:eastAsia="黑体" w:hAnsi="黑体" w:cs="黑体" w:hint="eastAsia"/>
                <w:sz w:val="24"/>
              </w:rPr>
              <w:t>从业人员（名）</w:t>
            </w:r>
          </w:p>
        </w:tc>
        <w:tc>
          <w:tcPr>
            <w:tcW w:w="2283" w:type="dxa"/>
            <w:vAlign w:val="center"/>
          </w:tcPr>
          <w:p w:rsidR="001D0D39" w:rsidRPr="00C96EA3" w:rsidRDefault="00896355">
            <w:pPr>
              <w:tabs>
                <w:tab w:val="left" w:pos="6300"/>
              </w:tabs>
              <w:snapToGrid w:val="0"/>
              <w:jc w:val="center"/>
              <w:rPr>
                <w:rFonts w:ascii="黑体" w:eastAsia="黑体" w:hAnsi="黑体" w:cs="黑体"/>
                <w:sz w:val="24"/>
              </w:rPr>
            </w:pPr>
            <w:r w:rsidRPr="00C96EA3">
              <w:rPr>
                <w:rFonts w:ascii="黑体" w:eastAsia="黑体" w:hAnsi="黑体" w:cs="黑体" w:hint="eastAsia"/>
                <w:sz w:val="24"/>
              </w:rPr>
              <w:t>资产总额（万元）</w:t>
            </w:r>
          </w:p>
        </w:tc>
      </w:tr>
      <w:tr w:rsidR="001D0D39" w:rsidRPr="00C96EA3">
        <w:trPr>
          <w:trHeight w:val="480"/>
        </w:trPr>
        <w:tc>
          <w:tcPr>
            <w:tcW w:w="2376" w:type="dxa"/>
            <w:vMerge/>
            <w:vAlign w:val="center"/>
          </w:tcPr>
          <w:p w:rsidR="001D0D39" w:rsidRPr="00C96EA3" w:rsidRDefault="001D0D39">
            <w:pPr>
              <w:tabs>
                <w:tab w:val="left" w:pos="6300"/>
              </w:tabs>
              <w:snapToGrid w:val="0"/>
              <w:jc w:val="center"/>
              <w:rPr>
                <w:rFonts w:ascii="黑体" w:eastAsia="黑体" w:hAnsi="黑体" w:cs="黑体"/>
                <w:sz w:val="24"/>
              </w:rPr>
            </w:pPr>
          </w:p>
        </w:tc>
        <w:tc>
          <w:tcPr>
            <w:tcW w:w="2410" w:type="dxa"/>
            <w:vAlign w:val="center"/>
          </w:tcPr>
          <w:p w:rsidR="001D0D39" w:rsidRPr="00C96EA3" w:rsidRDefault="001D0D39">
            <w:pPr>
              <w:tabs>
                <w:tab w:val="left" w:pos="6300"/>
              </w:tabs>
              <w:snapToGrid w:val="0"/>
              <w:jc w:val="center"/>
              <w:rPr>
                <w:rFonts w:ascii="黑体" w:eastAsia="黑体" w:hAnsi="黑体" w:cs="黑体"/>
                <w:sz w:val="24"/>
              </w:rPr>
            </w:pPr>
          </w:p>
        </w:tc>
        <w:tc>
          <w:tcPr>
            <w:tcW w:w="2395" w:type="dxa"/>
            <w:vAlign w:val="center"/>
          </w:tcPr>
          <w:p w:rsidR="001D0D39" w:rsidRPr="00C96EA3" w:rsidRDefault="001D0D39">
            <w:pPr>
              <w:tabs>
                <w:tab w:val="left" w:pos="6300"/>
              </w:tabs>
              <w:snapToGrid w:val="0"/>
              <w:jc w:val="center"/>
              <w:rPr>
                <w:rFonts w:ascii="黑体" w:eastAsia="黑体" w:hAnsi="黑体" w:cs="黑体"/>
                <w:sz w:val="24"/>
              </w:rPr>
            </w:pPr>
          </w:p>
        </w:tc>
        <w:tc>
          <w:tcPr>
            <w:tcW w:w="2283" w:type="dxa"/>
            <w:vAlign w:val="center"/>
          </w:tcPr>
          <w:p w:rsidR="001D0D39" w:rsidRPr="00C96EA3" w:rsidRDefault="001D0D39">
            <w:pPr>
              <w:tabs>
                <w:tab w:val="left" w:pos="6300"/>
              </w:tabs>
              <w:snapToGrid w:val="0"/>
              <w:jc w:val="center"/>
              <w:rPr>
                <w:rFonts w:ascii="黑体" w:eastAsia="黑体" w:hAnsi="黑体" w:cs="黑体"/>
                <w:sz w:val="24"/>
              </w:rPr>
            </w:pPr>
          </w:p>
        </w:tc>
      </w:tr>
    </w:tbl>
    <w:p w:rsidR="001D0D39" w:rsidRPr="00C96EA3" w:rsidRDefault="00896355">
      <w:pPr>
        <w:tabs>
          <w:tab w:val="left" w:pos="6300"/>
        </w:tabs>
        <w:snapToGrid w:val="0"/>
        <w:spacing w:line="500" w:lineRule="exact"/>
        <w:ind w:firstLineChars="200" w:firstLine="480"/>
        <w:rPr>
          <w:rFonts w:ascii="黑体" w:eastAsia="黑体" w:hAnsi="黑体" w:cs="黑体"/>
          <w:sz w:val="24"/>
          <w:szCs w:val="28"/>
        </w:rPr>
      </w:pPr>
      <w:r w:rsidRPr="00C96EA3">
        <w:rPr>
          <w:rFonts w:ascii="黑体" w:eastAsia="黑体" w:hAnsi="黑体" w:cs="黑体" w:hint="eastAsia"/>
          <w:sz w:val="24"/>
          <w:szCs w:val="28"/>
        </w:rPr>
        <w:t>本公司对上述声明的真实性负责。如有虚假，将依法承担相应责任。</w:t>
      </w:r>
    </w:p>
    <w:p w:rsidR="001D0D39" w:rsidRPr="00C96EA3" w:rsidRDefault="001D0D39">
      <w:pPr>
        <w:tabs>
          <w:tab w:val="left" w:pos="6300"/>
        </w:tabs>
        <w:snapToGrid w:val="0"/>
        <w:spacing w:line="500" w:lineRule="exact"/>
        <w:ind w:firstLineChars="200" w:firstLine="480"/>
        <w:rPr>
          <w:rFonts w:ascii="黑体" w:eastAsia="黑体" w:hAnsi="黑体" w:cs="黑体"/>
          <w:kern w:val="0"/>
          <w:sz w:val="24"/>
          <w:u w:val="single"/>
        </w:rPr>
      </w:pPr>
    </w:p>
    <w:p w:rsidR="001D0D39" w:rsidRPr="00C96EA3" w:rsidRDefault="00896355">
      <w:pPr>
        <w:tabs>
          <w:tab w:val="left" w:pos="6300"/>
        </w:tabs>
        <w:snapToGrid w:val="0"/>
        <w:spacing w:line="500" w:lineRule="exact"/>
        <w:ind w:right="784" w:firstLineChars="2400" w:firstLine="5760"/>
        <w:rPr>
          <w:rFonts w:ascii="黑体" w:eastAsia="黑体" w:hAnsi="黑体" w:cs="黑体"/>
          <w:sz w:val="24"/>
        </w:rPr>
      </w:pPr>
      <w:r w:rsidRPr="00C96EA3">
        <w:rPr>
          <w:rFonts w:ascii="黑体" w:eastAsia="黑体" w:hAnsi="黑体" w:cs="黑体" w:hint="eastAsia"/>
          <w:sz w:val="24"/>
        </w:rPr>
        <w:t>投标人名称（公章）：</w:t>
      </w:r>
    </w:p>
    <w:p w:rsidR="001D0D39" w:rsidRPr="00C96EA3" w:rsidRDefault="00896355">
      <w:pPr>
        <w:tabs>
          <w:tab w:val="left" w:pos="6300"/>
        </w:tabs>
        <w:snapToGrid w:val="0"/>
        <w:spacing w:line="500" w:lineRule="exact"/>
        <w:ind w:right="960" w:firstLineChars="2400" w:firstLine="5760"/>
        <w:outlineLvl w:val="0"/>
        <w:rPr>
          <w:rFonts w:ascii="黑体" w:eastAsia="黑体" w:hAnsi="黑体" w:cs="黑体"/>
          <w:sz w:val="24"/>
        </w:rPr>
      </w:pPr>
      <w:r w:rsidRPr="00C96EA3">
        <w:rPr>
          <w:rFonts w:ascii="黑体" w:eastAsia="黑体" w:hAnsi="黑体" w:cs="黑体" w:hint="eastAsia"/>
          <w:sz w:val="24"/>
        </w:rPr>
        <w:t xml:space="preserve">   年  月  日</w:t>
      </w:r>
    </w:p>
    <w:p w:rsidR="001D0D39" w:rsidRPr="00C96EA3" w:rsidRDefault="001D0D39">
      <w:pPr>
        <w:tabs>
          <w:tab w:val="left" w:pos="6300"/>
        </w:tabs>
        <w:snapToGrid w:val="0"/>
        <w:rPr>
          <w:rFonts w:ascii="黑体" w:eastAsia="黑体" w:hAnsi="黑体" w:cs="黑体"/>
          <w:kern w:val="0"/>
          <w:sz w:val="24"/>
        </w:rPr>
      </w:pPr>
    </w:p>
    <w:p w:rsidR="001D0D39" w:rsidRPr="00C96EA3" w:rsidRDefault="00896355">
      <w:pPr>
        <w:tabs>
          <w:tab w:val="left" w:pos="6300"/>
        </w:tabs>
        <w:snapToGrid w:val="0"/>
        <w:ind w:firstLineChars="200" w:firstLine="480"/>
        <w:rPr>
          <w:rFonts w:ascii="黑体" w:eastAsia="黑体" w:hAnsi="黑体" w:cs="黑体"/>
          <w:kern w:val="0"/>
          <w:sz w:val="24"/>
        </w:rPr>
      </w:pPr>
      <w:r w:rsidRPr="00C96EA3">
        <w:rPr>
          <w:rFonts w:ascii="黑体" w:eastAsia="黑体" w:hAnsi="黑体" w:cs="黑体" w:hint="eastAsia"/>
          <w:kern w:val="0"/>
          <w:sz w:val="24"/>
        </w:rPr>
        <w:t>填写《企业基本情况表》时，应注意以下事项：</w:t>
      </w:r>
    </w:p>
    <w:p w:rsidR="001D0D39" w:rsidRPr="00C96EA3" w:rsidRDefault="00896355">
      <w:pPr>
        <w:tabs>
          <w:tab w:val="left" w:pos="6300"/>
        </w:tabs>
        <w:snapToGrid w:val="0"/>
        <w:ind w:firstLineChars="200" w:firstLine="480"/>
        <w:rPr>
          <w:rFonts w:ascii="黑体" w:eastAsia="黑体" w:hAnsi="黑体" w:cs="黑体"/>
          <w:kern w:val="0"/>
          <w:sz w:val="24"/>
        </w:rPr>
      </w:pPr>
      <w:r w:rsidRPr="00C96EA3">
        <w:rPr>
          <w:rFonts w:ascii="黑体" w:eastAsia="黑体" w:hAnsi="黑体" w:cs="黑体" w:hint="eastAsia"/>
          <w:kern w:val="0"/>
          <w:sz w:val="24"/>
        </w:rPr>
        <w:t>1.除建筑业、房地产开发经营、租赁和商务服务业等三个行业外，其余行业无需填写资产总额项；</w:t>
      </w:r>
    </w:p>
    <w:p w:rsidR="001D0D39" w:rsidRPr="00C96EA3" w:rsidRDefault="00896355">
      <w:pPr>
        <w:tabs>
          <w:tab w:val="left" w:pos="6300"/>
        </w:tabs>
        <w:snapToGrid w:val="0"/>
        <w:ind w:firstLineChars="200" w:firstLine="480"/>
        <w:rPr>
          <w:rFonts w:ascii="黑体" w:eastAsia="黑体" w:hAnsi="黑体" w:cs="黑体"/>
          <w:kern w:val="0"/>
          <w:sz w:val="24"/>
        </w:rPr>
      </w:pPr>
      <w:r w:rsidRPr="00C96EA3">
        <w:rPr>
          <w:rFonts w:ascii="黑体" w:eastAsia="黑体" w:hAnsi="黑体" w:cs="黑体" w:hint="eastAsia"/>
          <w:kern w:val="0"/>
          <w:sz w:val="24"/>
        </w:rPr>
        <w:t>2.农、林、牧、渔业无需填写从业人员和资产总额项。</w:t>
      </w:r>
    </w:p>
    <w:p w:rsidR="001D0D39" w:rsidRPr="00C96EA3" w:rsidRDefault="00896355">
      <w:pPr>
        <w:tabs>
          <w:tab w:val="left" w:pos="6300"/>
        </w:tabs>
        <w:snapToGrid w:val="0"/>
        <w:ind w:firstLineChars="200" w:firstLine="480"/>
        <w:rPr>
          <w:rFonts w:ascii="黑体" w:eastAsia="黑体" w:hAnsi="黑体" w:cs="黑体"/>
          <w:kern w:val="0"/>
          <w:sz w:val="24"/>
        </w:rPr>
      </w:pPr>
      <w:r w:rsidRPr="00C96EA3">
        <w:rPr>
          <w:rFonts w:ascii="黑体" w:eastAsia="黑体" w:hAnsi="黑体" w:cs="黑体" w:hint="eastAsia"/>
          <w:kern w:val="0"/>
          <w:sz w:val="24"/>
        </w:rPr>
        <w:t>3.小微企业投标的产品若涉及到其他企业制造且符合扶持小微企业政策的，还需提供所涉及的其他企业的《中小微企业声明函》，否则将不被认定为小微企业。</w:t>
      </w:r>
    </w:p>
    <w:p w:rsidR="001D0D39" w:rsidRPr="00C96EA3" w:rsidRDefault="00896355">
      <w:pPr>
        <w:tabs>
          <w:tab w:val="left" w:pos="6300"/>
        </w:tabs>
        <w:snapToGrid w:val="0"/>
        <w:ind w:firstLineChars="200" w:firstLine="480"/>
        <w:rPr>
          <w:rFonts w:ascii="黑体" w:eastAsia="黑体" w:hAnsi="黑体" w:cs="黑体"/>
          <w:kern w:val="0"/>
          <w:sz w:val="24"/>
        </w:rPr>
      </w:pPr>
      <w:r w:rsidRPr="00C96EA3">
        <w:rPr>
          <w:rFonts w:ascii="黑体" w:eastAsia="黑体" w:hAnsi="黑体" w:cs="黑体" w:hint="eastAsia"/>
          <w:kern w:val="0"/>
          <w:sz w:val="24"/>
        </w:rPr>
        <w:t>4.若中标人为小微企业的，将在结果公告时公告其属于小型企业或微型企业，中标人投标的产品若涉及到其他企业制造的将一并进行公告。</w:t>
      </w:r>
    </w:p>
    <w:p w:rsidR="001D0D39" w:rsidRPr="00C96EA3" w:rsidRDefault="001D0D39">
      <w:pPr>
        <w:tabs>
          <w:tab w:val="left" w:pos="6300"/>
        </w:tabs>
        <w:snapToGrid w:val="0"/>
        <w:spacing w:line="500" w:lineRule="exact"/>
        <w:ind w:firstLineChars="200" w:firstLine="420"/>
        <w:outlineLvl w:val="0"/>
        <w:rPr>
          <w:rFonts w:ascii="黑体" w:eastAsia="黑体" w:hAnsi="黑体" w:cs="黑体"/>
          <w:kern w:val="0"/>
          <w:sz w:val="21"/>
          <w:szCs w:val="21"/>
        </w:rPr>
      </w:pPr>
    </w:p>
    <w:p w:rsidR="001D0D39" w:rsidRPr="00C96EA3" w:rsidRDefault="00896355">
      <w:pPr>
        <w:tabs>
          <w:tab w:val="left" w:pos="6300"/>
        </w:tabs>
        <w:snapToGrid w:val="0"/>
        <w:spacing w:line="500" w:lineRule="exact"/>
        <w:ind w:firstLineChars="200" w:firstLine="560"/>
        <w:outlineLvl w:val="0"/>
        <w:rPr>
          <w:rFonts w:ascii="黑体" w:eastAsia="黑体" w:hAnsi="黑体" w:cs="黑体"/>
        </w:rPr>
      </w:pPr>
      <w:r w:rsidRPr="00C96EA3">
        <w:rPr>
          <w:rFonts w:ascii="黑体" w:eastAsia="黑体" w:hAnsi="黑体" w:cs="黑体" w:hint="eastAsia"/>
        </w:rPr>
        <w:t>3.</w:t>
      </w:r>
      <w:r w:rsidRPr="00C96EA3">
        <w:rPr>
          <w:rFonts w:ascii="黑体" w:eastAsia="黑体" w:hAnsi="黑体" w:cs="黑体" w:hint="eastAsia"/>
          <w:sz w:val="29"/>
          <w:szCs w:val="29"/>
        </w:rPr>
        <w:t>监狱企业证明文件</w:t>
      </w:r>
    </w:p>
    <w:p w:rsidR="001D0D39" w:rsidRPr="00C96EA3" w:rsidRDefault="00896355">
      <w:pPr>
        <w:tabs>
          <w:tab w:val="left" w:pos="6300"/>
        </w:tabs>
        <w:snapToGrid w:val="0"/>
        <w:spacing w:line="500" w:lineRule="exact"/>
        <w:ind w:firstLineChars="200" w:firstLine="580"/>
        <w:outlineLvl w:val="0"/>
        <w:rPr>
          <w:rFonts w:ascii="黑体" w:eastAsia="黑体" w:hAnsi="黑体" w:cs="黑体"/>
        </w:rPr>
      </w:pPr>
      <w:r w:rsidRPr="00C96EA3">
        <w:rPr>
          <w:rFonts w:ascii="黑体" w:eastAsia="黑体" w:hAnsi="黑体" w:cs="黑体" w:hint="eastAsia"/>
          <w:sz w:val="29"/>
          <w:szCs w:val="29"/>
        </w:rPr>
        <w:t>以省级以上监狱管理局、戒毒管理局（含新疆生产建设兵团）出具的属于监狱企业的证明文件为准。</w:t>
      </w:r>
      <w:r w:rsidRPr="00C96EA3">
        <w:rPr>
          <w:rFonts w:ascii="黑体" w:eastAsia="黑体" w:hAnsi="黑体" w:cs="黑体" w:hint="eastAsia"/>
        </w:rPr>
        <w:br w:type="page"/>
      </w:r>
      <w:r w:rsidRPr="00C96EA3">
        <w:rPr>
          <w:rFonts w:ascii="黑体" w:eastAsia="黑体" w:hAnsi="黑体" w:cs="黑体" w:hint="eastAsia"/>
        </w:rPr>
        <w:lastRenderedPageBreak/>
        <w:t>4.残疾人福利性单位声明函</w:t>
      </w:r>
    </w:p>
    <w:p w:rsidR="001D0D39" w:rsidRPr="00C96EA3" w:rsidRDefault="00896355">
      <w:pPr>
        <w:tabs>
          <w:tab w:val="left" w:pos="6300"/>
        </w:tabs>
        <w:snapToGrid w:val="0"/>
        <w:spacing w:line="500" w:lineRule="exact"/>
        <w:ind w:firstLineChars="200" w:firstLine="560"/>
        <w:jc w:val="center"/>
        <w:outlineLvl w:val="0"/>
        <w:rPr>
          <w:rFonts w:ascii="黑体" w:eastAsia="黑体" w:hAnsi="黑体" w:cs="黑体"/>
        </w:rPr>
      </w:pPr>
      <w:r w:rsidRPr="00C96EA3">
        <w:rPr>
          <w:rFonts w:ascii="黑体" w:eastAsia="黑体" w:hAnsi="黑体" w:cs="黑体" w:hint="eastAsia"/>
        </w:rPr>
        <w:t>残疾人福利性单位声明函</w:t>
      </w: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rPr>
        <w:t>本单位对上述声明的真实性负责。如有虚假，将依法承担相应责任。</w:t>
      </w:r>
    </w:p>
    <w:p w:rsidR="001D0D39" w:rsidRPr="00C96EA3" w:rsidRDefault="001D0D39">
      <w:pPr>
        <w:tabs>
          <w:tab w:val="left" w:pos="6300"/>
        </w:tabs>
        <w:snapToGrid w:val="0"/>
        <w:spacing w:line="500" w:lineRule="exact"/>
        <w:ind w:firstLineChars="200" w:firstLine="480"/>
        <w:rPr>
          <w:rFonts w:ascii="黑体" w:eastAsia="黑体" w:hAnsi="黑体" w:cs="黑体"/>
          <w:sz w:val="24"/>
        </w:rPr>
      </w:pPr>
    </w:p>
    <w:p w:rsidR="001D0D39" w:rsidRPr="00C96EA3" w:rsidRDefault="001D0D39">
      <w:pPr>
        <w:tabs>
          <w:tab w:val="left" w:pos="6300"/>
        </w:tabs>
        <w:snapToGrid w:val="0"/>
        <w:spacing w:line="500" w:lineRule="exact"/>
        <w:ind w:firstLineChars="200" w:firstLine="480"/>
        <w:rPr>
          <w:rFonts w:ascii="黑体" w:eastAsia="黑体" w:hAnsi="黑体" w:cs="黑体"/>
          <w:sz w:val="24"/>
        </w:rPr>
      </w:pP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rPr>
        <w:t xml:space="preserve">                                                 投标人名称（盖章）：</w:t>
      </w:r>
    </w:p>
    <w:p w:rsidR="001D0D39" w:rsidRPr="00C96EA3" w:rsidRDefault="00896355">
      <w:pPr>
        <w:tabs>
          <w:tab w:val="left" w:pos="6300"/>
        </w:tabs>
        <w:snapToGrid w:val="0"/>
        <w:spacing w:line="500" w:lineRule="exact"/>
        <w:ind w:firstLine="570"/>
        <w:jc w:val="left"/>
        <w:rPr>
          <w:rFonts w:ascii="黑体" w:eastAsia="黑体" w:hAnsi="黑体" w:cs="黑体"/>
        </w:rPr>
      </w:pPr>
      <w:r w:rsidRPr="00C96EA3">
        <w:rPr>
          <w:rFonts w:ascii="黑体" w:eastAsia="黑体" w:hAnsi="黑体" w:cs="黑体" w:hint="eastAsia"/>
          <w:sz w:val="24"/>
        </w:rPr>
        <w:t xml:space="preserve">                                                  日  期：</w:t>
      </w:r>
    </w:p>
    <w:p w:rsidR="001D0D39" w:rsidRPr="00C96EA3" w:rsidRDefault="00896355">
      <w:pPr>
        <w:tabs>
          <w:tab w:val="left" w:pos="6300"/>
        </w:tabs>
        <w:snapToGrid w:val="0"/>
        <w:spacing w:line="500" w:lineRule="exact"/>
        <w:ind w:firstLine="570"/>
        <w:jc w:val="left"/>
        <w:rPr>
          <w:rFonts w:ascii="黑体" w:eastAsia="黑体" w:hAnsi="黑体" w:cs="黑体"/>
        </w:rPr>
      </w:pPr>
      <w:r w:rsidRPr="00C96EA3">
        <w:rPr>
          <w:rFonts w:ascii="黑体" w:eastAsia="黑体" w:hAnsi="黑体" w:cs="黑体" w:hint="eastAsia"/>
        </w:rPr>
        <w:br w:type="page"/>
      </w:r>
      <w:r w:rsidRPr="00C96EA3">
        <w:rPr>
          <w:rFonts w:ascii="黑体" w:eastAsia="黑体" w:hAnsi="黑体" w:cs="黑体" w:hint="eastAsia"/>
        </w:rPr>
        <w:lastRenderedPageBreak/>
        <w:t>（二）其他与项目有关的资料（自附）</w:t>
      </w:r>
    </w:p>
    <w:p w:rsidR="001D0D39" w:rsidRPr="00C96EA3" w:rsidRDefault="00896355">
      <w:pPr>
        <w:pStyle w:val="2"/>
        <w:pageBreakBefore/>
        <w:spacing w:line="500" w:lineRule="exact"/>
        <w:rPr>
          <w:rFonts w:ascii="黑体" w:eastAsia="黑体" w:hAnsi="黑体" w:cs="黑体"/>
          <w:b/>
          <w:szCs w:val="28"/>
        </w:rPr>
      </w:pPr>
      <w:bookmarkStart w:id="77" w:name="_Toc492721038"/>
      <w:bookmarkStart w:id="78" w:name="_Toc493178793"/>
      <w:bookmarkStart w:id="79" w:name="_Toc44579087"/>
      <w:r w:rsidRPr="00C96EA3">
        <w:rPr>
          <w:rFonts w:ascii="黑体" w:eastAsia="黑体" w:hAnsi="黑体" w:cs="黑体" w:hint="eastAsia"/>
          <w:b/>
          <w:szCs w:val="28"/>
        </w:rPr>
        <w:lastRenderedPageBreak/>
        <w:t>五、资格文件</w:t>
      </w:r>
      <w:bookmarkEnd w:id="77"/>
      <w:bookmarkEnd w:id="78"/>
      <w:bookmarkEnd w:id="79"/>
    </w:p>
    <w:p w:rsidR="001D0D39" w:rsidRPr="00C96EA3" w:rsidRDefault="00896355">
      <w:pPr>
        <w:tabs>
          <w:tab w:val="left" w:pos="6300"/>
        </w:tabs>
        <w:snapToGrid w:val="0"/>
        <w:spacing w:line="500" w:lineRule="exact"/>
        <w:ind w:firstLine="570"/>
        <w:rPr>
          <w:rFonts w:ascii="黑体" w:eastAsia="黑体" w:hAnsi="黑体" w:cs="黑体"/>
        </w:rPr>
      </w:pPr>
      <w:r w:rsidRPr="00C96EA3">
        <w:rPr>
          <w:rFonts w:ascii="黑体" w:eastAsia="黑体" w:hAnsi="黑体" w:cs="黑体" w:hint="eastAsia"/>
        </w:rPr>
        <w:t>（一）营业执照（副本）</w:t>
      </w:r>
      <w:r w:rsidRPr="00C96EA3">
        <w:rPr>
          <w:rFonts w:ascii="黑体" w:eastAsia="黑体" w:hAnsi="黑体" w:cs="黑体" w:hint="eastAsia"/>
          <w:szCs w:val="28"/>
        </w:rPr>
        <w:t>或事业单位法人证书（副本）</w:t>
      </w:r>
      <w:r w:rsidRPr="00C96EA3">
        <w:rPr>
          <w:rFonts w:ascii="黑体" w:eastAsia="黑体" w:hAnsi="黑体" w:cs="黑体" w:hint="eastAsia"/>
        </w:rPr>
        <w:t>复印件</w:t>
      </w:r>
    </w:p>
    <w:p w:rsidR="001D0D39" w:rsidRPr="00C96EA3" w:rsidRDefault="001D0D39">
      <w:pPr>
        <w:tabs>
          <w:tab w:val="left" w:pos="6300"/>
        </w:tabs>
        <w:snapToGrid w:val="0"/>
        <w:spacing w:line="500" w:lineRule="exact"/>
        <w:ind w:firstLine="570"/>
        <w:rPr>
          <w:rFonts w:ascii="黑体" w:eastAsia="黑体" w:hAnsi="黑体" w:cs="黑体"/>
        </w:rPr>
      </w:pPr>
    </w:p>
    <w:p w:rsidR="001D0D39" w:rsidRPr="00C96EA3" w:rsidRDefault="001D0D39">
      <w:pPr>
        <w:tabs>
          <w:tab w:val="left" w:pos="6300"/>
        </w:tabs>
        <w:snapToGrid w:val="0"/>
        <w:spacing w:line="500" w:lineRule="exact"/>
        <w:ind w:firstLine="570"/>
        <w:rPr>
          <w:rFonts w:ascii="黑体" w:eastAsia="黑体" w:hAnsi="黑体" w:cs="黑体"/>
        </w:rPr>
      </w:pPr>
    </w:p>
    <w:p w:rsidR="001D0D39" w:rsidRPr="00C96EA3" w:rsidRDefault="001D0D39">
      <w:pPr>
        <w:tabs>
          <w:tab w:val="left" w:pos="6300"/>
        </w:tabs>
        <w:snapToGrid w:val="0"/>
        <w:spacing w:line="500" w:lineRule="exact"/>
        <w:ind w:firstLine="570"/>
        <w:rPr>
          <w:rFonts w:ascii="黑体" w:eastAsia="黑体" w:hAnsi="黑体" w:cs="黑体"/>
        </w:rPr>
      </w:pPr>
    </w:p>
    <w:p w:rsidR="001D0D39" w:rsidRPr="00C96EA3" w:rsidRDefault="001D0D39">
      <w:pPr>
        <w:tabs>
          <w:tab w:val="left" w:pos="6300"/>
        </w:tabs>
        <w:snapToGrid w:val="0"/>
        <w:spacing w:line="500" w:lineRule="exact"/>
        <w:ind w:firstLine="570"/>
        <w:rPr>
          <w:rFonts w:ascii="黑体" w:eastAsia="黑体" w:hAnsi="黑体" w:cs="黑体"/>
        </w:rPr>
      </w:pPr>
    </w:p>
    <w:p w:rsidR="001D0D39" w:rsidRPr="00C96EA3" w:rsidRDefault="00896355">
      <w:pPr>
        <w:widowControl/>
        <w:ind w:firstLineChars="200" w:firstLine="560"/>
        <w:jc w:val="left"/>
        <w:rPr>
          <w:rFonts w:ascii="黑体" w:eastAsia="黑体" w:hAnsi="黑体" w:cs="黑体"/>
        </w:rPr>
      </w:pPr>
      <w:r w:rsidRPr="00C96EA3">
        <w:rPr>
          <w:rFonts w:ascii="黑体" w:eastAsia="黑体" w:hAnsi="黑体" w:cs="黑体" w:hint="eastAsia"/>
        </w:rPr>
        <w:br w:type="page"/>
      </w:r>
      <w:r w:rsidRPr="00C96EA3">
        <w:rPr>
          <w:rFonts w:ascii="黑体" w:eastAsia="黑体" w:hAnsi="黑体" w:cs="黑体" w:hint="eastAsia"/>
        </w:rPr>
        <w:lastRenderedPageBreak/>
        <w:t>（二）法定代表人身份证明书（格式）</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rPr>
        <w:t>招标项目名称：</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rPr>
        <w:t>致：（采购代理机构名称）：</w:t>
      </w: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rPr>
        <w:t>（法定代表人姓名）在（投标人名称）任（职务名称）职务，是（投标人名称）的法定代表人。</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rPr>
        <w:t>特此证明。</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rPr>
        <w:t xml:space="preserve">                                             （投标人公章）</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rPr>
        <w:t xml:space="preserve">                                             年   月   日</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rPr>
        <w:t>（附：法定代表人身份证正反面复印件）</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570"/>
        <w:rPr>
          <w:rFonts w:ascii="黑体" w:eastAsia="黑体" w:hAnsi="黑体" w:cs="黑体"/>
        </w:rPr>
      </w:pPr>
      <w:r w:rsidRPr="00C96EA3">
        <w:rPr>
          <w:rFonts w:ascii="黑体" w:eastAsia="黑体" w:hAnsi="黑体" w:cs="黑体" w:hint="eastAsia"/>
        </w:rPr>
        <w:br w:type="column"/>
      </w:r>
      <w:r w:rsidRPr="00C96EA3">
        <w:rPr>
          <w:rFonts w:ascii="黑体" w:eastAsia="黑体" w:hAnsi="黑体" w:cs="黑体" w:hint="eastAsia"/>
        </w:rPr>
        <w:lastRenderedPageBreak/>
        <w:t>（三）法定代表人授权委托书（格式）</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szCs w:val="28"/>
        </w:rPr>
        <w:t>招标项目名称</w:t>
      </w:r>
      <w:r w:rsidRPr="00C96EA3">
        <w:rPr>
          <w:rFonts w:ascii="黑体" w:eastAsia="黑体" w:hAnsi="黑体" w:cs="黑体" w:hint="eastAsia"/>
          <w:sz w:val="24"/>
        </w:rPr>
        <w:t>：</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rPr>
        <w:t>致：（采购代理机构名称）：</w:t>
      </w: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rPr>
        <w:t>（投标人法定代表人名称）是（投标人名称）的法定代表人，特授权（被授权人姓名及身份证代码）代表我单位全权办理上述项目的投标、谈判、签约等具体工作，并签署全部有关文件、协议及合同。</w:t>
      </w: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rPr>
        <w:t>我单位对被授权人的签字负全部责任。</w:t>
      </w: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rPr>
        <w:t>在撤消授权的书面通知以前，本授权书一直有效。被授权人在授权书有效期内签署的所有文件不因授权的撤消而失效。</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rPr>
        <w:t>被授权人：                                 投标人法定代表人：</w:t>
      </w:r>
    </w:p>
    <w:p w:rsidR="001D0D39" w:rsidRPr="00C96EA3" w:rsidRDefault="00896355">
      <w:pPr>
        <w:tabs>
          <w:tab w:val="left" w:pos="6300"/>
        </w:tabs>
        <w:snapToGrid w:val="0"/>
        <w:spacing w:line="500" w:lineRule="exact"/>
        <w:ind w:firstLine="570"/>
        <w:rPr>
          <w:rFonts w:ascii="黑体" w:eastAsia="黑体" w:hAnsi="黑体" w:cs="黑体"/>
          <w:sz w:val="24"/>
          <w:szCs w:val="28"/>
        </w:rPr>
      </w:pPr>
      <w:r w:rsidRPr="00C96EA3">
        <w:rPr>
          <w:rFonts w:ascii="黑体" w:eastAsia="黑体" w:hAnsi="黑体" w:cs="黑体" w:hint="eastAsia"/>
          <w:sz w:val="24"/>
          <w:szCs w:val="28"/>
        </w:rPr>
        <w:t>（签字或盖章）                                （签字或盖章）</w:t>
      </w:r>
    </w:p>
    <w:p w:rsidR="001D0D39" w:rsidRPr="00C96EA3" w:rsidRDefault="001D0D39">
      <w:pPr>
        <w:tabs>
          <w:tab w:val="left" w:pos="6300"/>
        </w:tabs>
        <w:snapToGrid w:val="0"/>
        <w:spacing w:line="500" w:lineRule="exact"/>
        <w:ind w:firstLine="570"/>
        <w:rPr>
          <w:rFonts w:ascii="黑体" w:eastAsia="黑体" w:hAnsi="黑体" w:cs="黑体"/>
          <w:sz w:val="24"/>
          <w:szCs w:val="28"/>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570"/>
        <w:rPr>
          <w:rFonts w:ascii="黑体" w:eastAsia="黑体" w:hAnsi="黑体" w:cs="黑体"/>
          <w:sz w:val="24"/>
        </w:rPr>
      </w:pPr>
      <w:r w:rsidRPr="00C96EA3">
        <w:rPr>
          <w:rFonts w:ascii="黑体" w:eastAsia="黑体" w:hAnsi="黑体" w:cs="黑体" w:hint="eastAsia"/>
          <w:sz w:val="24"/>
        </w:rPr>
        <w:t>（附：被授权人身份证正反面复印件）</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right="480" w:firstLine="570"/>
        <w:jc w:val="right"/>
        <w:rPr>
          <w:rFonts w:ascii="黑体" w:eastAsia="黑体" w:hAnsi="黑体" w:cs="黑体"/>
          <w:sz w:val="24"/>
        </w:rPr>
      </w:pPr>
      <w:r w:rsidRPr="00C96EA3">
        <w:rPr>
          <w:rFonts w:ascii="黑体" w:eastAsia="黑体" w:hAnsi="黑体" w:cs="黑体" w:hint="eastAsia"/>
          <w:sz w:val="24"/>
        </w:rPr>
        <w:t>（投标人公章）</w:t>
      </w:r>
    </w:p>
    <w:p w:rsidR="001D0D39" w:rsidRPr="00C96EA3" w:rsidRDefault="00896355">
      <w:pPr>
        <w:tabs>
          <w:tab w:val="left" w:pos="6300"/>
        </w:tabs>
        <w:snapToGrid w:val="0"/>
        <w:spacing w:line="500" w:lineRule="exact"/>
        <w:ind w:right="480" w:firstLine="570"/>
        <w:jc w:val="right"/>
        <w:rPr>
          <w:rFonts w:ascii="黑体" w:eastAsia="黑体" w:hAnsi="黑体" w:cs="黑体"/>
          <w:sz w:val="24"/>
        </w:rPr>
      </w:pPr>
      <w:r w:rsidRPr="00C96EA3">
        <w:rPr>
          <w:rFonts w:ascii="黑体" w:eastAsia="黑体" w:hAnsi="黑体" w:cs="黑体" w:hint="eastAsia"/>
          <w:sz w:val="24"/>
        </w:rPr>
        <w:t>年   月   日</w:t>
      </w:r>
    </w:p>
    <w:p w:rsidR="001D0D39" w:rsidRPr="00C96EA3" w:rsidRDefault="001D0D39">
      <w:pPr>
        <w:tabs>
          <w:tab w:val="left" w:pos="6300"/>
        </w:tabs>
        <w:snapToGrid w:val="0"/>
        <w:spacing w:line="500" w:lineRule="exact"/>
        <w:ind w:right="480" w:firstLine="570"/>
        <w:jc w:val="right"/>
        <w:rPr>
          <w:rFonts w:ascii="黑体" w:eastAsia="黑体" w:hAnsi="黑体" w:cs="黑体"/>
          <w:sz w:val="24"/>
        </w:rPr>
      </w:pPr>
    </w:p>
    <w:p w:rsidR="001D0D39" w:rsidRPr="00C96EA3" w:rsidRDefault="00896355">
      <w:pPr>
        <w:tabs>
          <w:tab w:val="left" w:pos="6300"/>
        </w:tabs>
        <w:snapToGrid w:val="0"/>
        <w:spacing w:line="500" w:lineRule="exact"/>
        <w:ind w:right="480" w:firstLine="570"/>
        <w:jc w:val="left"/>
        <w:rPr>
          <w:rFonts w:ascii="黑体" w:eastAsia="黑体" w:hAnsi="黑体" w:cs="黑体"/>
          <w:sz w:val="24"/>
        </w:rPr>
      </w:pPr>
      <w:r w:rsidRPr="00C96EA3">
        <w:rPr>
          <w:rFonts w:ascii="黑体" w:eastAsia="黑体" w:hAnsi="黑体" w:cs="黑体" w:hint="eastAsia"/>
          <w:sz w:val="24"/>
        </w:rPr>
        <w:t>注：若为法定代表人办理并签署投标文件的，不提供此文件。</w:t>
      </w:r>
    </w:p>
    <w:p w:rsidR="001D0D39" w:rsidRPr="00C96EA3" w:rsidRDefault="00896355">
      <w:pPr>
        <w:tabs>
          <w:tab w:val="left" w:pos="6300"/>
        </w:tabs>
        <w:snapToGrid w:val="0"/>
        <w:spacing w:line="500" w:lineRule="exact"/>
        <w:ind w:firstLine="570"/>
        <w:rPr>
          <w:rFonts w:ascii="黑体" w:eastAsia="黑体" w:hAnsi="黑体" w:cs="黑体"/>
        </w:rPr>
      </w:pPr>
      <w:r w:rsidRPr="00C96EA3">
        <w:rPr>
          <w:rFonts w:ascii="黑体" w:eastAsia="黑体" w:hAnsi="黑体" w:cs="黑体" w:hint="eastAsia"/>
        </w:rPr>
        <w:br w:type="column"/>
      </w:r>
      <w:r w:rsidRPr="00C96EA3">
        <w:rPr>
          <w:rFonts w:ascii="黑体" w:eastAsia="黑体" w:hAnsi="黑体" w:cs="黑体" w:hint="eastAsia"/>
        </w:rPr>
        <w:lastRenderedPageBreak/>
        <w:t>（四）2018或2019年度财务状况报告（表）或其基本开户银行出具的资信证明复印件，本年度新成立或成立不满一年的组织和自然人无法提供财务状况报告（表）的，可提供银行出具的资信证明复印件。</w:t>
      </w:r>
    </w:p>
    <w:p w:rsidR="001D0D39" w:rsidRPr="00C96EA3" w:rsidRDefault="00896355">
      <w:pPr>
        <w:tabs>
          <w:tab w:val="left" w:pos="6300"/>
        </w:tabs>
        <w:snapToGrid w:val="0"/>
        <w:spacing w:line="500" w:lineRule="exact"/>
        <w:ind w:firstLine="570"/>
        <w:jc w:val="center"/>
        <w:rPr>
          <w:rFonts w:ascii="黑体" w:eastAsia="黑体" w:hAnsi="黑体" w:cs="黑体"/>
          <w:sz w:val="24"/>
        </w:rPr>
      </w:pPr>
      <w:r w:rsidRPr="00C96EA3">
        <w:rPr>
          <w:rFonts w:ascii="黑体" w:eastAsia="黑体" w:hAnsi="黑体" w:cs="黑体" w:hint="eastAsia"/>
        </w:rPr>
        <w:br w:type="page"/>
      </w:r>
      <w:r w:rsidRPr="00C96EA3">
        <w:rPr>
          <w:rFonts w:ascii="黑体" w:eastAsia="黑体" w:hAnsi="黑体" w:cs="黑体" w:hint="eastAsia"/>
        </w:rPr>
        <w:lastRenderedPageBreak/>
        <w:t>（五）书面声明</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szCs w:val="28"/>
        </w:rPr>
        <w:t>招标项目名称</w:t>
      </w:r>
      <w:r w:rsidRPr="00C96EA3">
        <w:rPr>
          <w:rFonts w:ascii="黑体" w:eastAsia="黑体" w:hAnsi="黑体" w:cs="黑体" w:hint="eastAsia"/>
          <w:sz w:val="24"/>
        </w:rPr>
        <w:t>：</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rPr>
        <w:t>致：（采购代理机构名称）：</w:t>
      </w: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rPr>
        <w:t>特此声明。</w:t>
      </w: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1D0D39">
      <w:pPr>
        <w:tabs>
          <w:tab w:val="left" w:pos="6300"/>
        </w:tabs>
        <w:snapToGrid w:val="0"/>
        <w:spacing w:line="500" w:lineRule="exact"/>
        <w:ind w:firstLine="570"/>
        <w:rPr>
          <w:rFonts w:ascii="黑体" w:eastAsia="黑体" w:hAnsi="黑体" w:cs="黑体"/>
          <w:sz w:val="24"/>
        </w:rPr>
      </w:pPr>
    </w:p>
    <w:p w:rsidR="001D0D39" w:rsidRPr="00C96EA3" w:rsidRDefault="00896355">
      <w:pPr>
        <w:tabs>
          <w:tab w:val="left" w:pos="6300"/>
        </w:tabs>
        <w:snapToGrid w:val="0"/>
        <w:spacing w:line="500" w:lineRule="exact"/>
        <w:ind w:right="424" w:firstLine="570"/>
        <w:jc w:val="right"/>
        <w:rPr>
          <w:rFonts w:ascii="黑体" w:eastAsia="黑体" w:hAnsi="黑体" w:cs="黑体"/>
          <w:sz w:val="24"/>
        </w:rPr>
      </w:pPr>
      <w:r w:rsidRPr="00C96EA3">
        <w:rPr>
          <w:rFonts w:ascii="黑体" w:eastAsia="黑体" w:hAnsi="黑体" w:cs="黑体" w:hint="eastAsia"/>
          <w:sz w:val="24"/>
        </w:rPr>
        <w:t>（投标人公章）</w:t>
      </w:r>
    </w:p>
    <w:p w:rsidR="001D0D39" w:rsidRPr="00C96EA3" w:rsidRDefault="00896355">
      <w:pPr>
        <w:tabs>
          <w:tab w:val="left" w:pos="6300"/>
        </w:tabs>
        <w:snapToGrid w:val="0"/>
        <w:spacing w:line="500" w:lineRule="exact"/>
        <w:ind w:right="480" w:firstLine="570"/>
        <w:jc w:val="right"/>
        <w:rPr>
          <w:rFonts w:ascii="黑体" w:eastAsia="黑体" w:hAnsi="黑体" w:cs="黑体"/>
          <w:sz w:val="24"/>
        </w:rPr>
      </w:pPr>
      <w:r w:rsidRPr="00C96EA3">
        <w:rPr>
          <w:rFonts w:ascii="黑体" w:eastAsia="黑体" w:hAnsi="黑体" w:cs="黑体" w:hint="eastAsia"/>
          <w:sz w:val="24"/>
        </w:rPr>
        <w:t>年   月   日</w:t>
      </w:r>
    </w:p>
    <w:p w:rsidR="001D0D39" w:rsidRPr="00C96EA3" w:rsidRDefault="001D0D39">
      <w:pPr>
        <w:snapToGrid w:val="0"/>
        <w:spacing w:line="440" w:lineRule="exact"/>
        <w:ind w:firstLineChars="200" w:firstLine="480"/>
        <w:rPr>
          <w:rFonts w:ascii="黑体" w:eastAsia="黑体" w:hAnsi="黑体" w:cs="黑体"/>
          <w:sz w:val="24"/>
          <w:szCs w:val="24"/>
        </w:rPr>
      </w:pPr>
    </w:p>
    <w:p w:rsidR="001D0D39" w:rsidRPr="00C96EA3" w:rsidRDefault="00896355">
      <w:pPr>
        <w:tabs>
          <w:tab w:val="left" w:pos="6300"/>
        </w:tabs>
        <w:snapToGrid w:val="0"/>
        <w:spacing w:line="500" w:lineRule="exact"/>
        <w:ind w:firstLine="570"/>
        <w:rPr>
          <w:rFonts w:ascii="黑体" w:eastAsia="黑体" w:hAnsi="黑体" w:cs="黑体"/>
        </w:rPr>
      </w:pPr>
      <w:r w:rsidRPr="00C96EA3">
        <w:rPr>
          <w:rFonts w:ascii="黑体" w:eastAsia="黑体" w:hAnsi="黑体" w:cs="黑体" w:hint="eastAsia"/>
        </w:rPr>
        <w:br w:type="page"/>
      </w:r>
      <w:r w:rsidRPr="00C96EA3">
        <w:rPr>
          <w:rFonts w:ascii="黑体" w:eastAsia="黑体" w:hAnsi="黑体" w:cs="黑体" w:hint="eastAsia"/>
        </w:rPr>
        <w:lastRenderedPageBreak/>
        <w:t>（六）税务登记证（副本）复印件</w:t>
      </w:r>
    </w:p>
    <w:p w:rsidR="001D0D39" w:rsidRPr="00C96EA3" w:rsidRDefault="00896355">
      <w:pPr>
        <w:tabs>
          <w:tab w:val="left" w:pos="6300"/>
        </w:tabs>
        <w:snapToGrid w:val="0"/>
        <w:spacing w:line="500" w:lineRule="exact"/>
        <w:ind w:firstLine="560"/>
        <w:rPr>
          <w:rFonts w:ascii="黑体" w:eastAsia="黑体" w:hAnsi="黑体" w:cs="黑体"/>
        </w:rPr>
      </w:pPr>
      <w:r w:rsidRPr="00C96EA3">
        <w:rPr>
          <w:rFonts w:ascii="黑体" w:eastAsia="黑体" w:hAnsi="黑体" w:cs="黑体" w:hint="eastAsia"/>
        </w:rPr>
        <w:t>（七）缴纳社会保障金的证明材料复印件</w:t>
      </w:r>
    </w:p>
    <w:p w:rsidR="001D0D39" w:rsidRPr="00C96EA3" w:rsidRDefault="00896355">
      <w:pPr>
        <w:tabs>
          <w:tab w:val="left" w:pos="6300"/>
        </w:tabs>
        <w:snapToGrid w:val="0"/>
        <w:spacing w:line="500" w:lineRule="exact"/>
        <w:ind w:firstLineChars="200" w:firstLine="480"/>
        <w:rPr>
          <w:rFonts w:ascii="黑体" w:eastAsia="黑体" w:hAnsi="黑体" w:cs="黑体"/>
          <w:sz w:val="24"/>
          <w:szCs w:val="24"/>
        </w:rPr>
      </w:pPr>
      <w:r w:rsidRPr="00C96EA3">
        <w:rPr>
          <w:rFonts w:ascii="黑体" w:eastAsia="黑体" w:hAnsi="黑体" w:cs="黑体"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1D0D39" w:rsidRPr="00C96EA3" w:rsidRDefault="001D0D39">
      <w:pPr>
        <w:tabs>
          <w:tab w:val="left" w:pos="6300"/>
        </w:tabs>
        <w:snapToGrid w:val="0"/>
        <w:spacing w:line="500" w:lineRule="exact"/>
        <w:ind w:firstLineChars="200" w:firstLine="480"/>
        <w:rPr>
          <w:rFonts w:ascii="黑体" w:eastAsia="黑体" w:hAnsi="黑体" w:cs="黑体"/>
          <w:sz w:val="24"/>
          <w:szCs w:val="24"/>
        </w:rPr>
      </w:pPr>
    </w:p>
    <w:p w:rsidR="001D0D39" w:rsidRPr="00C96EA3" w:rsidRDefault="001D0D39">
      <w:pPr>
        <w:tabs>
          <w:tab w:val="left" w:pos="6300"/>
        </w:tabs>
        <w:snapToGrid w:val="0"/>
        <w:spacing w:line="500" w:lineRule="exact"/>
        <w:ind w:firstLineChars="200" w:firstLine="480"/>
        <w:rPr>
          <w:rFonts w:ascii="黑体" w:eastAsia="黑体" w:hAnsi="黑体" w:cs="黑体"/>
          <w:sz w:val="24"/>
          <w:szCs w:val="24"/>
        </w:rPr>
      </w:pPr>
    </w:p>
    <w:p w:rsidR="001D0D39" w:rsidRPr="00C96EA3" w:rsidRDefault="001D0D39">
      <w:pPr>
        <w:tabs>
          <w:tab w:val="left" w:pos="6300"/>
        </w:tabs>
        <w:snapToGrid w:val="0"/>
        <w:spacing w:line="500" w:lineRule="exact"/>
        <w:ind w:firstLineChars="200" w:firstLine="480"/>
        <w:rPr>
          <w:rFonts w:ascii="黑体" w:eastAsia="黑体" w:hAnsi="黑体" w:cs="黑体"/>
          <w:sz w:val="24"/>
          <w:szCs w:val="24"/>
        </w:rPr>
      </w:pPr>
    </w:p>
    <w:p w:rsidR="001D0D39" w:rsidRPr="00C96EA3" w:rsidRDefault="00896355">
      <w:pPr>
        <w:tabs>
          <w:tab w:val="left" w:pos="6300"/>
        </w:tabs>
        <w:snapToGrid w:val="0"/>
        <w:spacing w:line="500" w:lineRule="exact"/>
        <w:ind w:firstLineChars="200" w:firstLine="480"/>
        <w:rPr>
          <w:rFonts w:ascii="黑体" w:eastAsia="黑体" w:hAnsi="黑体" w:cs="黑体"/>
          <w:sz w:val="24"/>
        </w:rPr>
      </w:pPr>
      <w:r w:rsidRPr="00C96EA3">
        <w:rPr>
          <w:rFonts w:ascii="黑体" w:eastAsia="黑体" w:hAnsi="黑体" w:cs="黑体" w:hint="eastAsia"/>
          <w:sz w:val="24"/>
          <w:szCs w:val="24"/>
        </w:rPr>
        <w:t>说明：投标人按“多证合一”登记制度办理营业执照的，</w:t>
      </w:r>
      <w:r w:rsidRPr="00C96EA3">
        <w:rPr>
          <w:rFonts w:ascii="黑体" w:eastAsia="黑体" w:hAnsi="黑体" w:cs="黑体" w:hint="eastAsia"/>
          <w:kern w:val="0"/>
          <w:sz w:val="24"/>
          <w:szCs w:val="24"/>
        </w:rPr>
        <w:t>组织机构代码证、税务登记证（副本）和社会保险登记证</w:t>
      </w:r>
      <w:r w:rsidRPr="00C96EA3">
        <w:rPr>
          <w:rFonts w:ascii="黑体" w:eastAsia="黑体" w:hAnsi="黑体" w:cs="黑体" w:hint="eastAsia"/>
          <w:sz w:val="24"/>
          <w:szCs w:val="24"/>
        </w:rPr>
        <w:t>以投标人所提供的营业执照（副本）复印件为准。</w:t>
      </w:r>
    </w:p>
    <w:p w:rsidR="001D0D39" w:rsidRPr="00C96EA3" w:rsidRDefault="001D0D39">
      <w:pPr>
        <w:tabs>
          <w:tab w:val="left" w:pos="6300"/>
        </w:tabs>
        <w:snapToGrid w:val="0"/>
        <w:spacing w:line="500" w:lineRule="exact"/>
        <w:ind w:firstLine="570"/>
        <w:jc w:val="left"/>
        <w:rPr>
          <w:rFonts w:ascii="黑体" w:eastAsia="黑体" w:hAnsi="黑体" w:cs="黑体"/>
          <w:sz w:val="24"/>
        </w:rPr>
      </w:pPr>
    </w:p>
    <w:p w:rsidR="001D0D39" w:rsidRPr="00C96EA3" w:rsidRDefault="00896355">
      <w:pPr>
        <w:tabs>
          <w:tab w:val="left" w:pos="6300"/>
        </w:tabs>
        <w:snapToGrid w:val="0"/>
        <w:spacing w:line="500" w:lineRule="exact"/>
        <w:ind w:firstLine="570"/>
        <w:jc w:val="left"/>
        <w:rPr>
          <w:rFonts w:ascii="黑体" w:eastAsia="黑体" w:hAnsi="黑体" w:cs="黑体"/>
          <w:sz w:val="24"/>
        </w:rPr>
      </w:pPr>
      <w:r w:rsidRPr="00C96EA3">
        <w:rPr>
          <w:rFonts w:ascii="黑体" w:eastAsia="黑体" w:hAnsi="黑体" w:cs="黑体" w:hint="eastAsia"/>
        </w:rPr>
        <w:t>（八）特定资格条件证书或证明文件</w:t>
      </w:r>
    </w:p>
    <w:p w:rsidR="001D0D39" w:rsidRPr="00C96EA3" w:rsidRDefault="001D0D39">
      <w:pPr>
        <w:tabs>
          <w:tab w:val="left" w:pos="6300"/>
        </w:tabs>
        <w:snapToGrid w:val="0"/>
        <w:spacing w:line="500" w:lineRule="exact"/>
        <w:ind w:firstLine="570"/>
        <w:jc w:val="left"/>
        <w:rPr>
          <w:rFonts w:ascii="黑体" w:eastAsia="黑体" w:hAnsi="黑体" w:cs="黑体"/>
          <w:sz w:val="24"/>
        </w:rPr>
      </w:pPr>
    </w:p>
    <w:p w:rsidR="001D0D39" w:rsidRPr="00C96EA3" w:rsidRDefault="001D0D39">
      <w:pPr>
        <w:tabs>
          <w:tab w:val="left" w:pos="6300"/>
        </w:tabs>
        <w:snapToGrid w:val="0"/>
        <w:spacing w:line="500" w:lineRule="exact"/>
        <w:ind w:firstLine="570"/>
        <w:jc w:val="left"/>
        <w:rPr>
          <w:rFonts w:ascii="黑体" w:eastAsia="黑体" w:hAnsi="黑体" w:cs="黑体"/>
          <w:sz w:val="24"/>
        </w:rPr>
      </w:pPr>
    </w:p>
    <w:p w:rsidR="001D0D39" w:rsidRPr="00C96EA3" w:rsidRDefault="001D0D39">
      <w:pPr>
        <w:tabs>
          <w:tab w:val="left" w:pos="6300"/>
        </w:tabs>
        <w:snapToGrid w:val="0"/>
        <w:spacing w:line="500" w:lineRule="exact"/>
        <w:ind w:firstLine="570"/>
        <w:jc w:val="left"/>
        <w:rPr>
          <w:rFonts w:ascii="黑体" w:eastAsia="黑体" w:hAnsi="黑体" w:cs="黑体"/>
          <w:sz w:val="24"/>
        </w:rPr>
      </w:pPr>
    </w:p>
    <w:p w:rsidR="001D0D39" w:rsidRPr="00C96EA3" w:rsidRDefault="001D0D39">
      <w:pPr>
        <w:tabs>
          <w:tab w:val="left" w:pos="6300"/>
        </w:tabs>
        <w:snapToGrid w:val="0"/>
        <w:spacing w:line="500" w:lineRule="exact"/>
        <w:ind w:firstLine="570"/>
        <w:jc w:val="left"/>
        <w:rPr>
          <w:rFonts w:ascii="黑体" w:eastAsia="黑体" w:hAnsi="黑体" w:cs="黑体"/>
          <w:sz w:val="24"/>
        </w:rPr>
      </w:pPr>
    </w:p>
    <w:p w:rsidR="001D0D39" w:rsidRPr="00C96EA3" w:rsidRDefault="001D0D39">
      <w:pPr>
        <w:tabs>
          <w:tab w:val="left" w:pos="6300"/>
        </w:tabs>
        <w:snapToGrid w:val="0"/>
        <w:spacing w:line="500" w:lineRule="exact"/>
        <w:ind w:firstLine="570"/>
        <w:jc w:val="left"/>
        <w:rPr>
          <w:rFonts w:ascii="黑体" w:eastAsia="黑体" w:hAnsi="黑体" w:cs="黑体"/>
          <w:sz w:val="24"/>
        </w:rPr>
      </w:pPr>
    </w:p>
    <w:p w:rsidR="001D0D39" w:rsidRPr="00C96EA3" w:rsidRDefault="001D0D39">
      <w:pPr>
        <w:tabs>
          <w:tab w:val="left" w:pos="6300"/>
        </w:tabs>
        <w:snapToGrid w:val="0"/>
        <w:spacing w:line="500" w:lineRule="exact"/>
        <w:ind w:firstLine="570"/>
        <w:jc w:val="left"/>
        <w:rPr>
          <w:rFonts w:ascii="黑体" w:eastAsia="黑体" w:hAnsi="黑体" w:cs="黑体"/>
          <w:sz w:val="24"/>
        </w:rPr>
      </w:pPr>
    </w:p>
    <w:p w:rsidR="001D0D39" w:rsidRPr="00C96EA3" w:rsidRDefault="001D0D39">
      <w:pPr>
        <w:tabs>
          <w:tab w:val="left" w:pos="6300"/>
        </w:tabs>
        <w:snapToGrid w:val="0"/>
        <w:spacing w:line="500" w:lineRule="exact"/>
        <w:ind w:firstLine="570"/>
        <w:jc w:val="left"/>
        <w:rPr>
          <w:rFonts w:ascii="黑体" w:eastAsia="黑体" w:hAnsi="黑体" w:cs="黑体"/>
          <w:sz w:val="24"/>
        </w:rPr>
      </w:pPr>
    </w:p>
    <w:p w:rsidR="001D0D39" w:rsidRPr="00C96EA3" w:rsidRDefault="001D0D39">
      <w:pPr>
        <w:tabs>
          <w:tab w:val="left" w:pos="6300"/>
        </w:tabs>
        <w:snapToGrid w:val="0"/>
        <w:spacing w:line="500" w:lineRule="exact"/>
        <w:ind w:firstLine="570"/>
        <w:jc w:val="left"/>
        <w:rPr>
          <w:rFonts w:ascii="黑体" w:eastAsia="黑体" w:hAnsi="黑体" w:cs="黑体"/>
          <w:sz w:val="24"/>
        </w:rPr>
      </w:pPr>
    </w:p>
    <w:p w:rsidR="001D0D39" w:rsidRPr="00C96EA3" w:rsidRDefault="001D0D39">
      <w:pPr>
        <w:tabs>
          <w:tab w:val="left" w:pos="6300"/>
        </w:tabs>
        <w:snapToGrid w:val="0"/>
        <w:spacing w:line="500" w:lineRule="exact"/>
        <w:ind w:firstLine="570"/>
        <w:jc w:val="left"/>
        <w:rPr>
          <w:rFonts w:ascii="黑体" w:eastAsia="黑体" w:hAnsi="黑体" w:cs="黑体"/>
          <w:sz w:val="24"/>
        </w:rPr>
      </w:pPr>
    </w:p>
    <w:p w:rsidR="001D0D39" w:rsidRPr="00C96EA3" w:rsidRDefault="001D0D39">
      <w:pPr>
        <w:tabs>
          <w:tab w:val="left" w:pos="6300"/>
        </w:tabs>
        <w:snapToGrid w:val="0"/>
        <w:spacing w:line="500" w:lineRule="exact"/>
        <w:ind w:firstLine="570"/>
        <w:jc w:val="left"/>
        <w:rPr>
          <w:rFonts w:ascii="黑体" w:eastAsia="黑体" w:hAnsi="黑体" w:cs="黑体"/>
          <w:sz w:val="24"/>
        </w:rPr>
      </w:pPr>
    </w:p>
    <w:p w:rsidR="001D0D39" w:rsidRPr="00C96EA3" w:rsidRDefault="001D0D39">
      <w:pPr>
        <w:tabs>
          <w:tab w:val="left" w:pos="6300"/>
        </w:tabs>
        <w:snapToGrid w:val="0"/>
        <w:spacing w:line="500" w:lineRule="exact"/>
        <w:ind w:firstLine="570"/>
        <w:jc w:val="left"/>
        <w:rPr>
          <w:rFonts w:ascii="黑体" w:eastAsia="黑体" w:hAnsi="黑体" w:cs="黑体"/>
          <w:sz w:val="24"/>
        </w:rPr>
      </w:pPr>
    </w:p>
    <w:p w:rsidR="001D0D39" w:rsidRPr="00C96EA3" w:rsidRDefault="00896355">
      <w:pPr>
        <w:tabs>
          <w:tab w:val="left" w:pos="6300"/>
        </w:tabs>
        <w:snapToGrid w:val="0"/>
        <w:spacing w:line="500" w:lineRule="exact"/>
        <w:jc w:val="center"/>
        <w:rPr>
          <w:rFonts w:ascii="黑体" w:eastAsia="黑体" w:hAnsi="黑体" w:cs="黑体"/>
        </w:rPr>
      </w:pPr>
      <w:r w:rsidRPr="00C96EA3">
        <w:rPr>
          <w:rFonts w:ascii="黑体" w:eastAsia="黑体" w:hAnsi="黑体" w:cs="黑体" w:hint="eastAsia"/>
        </w:rPr>
        <w:t>（结束）</w:t>
      </w:r>
    </w:p>
    <w:sectPr w:rsidR="001D0D39" w:rsidRPr="00C96EA3" w:rsidSect="001D0D39">
      <w:headerReference w:type="default" r:id="rId21"/>
      <w:footerReference w:type="default" r:id="rId22"/>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FAC" w:rsidRDefault="004B3FAC" w:rsidP="001D0D39">
      <w:r>
        <w:separator/>
      </w:r>
    </w:p>
  </w:endnote>
  <w:endnote w:type="continuationSeparator" w:id="1">
    <w:p w:rsidR="004B3FAC" w:rsidRDefault="004B3FAC" w:rsidP="001D0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宋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39" w:rsidRDefault="00C75866">
    <w:pPr>
      <w:pStyle w:val="ae"/>
      <w:framePr w:wrap="around" w:vAnchor="text" w:hAnchor="margin" w:xAlign="center" w:y="1"/>
      <w:rPr>
        <w:rStyle w:val="af8"/>
      </w:rPr>
    </w:pPr>
    <w:r>
      <w:fldChar w:fldCharType="begin"/>
    </w:r>
    <w:r w:rsidR="00896355">
      <w:rPr>
        <w:rStyle w:val="af8"/>
      </w:rPr>
      <w:instrText xml:space="preserve">PAGE  </w:instrText>
    </w:r>
    <w:r>
      <w:fldChar w:fldCharType="end"/>
    </w:r>
  </w:p>
  <w:p w:rsidR="001D0D39" w:rsidRDefault="001D0D3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39" w:rsidRDefault="00C75866">
    <w:pPr>
      <w:pStyle w:val="ae"/>
      <w:jc w:val="center"/>
      <w:rPr>
        <w:sz w:val="24"/>
      </w:rPr>
    </w:pPr>
    <w:r>
      <w:rPr>
        <w:sz w:val="24"/>
      </w:rPr>
      <w:fldChar w:fldCharType="begin"/>
    </w:r>
    <w:r w:rsidR="00896355">
      <w:rPr>
        <w:rStyle w:val="af8"/>
        <w:sz w:val="24"/>
      </w:rPr>
      <w:instrText xml:space="preserve"> PAGE </w:instrText>
    </w:r>
    <w:r>
      <w:rPr>
        <w:sz w:val="24"/>
      </w:rPr>
      <w:fldChar w:fldCharType="separate"/>
    </w:r>
    <w:r w:rsidR="00C96EA3">
      <w:rPr>
        <w:rStyle w:val="af8"/>
        <w:noProof/>
        <w:sz w:val="24"/>
      </w:rPr>
      <w:t>- 2 -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39" w:rsidRDefault="001D0D39">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39" w:rsidRDefault="00C75866">
    <w:pPr>
      <w:pStyle w:val="ae"/>
      <w:framePr w:wrap="around" w:vAnchor="text" w:hAnchor="margin" w:xAlign="right" w:y="1"/>
      <w:rPr>
        <w:rStyle w:val="af8"/>
      </w:rPr>
    </w:pPr>
    <w:r>
      <w:fldChar w:fldCharType="begin"/>
    </w:r>
    <w:r w:rsidR="00896355">
      <w:rPr>
        <w:rStyle w:val="af8"/>
      </w:rPr>
      <w:instrText xml:space="preserve">PAGE  </w:instrText>
    </w:r>
    <w:r>
      <w:fldChar w:fldCharType="end"/>
    </w:r>
  </w:p>
  <w:p w:rsidR="001D0D39" w:rsidRDefault="001D0D39">
    <w:pPr>
      <w:pStyle w:val="a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39" w:rsidRDefault="00C75866">
    <w:pPr>
      <w:pStyle w:val="ae"/>
      <w:ind w:right="360"/>
      <w:jc w:val="center"/>
    </w:pPr>
    <w:r>
      <w:fldChar w:fldCharType="begin"/>
    </w:r>
    <w:r w:rsidR="00896355">
      <w:rPr>
        <w:rStyle w:val="af8"/>
      </w:rPr>
      <w:instrText xml:space="preserve"> PAGE </w:instrText>
    </w:r>
    <w:r>
      <w:fldChar w:fldCharType="separate"/>
    </w:r>
    <w:r w:rsidR="0044197F">
      <w:rPr>
        <w:rStyle w:val="af8"/>
        <w:noProof/>
      </w:rPr>
      <w:t>- 9 -</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39" w:rsidRDefault="00C75866">
    <w:pPr>
      <w:pStyle w:val="ae"/>
      <w:jc w:val="center"/>
      <w:rPr>
        <w:sz w:val="24"/>
      </w:rPr>
    </w:pPr>
    <w:r>
      <w:rPr>
        <w:sz w:val="24"/>
      </w:rPr>
      <w:fldChar w:fldCharType="begin"/>
    </w:r>
    <w:r w:rsidR="00896355">
      <w:rPr>
        <w:rStyle w:val="af8"/>
        <w:sz w:val="24"/>
      </w:rPr>
      <w:instrText xml:space="preserve"> PAGE </w:instrText>
    </w:r>
    <w:r>
      <w:rPr>
        <w:sz w:val="24"/>
      </w:rPr>
      <w:fldChar w:fldCharType="separate"/>
    </w:r>
    <w:r w:rsidR="00C96EA3">
      <w:rPr>
        <w:rStyle w:val="af8"/>
        <w:noProof/>
        <w:sz w:val="24"/>
      </w:rPr>
      <w:t>- 51 -</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FAC" w:rsidRDefault="004B3FAC" w:rsidP="001D0D39">
      <w:r>
        <w:separator/>
      </w:r>
    </w:p>
  </w:footnote>
  <w:footnote w:type="continuationSeparator" w:id="1">
    <w:p w:rsidR="004B3FAC" w:rsidRDefault="004B3FAC" w:rsidP="001D0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39" w:rsidRDefault="001D0D39">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39" w:rsidRDefault="00896355">
    <w:pPr>
      <w:pStyle w:val="af"/>
      <w:pBdr>
        <w:bottom w:val="single" w:sz="4" w:space="1" w:color="auto"/>
      </w:pBdr>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39" w:rsidRDefault="001D0D39">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39" w:rsidRDefault="00896355">
    <w:pPr>
      <w:pStyle w:val="af"/>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39" w:rsidRDefault="00896355">
    <w:pPr>
      <w:pStyle w:val="af"/>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39" w:rsidRDefault="00896355">
    <w:pPr>
      <w:pStyle w:val="af"/>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91BB"/>
    <w:multiLevelType w:val="singleLevel"/>
    <w:tmpl w:val="5C4E91BB"/>
    <w:lvl w:ilvl="0">
      <w:start w:val="5"/>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280"/>
  <w:drawingGridHorizontalSpacing w:val="140"/>
  <w:drawingGridVerticalSpacing w:val="381"/>
  <w:noPunctuationKerning/>
  <w:characterSpacingControl w:val="compressPunctuation"/>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
  <w:rsids>
    <w:rsidRoot w:val="00172A27"/>
    <w:rsid w:val="00001CED"/>
    <w:rsid w:val="00003684"/>
    <w:rsid w:val="00004102"/>
    <w:rsid w:val="000072F0"/>
    <w:rsid w:val="00011AF1"/>
    <w:rsid w:val="00012203"/>
    <w:rsid w:val="000136F8"/>
    <w:rsid w:val="0001478A"/>
    <w:rsid w:val="00021946"/>
    <w:rsid w:val="000266A1"/>
    <w:rsid w:val="0003075E"/>
    <w:rsid w:val="0003282A"/>
    <w:rsid w:val="00034A67"/>
    <w:rsid w:val="00034D6E"/>
    <w:rsid w:val="00036156"/>
    <w:rsid w:val="0003767C"/>
    <w:rsid w:val="000376BA"/>
    <w:rsid w:val="00037FAD"/>
    <w:rsid w:val="00040AD5"/>
    <w:rsid w:val="00042250"/>
    <w:rsid w:val="00043311"/>
    <w:rsid w:val="00047144"/>
    <w:rsid w:val="000475E7"/>
    <w:rsid w:val="00052DA2"/>
    <w:rsid w:val="00053B9C"/>
    <w:rsid w:val="00056058"/>
    <w:rsid w:val="00057565"/>
    <w:rsid w:val="00057A51"/>
    <w:rsid w:val="00060807"/>
    <w:rsid w:val="00060BF9"/>
    <w:rsid w:val="00062D8A"/>
    <w:rsid w:val="00064EA7"/>
    <w:rsid w:val="0006572E"/>
    <w:rsid w:val="00072F95"/>
    <w:rsid w:val="0007378B"/>
    <w:rsid w:val="0007394A"/>
    <w:rsid w:val="00075520"/>
    <w:rsid w:val="000806A5"/>
    <w:rsid w:val="0008506A"/>
    <w:rsid w:val="000908E7"/>
    <w:rsid w:val="000911C5"/>
    <w:rsid w:val="0009136B"/>
    <w:rsid w:val="000946BD"/>
    <w:rsid w:val="00094D91"/>
    <w:rsid w:val="00097CAA"/>
    <w:rsid w:val="000A0E40"/>
    <w:rsid w:val="000A1873"/>
    <w:rsid w:val="000A2FB3"/>
    <w:rsid w:val="000A3ABD"/>
    <w:rsid w:val="000A5589"/>
    <w:rsid w:val="000A6B27"/>
    <w:rsid w:val="000A7D62"/>
    <w:rsid w:val="000B2716"/>
    <w:rsid w:val="000B279A"/>
    <w:rsid w:val="000C06D1"/>
    <w:rsid w:val="000C2017"/>
    <w:rsid w:val="000C211D"/>
    <w:rsid w:val="000C2606"/>
    <w:rsid w:val="000C2A90"/>
    <w:rsid w:val="000C2B42"/>
    <w:rsid w:val="000C47BC"/>
    <w:rsid w:val="000C59C5"/>
    <w:rsid w:val="000C5DC4"/>
    <w:rsid w:val="000C7F1A"/>
    <w:rsid w:val="000D568F"/>
    <w:rsid w:val="000E1B32"/>
    <w:rsid w:val="000E32C9"/>
    <w:rsid w:val="000E4075"/>
    <w:rsid w:val="000E43DC"/>
    <w:rsid w:val="000E45A6"/>
    <w:rsid w:val="000E491B"/>
    <w:rsid w:val="000E52BD"/>
    <w:rsid w:val="000E6331"/>
    <w:rsid w:val="000F16AA"/>
    <w:rsid w:val="000F176A"/>
    <w:rsid w:val="000F2213"/>
    <w:rsid w:val="000F30CC"/>
    <w:rsid w:val="000F391C"/>
    <w:rsid w:val="000F482B"/>
    <w:rsid w:val="000F6308"/>
    <w:rsid w:val="000F7F7E"/>
    <w:rsid w:val="00102D45"/>
    <w:rsid w:val="001035DF"/>
    <w:rsid w:val="00107B3C"/>
    <w:rsid w:val="001103D7"/>
    <w:rsid w:val="00110AA3"/>
    <w:rsid w:val="00111819"/>
    <w:rsid w:val="0011194D"/>
    <w:rsid w:val="001125BF"/>
    <w:rsid w:val="00113FC9"/>
    <w:rsid w:val="00116C35"/>
    <w:rsid w:val="00121660"/>
    <w:rsid w:val="00122108"/>
    <w:rsid w:val="00122956"/>
    <w:rsid w:val="0012297F"/>
    <w:rsid w:val="00122FAE"/>
    <w:rsid w:val="001243DE"/>
    <w:rsid w:val="00124E2D"/>
    <w:rsid w:val="001254D3"/>
    <w:rsid w:val="00125E3E"/>
    <w:rsid w:val="001329C4"/>
    <w:rsid w:val="00132AB5"/>
    <w:rsid w:val="00134148"/>
    <w:rsid w:val="00135250"/>
    <w:rsid w:val="0014045A"/>
    <w:rsid w:val="001407F6"/>
    <w:rsid w:val="00143D04"/>
    <w:rsid w:val="001449CD"/>
    <w:rsid w:val="00145EF1"/>
    <w:rsid w:val="0015271E"/>
    <w:rsid w:val="001528E5"/>
    <w:rsid w:val="00153671"/>
    <w:rsid w:val="00156587"/>
    <w:rsid w:val="001607A1"/>
    <w:rsid w:val="00161645"/>
    <w:rsid w:val="00163AC1"/>
    <w:rsid w:val="00172A27"/>
    <w:rsid w:val="00173AC9"/>
    <w:rsid w:val="001754D7"/>
    <w:rsid w:val="001759A0"/>
    <w:rsid w:val="001767A8"/>
    <w:rsid w:val="0018194D"/>
    <w:rsid w:val="001864B0"/>
    <w:rsid w:val="00186A28"/>
    <w:rsid w:val="00187F68"/>
    <w:rsid w:val="00190D96"/>
    <w:rsid w:val="00191EDB"/>
    <w:rsid w:val="00193CDB"/>
    <w:rsid w:val="00194E17"/>
    <w:rsid w:val="001961B5"/>
    <w:rsid w:val="00197352"/>
    <w:rsid w:val="00197B98"/>
    <w:rsid w:val="001A0386"/>
    <w:rsid w:val="001A0940"/>
    <w:rsid w:val="001A351E"/>
    <w:rsid w:val="001A37F8"/>
    <w:rsid w:val="001A3807"/>
    <w:rsid w:val="001A4017"/>
    <w:rsid w:val="001A648A"/>
    <w:rsid w:val="001B339B"/>
    <w:rsid w:val="001B4A20"/>
    <w:rsid w:val="001B539D"/>
    <w:rsid w:val="001C08B0"/>
    <w:rsid w:val="001C2080"/>
    <w:rsid w:val="001C54FE"/>
    <w:rsid w:val="001C6A1E"/>
    <w:rsid w:val="001D0D39"/>
    <w:rsid w:val="001D2638"/>
    <w:rsid w:val="001D3224"/>
    <w:rsid w:val="001D3B7E"/>
    <w:rsid w:val="001D7E51"/>
    <w:rsid w:val="001E2993"/>
    <w:rsid w:val="001E2F12"/>
    <w:rsid w:val="001E37D7"/>
    <w:rsid w:val="001E4F32"/>
    <w:rsid w:val="001F07F7"/>
    <w:rsid w:val="001F2CAB"/>
    <w:rsid w:val="001F381D"/>
    <w:rsid w:val="001F4FBB"/>
    <w:rsid w:val="001F6C1F"/>
    <w:rsid w:val="001F707E"/>
    <w:rsid w:val="00201F30"/>
    <w:rsid w:val="002101B3"/>
    <w:rsid w:val="0021150B"/>
    <w:rsid w:val="002129E3"/>
    <w:rsid w:val="00214CCF"/>
    <w:rsid w:val="00217474"/>
    <w:rsid w:val="00217C0F"/>
    <w:rsid w:val="00220225"/>
    <w:rsid w:val="002213BF"/>
    <w:rsid w:val="00223B03"/>
    <w:rsid w:val="002254B3"/>
    <w:rsid w:val="0022640C"/>
    <w:rsid w:val="0022711C"/>
    <w:rsid w:val="00227651"/>
    <w:rsid w:val="00230CE6"/>
    <w:rsid w:val="00233AFE"/>
    <w:rsid w:val="0023537E"/>
    <w:rsid w:val="00236E09"/>
    <w:rsid w:val="00237349"/>
    <w:rsid w:val="00237468"/>
    <w:rsid w:val="00237C42"/>
    <w:rsid w:val="00240D57"/>
    <w:rsid w:val="00241EA7"/>
    <w:rsid w:val="002435D0"/>
    <w:rsid w:val="00243F8F"/>
    <w:rsid w:val="002474A9"/>
    <w:rsid w:val="00247CDE"/>
    <w:rsid w:val="00251AB6"/>
    <w:rsid w:val="00251E45"/>
    <w:rsid w:val="00252999"/>
    <w:rsid w:val="0025308A"/>
    <w:rsid w:val="00254148"/>
    <w:rsid w:val="0025601D"/>
    <w:rsid w:val="0025692F"/>
    <w:rsid w:val="00257FF1"/>
    <w:rsid w:val="00261D69"/>
    <w:rsid w:val="00262267"/>
    <w:rsid w:val="00262F6F"/>
    <w:rsid w:val="00263F00"/>
    <w:rsid w:val="00264A68"/>
    <w:rsid w:val="00265244"/>
    <w:rsid w:val="00266BCA"/>
    <w:rsid w:val="00267435"/>
    <w:rsid w:val="002709B3"/>
    <w:rsid w:val="00270B2B"/>
    <w:rsid w:val="00275F04"/>
    <w:rsid w:val="0028066C"/>
    <w:rsid w:val="00282942"/>
    <w:rsid w:val="00282E57"/>
    <w:rsid w:val="002833CF"/>
    <w:rsid w:val="00285811"/>
    <w:rsid w:val="00286D19"/>
    <w:rsid w:val="002871FC"/>
    <w:rsid w:val="0029022C"/>
    <w:rsid w:val="002919F0"/>
    <w:rsid w:val="00293471"/>
    <w:rsid w:val="00297B69"/>
    <w:rsid w:val="002A0397"/>
    <w:rsid w:val="002A0576"/>
    <w:rsid w:val="002A0AD7"/>
    <w:rsid w:val="002A5AD1"/>
    <w:rsid w:val="002B02CF"/>
    <w:rsid w:val="002B240A"/>
    <w:rsid w:val="002B26F0"/>
    <w:rsid w:val="002B2E3E"/>
    <w:rsid w:val="002B31D4"/>
    <w:rsid w:val="002C1045"/>
    <w:rsid w:val="002C10FD"/>
    <w:rsid w:val="002C46C1"/>
    <w:rsid w:val="002C6836"/>
    <w:rsid w:val="002C7F2B"/>
    <w:rsid w:val="002D2F75"/>
    <w:rsid w:val="002E0E60"/>
    <w:rsid w:val="002E0FB6"/>
    <w:rsid w:val="002E1597"/>
    <w:rsid w:val="002E2816"/>
    <w:rsid w:val="002E3949"/>
    <w:rsid w:val="002E41DF"/>
    <w:rsid w:val="002E6DFA"/>
    <w:rsid w:val="002E7F06"/>
    <w:rsid w:val="002F1086"/>
    <w:rsid w:val="002F1557"/>
    <w:rsid w:val="002F5EEF"/>
    <w:rsid w:val="003017D2"/>
    <w:rsid w:val="003055FB"/>
    <w:rsid w:val="00305948"/>
    <w:rsid w:val="00305F51"/>
    <w:rsid w:val="00306008"/>
    <w:rsid w:val="003075D9"/>
    <w:rsid w:val="003078AE"/>
    <w:rsid w:val="00310F16"/>
    <w:rsid w:val="003131E0"/>
    <w:rsid w:val="00313530"/>
    <w:rsid w:val="00314EC1"/>
    <w:rsid w:val="00316353"/>
    <w:rsid w:val="00316847"/>
    <w:rsid w:val="00316C9A"/>
    <w:rsid w:val="00317BBE"/>
    <w:rsid w:val="00321104"/>
    <w:rsid w:val="003220FF"/>
    <w:rsid w:val="00322E4D"/>
    <w:rsid w:val="003231A8"/>
    <w:rsid w:val="00331597"/>
    <w:rsid w:val="00331AC1"/>
    <w:rsid w:val="00333E00"/>
    <w:rsid w:val="003340BB"/>
    <w:rsid w:val="003431D8"/>
    <w:rsid w:val="00344FF3"/>
    <w:rsid w:val="00347CE1"/>
    <w:rsid w:val="003501B3"/>
    <w:rsid w:val="00350F6A"/>
    <w:rsid w:val="00353B14"/>
    <w:rsid w:val="003541F0"/>
    <w:rsid w:val="003553DC"/>
    <w:rsid w:val="00356617"/>
    <w:rsid w:val="003624B7"/>
    <w:rsid w:val="00362533"/>
    <w:rsid w:val="00362CFA"/>
    <w:rsid w:val="003647E6"/>
    <w:rsid w:val="003657B2"/>
    <w:rsid w:val="00367714"/>
    <w:rsid w:val="00370BF4"/>
    <w:rsid w:val="0037127C"/>
    <w:rsid w:val="0037133A"/>
    <w:rsid w:val="0037169E"/>
    <w:rsid w:val="0037282C"/>
    <w:rsid w:val="00372DC7"/>
    <w:rsid w:val="003754CD"/>
    <w:rsid w:val="00375B89"/>
    <w:rsid w:val="00381F76"/>
    <w:rsid w:val="00382A1E"/>
    <w:rsid w:val="0038344A"/>
    <w:rsid w:val="00383C9F"/>
    <w:rsid w:val="003846F7"/>
    <w:rsid w:val="0038635F"/>
    <w:rsid w:val="003902F6"/>
    <w:rsid w:val="003951E4"/>
    <w:rsid w:val="003968A8"/>
    <w:rsid w:val="00397650"/>
    <w:rsid w:val="003A0783"/>
    <w:rsid w:val="003A1D8C"/>
    <w:rsid w:val="003A3174"/>
    <w:rsid w:val="003A3CD7"/>
    <w:rsid w:val="003A439F"/>
    <w:rsid w:val="003A4636"/>
    <w:rsid w:val="003A4DEC"/>
    <w:rsid w:val="003A68A4"/>
    <w:rsid w:val="003A6A32"/>
    <w:rsid w:val="003B00D0"/>
    <w:rsid w:val="003B01D1"/>
    <w:rsid w:val="003B2994"/>
    <w:rsid w:val="003B335B"/>
    <w:rsid w:val="003B35D0"/>
    <w:rsid w:val="003B3A67"/>
    <w:rsid w:val="003C3328"/>
    <w:rsid w:val="003C3995"/>
    <w:rsid w:val="003C3EE5"/>
    <w:rsid w:val="003C5840"/>
    <w:rsid w:val="003D00D2"/>
    <w:rsid w:val="003D0992"/>
    <w:rsid w:val="003D1857"/>
    <w:rsid w:val="003D1F45"/>
    <w:rsid w:val="003D3314"/>
    <w:rsid w:val="003D6FF0"/>
    <w:rsid w:val="003D7BDE"/>
    <w:rsid w:val="003E261E"/>
    <w:rsid w:val="003E39B8"/>
    <w:rsid w:val="003E4DEA"/>
    <w:rsid w:val="003E5E95"/>
    <w:rsid w:val="003E61EF"/>
    <w:rsid w:val="003E699F"/>
    <w:rsid w:val="003F22C0"/>
    <w:rsid w:val="003F2CFF"/>
    <w:rsid w:val="003F5BC7"/>
    <w:rsid w:val="003F6A6B"/>
    <w:rsid w:val="003F72BC"/>
    <w:rsid w:val="003F7807"/>
    <w:rsid w:val="0040154D"/>
    <w:rsid w:val="004032C2"/>
    <w:rsid w:val="00403F73"/>
    <w:rsid w:val="00404747"/>
    <w:rsid w:val="0040799A"/>
    <w:rsid w:val="00410665"/>
    <w:rsid w:val="00410D92"/>
    <w:rsid w:val="00411390"/>
    <w:rsid w:val="00411C41"/>
    <w:rsid w:val="004153AD"/>
    <w:rsid w:val="004157DD"/>
    <w:rsid w:val="00415899"/>
    <w:rsid w:val="00417028"/>
    <w:rsid w:val="00420FC9"/>
    <w:rsid w:val="00421FE4"/>
    <w:rsid w:val="00422693"/>
    <w:rsid w:val="00422860"/>
    <w:rsid w:val="004250FD"/>
    <w:rsid w:val="00425882"/>
    <w:rsid w:val="00425B08"/>
    <w:rsid w:val="00431317"/>
    <w:rsid w:val="00432B21"/>
    <w:rsid w:val="00433893"/>
    <w:rsid w:val="00433C88"/>
    <w:rsid w:val="0043419B"/>
    <w:rsid w:val="004344E7"/>
    <w:rsid w:val="0043476F"/>
    <w:rsid w:val="0044180D"/>
    <w:rsid w:val="0044197F"/>
    <w:rsid w:val="00441EA7"/>
    <w:rsid w:val="00442474"/>
    <w:rsid w:val="00442CBF"/>
    <w:rsid w:val="0044361E"/>
    <w:rsid w:val="00445B64"/>
    <w:rsid w:val="00446B28"/>
    <w:rsid w:val="0045181E"/>
    <w:rsid w:val="004520AA"/>
    <w:rsid w:val="00454511"/>
    <w:rsid w:val="00455239"/>
    <w:rsid w:val="004558F5"/>
    <w:rsid w:val="0045590E"/>
    <w:rsid w:val="00462D63"/>
    <w:rsid w:val="00463868"/>
    <w:rsid w:val="00466D5A"/>
    <w:rsid w:val="00473B51"/>
    <w:rsid w:val="00475385"/>
    <w:rsid w:val="0047562B"/>
    <w:rsid w:val="004762D6"/>
    <w:rsid w:val="00477B69"/>
    <w:rsid w:val="00480379"/>
    <w:rsid w:val="0048396B"/>
    <w:rsid w:val="00485174"/>
    <w:rsid w:val="00486139"/>
    <w:rsid w:val="00486720"/>
    <w:rsid w:val="00486EC6"/>
    <w:rsid w:val="00487CDA"/>
    <w:rsid w:val="004915E3"/>
    <w:rsid w:val="00491AED"/>
    <w:rsid w:val="00495038"/>
    <w:rsid w:val="004978F0"/>
    <w:rsid w:val="004A0052"/>
    <w:rsid w:val="004A0DD7"/>
    <w:rsid w:val="004A2306"/>
    <w:rsid w:val="004A263F"/>
    <w:rsid w:val="004B023F"/>
    <w:rsid w:val="004B1497"/>
    <w:rsid w:val="004B159F"/>
    <w:rsid w:val="004B1955"/>
    <w:rsid w:val="004B2831"/>
    <w:rsid w:val="004B3FAC"/>
    <w:rsid w:val="004B687A"/>
    <w:rsid w:val="004B69BC"/>
    <w:rsid w:val="004B6CA6"/>
    <w:rsid w:val="004B7974"/>
    <w:rsid w:val="004B7FE0"/>
    <w:rsid w:val="004C1FC5"/>
    <w:rsid w:val="004C2A6E"/>
    <w:rsid w:val="004C4F96"/>
    <w:rsid w:val="004C5F77"/>
    <w:rsid w:val="004D009E"/>
    <w:rsid w:val="004D031C"/>
    <w:rsid w:val="004D2588"/>
    <w:rsid w:val="004D32AF"/>
    <w:rsid w:val="004D35CC"/>
    <w:rsid w:val="004D5994"/>
    <w:rsid w:val="004D6D48"/>
    <w:rsid w:val="004E0781"/>
    <w:rsid w:val="004E0DE2"/>
    <w:rsid w:val="004E257E"/>
    <w:rsid w:val="004E278D"/>
    <w:rsid w:val="004E4D54"/>
    <w:rsid w:val="004E6A25"/>
    <w:rsid w:val="004F0D2D"/>
    <w:rsid w:val="004F2721"/>
    <w:rsid w:val="004F29FE"/>
    <w:rsid w:val="004F2BA7"/>
    <w:rsid w:val="004F34BE"/>
    <w:rsid w:val="004F769C"/>
    <w:rsid w:val="00500A61"/>
    <w:rsid w:val="00500E9B"/>
    <w:rsid w:val="005016D9"/>
    <w:rsid w:val="00501938"/>
    <w:rsid w:val="0050253D"/>
    <w:rsid w:val="00502629"/>
    <w:rsid w:val="00503138"/>
    <w:rsid w:val="00503149"/>
    <w:rsid w:val="005041D0"/>
    <w:rsid w:val="0051021B"/>
    <w:rsid w:val="005102E2"/>
    <w:rsid w:val="00512491"/>
    <w:rsid w:val="00512826"/>
    <w:rsid w:val="00512C2F"/>
    <w:rsid w:val="00513CBD"/>
    <w:rsid w:val="00515415"/>
    <w:rsid w:val="00522F50"/>
    <w:rsid w:val="00525E4A"/>
    <w:rsid w:val="00526C0A"/>
    <w:rsid w:val="005310E4"/>
    <w:rsid w:val="0053343F"/>
    <w:rsid w:val="00533E15"/>
    <w:rsid w:val="00533F51"/>
    <w:rsid w:val="00536251"/>
    <w:rsid w:val="005375CE"/>
    <w:rsid w:val="005378DE"/>
    <w:rsid w:val="00537C42"/>
    <w:rsid w:val="00541231"/>
    <w:rsid w:val="00542760"/>
    <w:rsid w:val="00546C36"/>
    <w:rsid w:val="00551841"/>
    <w:rsid w:val="0055311C"/>
    <w:rsid w:val="00556100"/>
    <w:rsid w:val="00557AA1"/>
    <w:rsid w:val="00557C37"/>
    <w:rsid w:val="005645D3"/>
    <w:rsid w:val="005663BA"/>
    <w:rsid w:val="00566BDD"/>
    <w:rsid w:val="00566CBB"/>
    <w:rsid w:val="00567EB4"/>
    <w:rsid w:val="00572AD3"/>
    <w:rsid w:val="005731EA"/>
    <w:rsid w:val="00577348"/>
    <w:rsid w:val="0058223C"/>
    <w:rsid w:val="00583A49"/>
    <w:rsid w:val="00585AF5"/>
    <w:rsid w:val="005870EE"/>
    <w:rsid w:val="00587496"/>
    <w:rsid w:val="005908C3"/>
    <w:rsid w:val="005943B0"/>
    <w:rsid w:val="005963E8"/>
    <w:rsid w:val="00597572"/>
    <w:rsid w:val="005A18A4"/>
    <w:rsid w:val="005A3D40"/>
    <w:rsid w:val="005A4766"/>
    <w:rsid w:val="005A6846"/>
    <w:rsid w:val="005A7181"/>
    <w:rsid w:val="005B0FA4"/>
    <w:rsid w:val="005B1105"/>
    <w:rsid w:val="005B1829"/>
    <w:rsid w:val="005B47BA"/>
    <w:rsid w:val="005B5D00"/>
    <w:rsid w:val="005C00AC"/>
    <w:rsid w:val="005C4345"/>
    <w:rsid w:val="005C466D"/>
    <w:rsid w:val="005C789B"/>
    <w:rsid w:val="005D2512"/>
    <w:rsid w:val="005D2F52"/>
    <w:rsid w:val="005D46F6"/>
    <w:rsid w:val="005D4E6B"/>
    <w:rsid w:val="005E117E"/>
    <w:rsid w:val="005E12B4"/>
    <w:rsid w:val="005E150E"/>
    <w:rsid w:val="005E3225"/>
    <w:rsid w:val="005E44B5"/>
    <w:rsid w:val="005E7B12"/>
    <w:rsid w:val="005F345A"/>
    <w:rsid w:val="005F3BA0"/>
    <w:rsid w:val="005F4A36"/>
    <w:rsid w:val="005F5262"/>
    <w:rsid w:val="005F62C4"/>
    <w:rsid w:val="005F65A7"/>
    <w:rsid w:val="00600DF2"/>
    <w:rsid w:val="00601283"/>
    <w:rsid w:val="006016E0"/>
    <w:rsid w:val="006044CE"/>
    <w:rsid w:val="0060469C"/>
    <w:rsid w:val="00604B7F"/>
    <w:rsid w:val="00606612"/>
    <w:rsid w:val="006069DE"/>
    <w:rsid w:val="0061537F"/>
    <w:rsid w:val="0061635B"/>
    <w:rsid w:val="00616EC6"/>
    <w:rsid w:val="0061767B"/>
    <w:rsid w:val="0062259A"/>
    <w:rsid w:val="006253F7"/>
    <w:rsid w:val="00633632"/>
    <w:rsid w:val="006341BD"/>
    <w:rsid w:val="006347BE"/>
    <w:rsid w:val="00634F5F"/>
    <w:rsid w:val="006356C4"/>
    <w:rsid w:val="00636C1F"/>
    <w:rsid w:val="00637AE7"/>
    <w:rsid w:val="00640963"/>
    <w:rsid w:val="00641FD5"/>
    <w:rsid w:val="0064263E"/>
    <w:rsid w:val="0064298F"/>
    <w:rsid w:val="006452D5"/>
    <w:rsid w:val="006456C7"/>
    <w:rsid w:val="0064587D"/>
    <w:rsid w:val="00653FC4"/>
    <w:rsid w:val="006550E7"/>
    <w:rsid w:val="00655645"/>
    <w:rsid w:val="006558D7"/>
    <w:rsid w:val="00655CB3"/>
    <w:rsid w:val="00656973"/>
    <w:rsid w:val="00660472"/>
    <w:rsid w:val="00662357"/>
    <w:rsid w:val="00664D6E"/>
    <w:rsid w:val="006661A4"/>
    <w:rsid w:val="00666BDE"/>
    <w:rsid w:val="0066764A"/>
    <w:rsid w:val="006714D6"/>
    <w:rsid w:val="00675735"/>
    <w:rsid w:val="00675E52"/>
    <w:rsid w:val="006770BF"/>
    <w:rsid w:val="00680072"/>
    <w:rsid w:val="006800A2"/>
    <w:rsid w:val="00680CC4"/>
    <w:rsid w:val="00680EEC"/>
    <w:rsid w:val="0068128E"/>
    <w:rsid w:val="0068367F"/>
    <w:rsid w:val="00683837"/>
    <w:rsid w:val="00683DDF"/>
    <w:rsid w:val="00687999"/>
    <w:rsid w:val="0069055B"/>
    <w:rsid w:val="00691F8B"/>
    <w:rsid w:val="00692295"/>
    <w:rsid w:val="00696EEA"/>
    <w:rsid w:val="006A0741"/>
    <w:rsid w:val="006A0B45"/>
    <w:rsid w:val="006A1D7B"/>
    <w:rsid w:val="006A2716"/>
    <w:rsid w:val="006A2E67"/>
    <w:rsid w:val="006A3DC1"/>
    <w:rsid w:val="006A5644"/>
    <w:rsid w:val="006A71EB"/>
    <w:rsid w:val="006B22A3"/>
    <w:rsid w:val="006B33BD"/>
    <w:rsid w:val="006B573C"/>
    <w:rsid w:val="006B6758"/>
    <w:rsid w:val="006C1EAB"/>
    <w:rsid w:val="006C2459"/>
    <w:rsid w:val="006C32BC"/>
    <w:rsid w:val="006C4663"/>
    <w:rsid w:val="006C4830"/>
    <w:rsid w:val="006C4988"/>
    <w:rsid w:val="006C4D2A"/>
    <w:rsid w:val="006C5978"/>
    <w:rsid w:val="006C61B6"/>
    <w:rsid w:val="006C790A"/>
    <w:rsid w:val="006D2E3D"/>
    <w:rsid w:val="006D3608"/>
    <w:rsid w:val="006D560A"/>
    <w:rsid w:val="006D7125"/>
    <w:rsid w:val="006E016E"/>
    <w:rsid w:val="006E1550"/>
    <w:rsid w:val="006E2F2B"/>
    <w:rsid w:val="006E4E1B"/>
    <w:rsid w:val="006E544F"/>
    <w:rsid w:val="006F0466"/>
    <w:rsid w:val="006F1A60"/>
    <w:rsid w:val="006F2F80"/>
    <w:rsid w:val="006F7B0F"/>
    <w:rsid w:val="007016FA"/>
    <w:rsid w:val="00701C96"/>
    <w:rsid w:val="00701E8B"/>
    <w:rsid w:val="00703002"/>
    <w:rsid w:val="007070E3"/>
    <w:rsid w:val="007101F0"/>
    <w:rsid w:val="00711349"/>
    <w:rsid w:val="00711A71"/>
    <w:rsid w:val="00711C19"/>
    <w:rsid w:val="007201FE"/>
    <w:rsid w:val="00721A8E"/>
    <w:rsid w:val="00724332"/>
    <w:rsid w:val="00726CCC"/>
    <w:rsid w:val="00727554"/>
    <w:rsid w:val="00730AB1"/>
    <w:rsid w:val="00731E6E"/>
    <w:rsid w:val="0073357F"/>
    <w:rsid w:val="00733B6B"/>
    <w:rsid w:val="007345FA"/>
    <w:rsid w:val="00735BA5"/>
    <w:rsid w:val="007422F9"/>
    <w:rsid w:val="007430D5"/>
    <w:rsid w:val="007440E6"/>
    <w:rsid w:val="007445DB"/>
    <w:rsid w:val="00746361"/>
    <w:rsid w:val="007511AE"/>
    <w:rsid w:val="00751B58"/>
    <w:rsid w:val="0075475B"/>
    <w:rsid w:val="0075585C"/>
    <w:rsid w:val="007570BB"/>
    <w:rsid w:val="00757139"/>
    <w:rsid w:val="00757B02"/>
    <w:rsid w:val="00757D5E"/>
    <w:rsid w:val="007613AA"/>
    <w:rsid w:val="0076140A"/>
    <w:rsid w:val="007615A8"/>
    <w:rsid w:val="00761E7F"/>
    <w:rsid w:val="007629D1"/>
    <w:rsid w:val="00762DBF"/>
    <w:rsid w:val="0076380F"/>
    <w:rsid w:val="007641FC"/>
    <w:rsid w:val="00764BF6"/>
    <w:rsid w:val="007709E1"/>
    <w:rsid w:val="00772A80"/>
    <w:rsid w:val="00774EB8"/>
    <w:rsid w:val="0077586D"/>
    <w:rsid w:val="007762EB"/>
    <w:rsid w:val="00781400"/>
    <w:rsid w:val="00781E90"/>
    <w:rsid w:val="007823D6"/>
    <w:rsid w:val="007834E3"/>
    <w:rsid w:val="007843B7"/>
    <w:rsid w:val="007849C7"/>
    <w:rsid w:val="00784C3E"/>
    <w:rsid w:val="007856C6"/>
    <w:rsid w:val="007859FF"/>
    <w:rsid w:val="00786DE0"/>
    <w:rsid w:val="0079150F"/>
    <w:rsid w:val="00793B9D"/>
    <w:rsid w:val="007953B5"/>
    <w:rsid w:val="00795415"/>
    <w:rsid w:val="00795641"/>
    <w:rsid w:val="00795A90"/>
    <w:rsid w:val="007977A7"/>
    <w:rsid w:val="007A1958"/>
    <w:rsid w:val="007A1C5B"/>
    <w:rsid w:val="007A1D16"/>
    <w:rsid w:val="007A4550"/>
    <w:rsid w:val="007A4884"/>
    <w:rsid w:val="007A4D8F"/>
    <w:rsid w:val="007A7855"/>
    <w:rsid w:val="007B08D2"/>
    <w:rsid w:val="007B08DC"/>
    <w:rsid w:val="007B12C5"/>
    <w:rsid w:val="007B346A"/>
    <w:rsid w:val="007B679B"/>
    <w:rsid w:val="007B6CDF"/>
    <w:rsid w:val="007C215B"/>
    <w:rsid w:val="007C3930"/>
    <w:rsid w:val="007C7BDD"/>
    <w:rsid w:val="007C7FA8"/>
    <w:rsid w:val="007D0A31"/>
    <w:rsid w:val="007D1A79"/>
    <w:rsid w:val="007D2FF3"/>
    <w:rsid w:val="007D435C"/>
    <w:rsid w:val="007D5328"/>
    <w:rsid w:val="007D6060"/>
    <w:rsid w:val="007D7119"/>
    <w:rsid w:val="007E0353"/>
    <w:rsid w:val="007E0FF7"/>
    <w:rsid w:val="007E2F17"/>
    <w:rsid w:val="007E7604"/>
    <w:rsid w:val="007F13DC"/>
    <w:rsid w:val="007F396F"/>
    <w:rsid w:val="007F3ED7"/>
    <w:rsid w:val="007F4318"/>
    <w:rsid w:val="007F6EEC"/>
    <w:rsid w:val="007F7B2D"/>
    <w:rsid w:val="00800594"/>
    <w:rsid w:val="00800A7E"/>
    <w:rsid w:val="00801D6C"/>
    <w:rsid w:val="00805E84"/>
    <w:rsid w:val="008061F7"/>
    <w:rsid w:val="00807CD2"/>
    <w:rsid w:val="00810596"/>
    <w:rsid w:val="00813DCB"/>
    <w:rsid w:val="0082193E"/>
    <w:rsid w:val="00823323"/>
    <w:rsid w:val="008243F8"/>
    <w:rsid w:val="00825E3B"/>
    <w:rsid w:val="0082654D"/>
    <w:rsid w:val="00827B72"/>
    <w:rsid w:val="008301DF"/>
    <w:rsid w:val="008307F3"/>
    <w:rsid w:val="00830EE4"/>
    <w:rsid w:val="00831DEF"/>
    <w:rsid w:val="008345C2"/>
    <w:rsid w:val="008349A9"/>
    <w:rsid w:val="00836907"/>
    <w:rsid w:val="00836942"/>
    <w:rsid w:val="00837047"/>
    <w:rsid w:val="00841A10"/>
    <w:rsid w:val="0084235F"/>
    <w:rsid w:val="00843954"/>
    <w:rsid w:val="00846FC1"/>
    <w:rsid w:val="00847436"/>
    <w:rsid w:val="00850495"/>
    <w:rsid w:val="00851796"/>
    <w:rsid w:val="008523E7"/>
    <w:rsid w:val="00852CCF"/>
    <w:rsid w:val="00857633"/>
    <w:rsid w:val="00860424"/>
    <w:rsid w:val="00860B96"/>
    <w:rsid w:val="00860FA0"/>
    <w:rsid w:val="008719BC"/>
    <w:rsid w:val="008722CB"/>
    <w:rsid w:val="00872CE0"/>
    <w:rsid w:val="00873855"/>
    <w:rsid w:val="008805E7"/>
    <w:rsid w:val="00882772"/>
    <w:rsid w:val="008827C1"/>
    <w:rsid w:val="008827D8"/>
    <w:rsid w:val="00882D14"/>
    <w:rsid w:val="00885CBF"/>
    <w:rsid w:val="00887F44"/>
    <w:rsid w:val="008922A1"/>
    <w:rsid w:val="008958EC"/>
    <w:rsid w:val="00896355"/>
    <w:rsid w:val="008A056B"/>
    <w:rsid w:val="008A0CEB"/>
    <w:rsid w:val="008A1349"/>
    <w:rsid w:val="008A6DB1"/>
    <w:rsid w:val="008B38FA"/>
    <w:rsid w:val="008B770A"/>
    <w:rsid w:val="008C0317"/>
    <w:rsid w:val="008C38C3"/>
    <w:rsid w:val="008C4238"/>
    <w:rsid w:val="008C54D0"/>
    <w:rsid w:val="008C5917"/>
    <w:rsid w:val="008D29B0"/>
    <w:rsid w:val="008D2FB6"/>
    <w:rsid w:val="008D396F"/>
    <w:rsid w:val="008D4774"/>
    <w:rsid w:val="008D4BC1"/>
    <w:rsid w:val="008D5034"/>
    <w:rsid w:val="008D57C5"/>
    <w:rsid w:val="008D5B1A"/>
    <w:rsid w:val="008D5D99"/>
    <w:rsid w:val="008D6B25"/>
    <w:rsid w:val="008D6FBF"/>
    <w:rsid w:val="008E19F1"/>
    <w:rsid w:val="008E3583"/>
    <w:rsid w:val="008E4A4A"/>
    <w:rsid w:val="008F0CB3"/>
    <w:rsid w:val="008F6319"/>
    <w:rsid w:val="008F6B0B"/>
    <w:rsid w:val="008F7FC7"/>
    <w:rsid w:val="00904303"/>
    <w:rsid w:val="009044A7"/>
    <w:rsid w:val="00904EC6"/>
    <w:rsid w:val="00905B73"/>
    <w:rsid w:val="009060B1"/>
    <w:rsid w:val="0090670B"/>
    <w:rsid w:val="00906A06"/>
    <w:rsid w:val="00906CF9"/>
    <w:rsid w:val="00907D95"/>
    <w:rsid w:val="009111F7"/>
    <w:rsid w:val="00914050"/>
    <w:rsid w:val="00917A39"/>
    <w:rsid w:val="0092098F"/>
    <w:rsid w:val="00920A3E"/>
    <w:rsid w:val="00923C4C"/>
    <w:rsid w:val="00924D85"/>
    <w:rsid w:val="0092759C"/>
    <w:rsid w:val="00927881"/>
    <w:rsid w:val="00932194"/>
    <w:rsid w:val="00932299"/>
    <w:rsid w:val="0093576F"/>
    <w:rsid w:val="00935773"/>
    <w:rsid w:val="009418EE"/>
    <w:rsid w:val="00942C8D"/>
    <w:rsid w:val="009431CE"/>
    <w:rsid w:val="00944C47"/>
    <w:rsid w:val="00944EDB"/>
    <w:rsid w:val="00946ECC"/>
    <w:rsid w:val="00952A37"/>
    <w:rsid w:val="0095360A"/>
    <w:rsid w:val="00954627"/>
    <w:rsid w:val="00955FF1"/>
    <w:rsid w:val="0096296D"/>
    <w:rsid w:val="00964F91"/>
    <w:rsid w:val="00965298"/>
    <w:rsid w:val="00965D3C"/>
    <w:rsid w:val="009677C2"/>
    <w:rsid w:val="009704E8"/>
    <w:rsid w:val="00970F1E"/>
    <w:rsid w:val="00971454"/>
    <w:rsid w:val="00972165"/>
    <w:rsid w:val="0097237A"/>
    <w:rsid w:val="00974402"/>
    <w:rsid w:val="00977EA2"/>
    <w:rsid w:val="00980365"/>
    <w:rsid w:val="0098074A"/>
    <w:rsid w:val="009815D1"/>
    <w:rsid w:val="00982E38"/>
    <w:rsid w:val="009847F2"/>
    <w:rsid w:val="00984956"/>
    <w:rsid w:val="00986FC8"/>
    <w:rsid w:val="009871EB"/>
    <w:rsid w:val="00991959"/>
    <w:rsid w:val="0099205D"/>
    <w:rsid w:val="009925D3"/>
    <w:rsid w:val="009931BD"/>
    <w:rsid w:val="0099391B"/>
    <w:rsid w:val="00993E75"/>
    <w:rsid w:val="009961AF"/>
    <w:rsid w:val="00997ED7"/>
    <w:rsid w:val="009A19B4"/>
    <w:rsid w:val="009A1A7E"/>
    <w:rsid w:val="009A2693"/>
    <w:rsid w:val="009A2F0C"/>
    <w:rsid w:val="009A559F"/>
    <w:rsid w:val="009B01ED"/>
    <w:rsid w:val="009B45E1"/>
    <w:rsid w:val="009B4972"/>
    <w:rsid w:val="009B4D47"/>
    <w:rsid w:val="009B7144"/>
    <w:rsid w:val="009C33FD"/>
    <w:rsid w:val="009C3C3E"/>
    <w:rsid w:val="009C6566"/>
    <w:rsid w:val="009D2DB8"/>
    <w:rsid w:val="009D3468"/>
    <w:rsid w:val="009D3B7C"/>
    <w:rsid w:val="009D3E23"/>
    <w:rsid w:val="009D6D5E"/>
    <w:rsid w:val="009E1B5D"/>
    <w:rsid w:val="009E310B"/>
    <w:rsid w:val="009E6755"/>
    <w:rsid w:val="009E7274"/>
    <w:rsid w:val="009F0877"/>
    <w:rsid w:val="009F0EF5"/>
    <w:rsid w:val="009F2C46"/>
    <w:rsid w:val="009F2E9F"/>
    <w:rsid w:val="009F3F85"/>
    <w:rsid w:val="009F4694"/>
    <w:rsid w:val="00A004DB"/>
    <w:rsid w:val="00A05776"/>
    <w:rsid w:val="00A05DE9"/>
    <w:rsid w:val="00A069FE"/>
    <w:rsid w:val="00A11115"/>
    <w:rsid w:val="00A20C53"/>
    <w:rsid w:val="00A216BD"/>
    <w:rsid w:val="00A22FA7"/>
    <w:rsid w:val="00A24CD8"/>
    <w:rsid w:val="00A24E04"/>
    <w:rsid w:val="00A2600F"/>
    <w:rsid w:val="00A26C9F"/>
    <w:rsid w:val="00A27500"/>
    <w:rsid w:val="00A3023B"/>
    <w:rsid w:val="00A331D1"/>
    <w:rsid w:val="00A33344"/>
    <w:rsid w:val="00A336ED"/>
    <w:rsid w:val="00A33DAC"/>
    <w:rsid w:val="00A348D5"/>
    <w:rsid w:val="00A35AB3"/>
    <w:rsid w:val="00A36EAF"/>
    <w:rsid w:val="00A37A8B"/>
    <w:rsid w:val="00A42D9F"/>
    <w:rsid w:val="00A43286"/>
    <w:rsid w:val="00A43B02"/>
    <w:rsid w:val="00A43BFA"/>
    <w:rsid w:val="00A44428"/>
    <w:rsid w:val="00A44532"/>
    <w:rsid w:val="00A448D5"/>
    <w:rsid w:val="00A511BE"/>
    <w:rsid w:val="00A52466"/>
    <w:rsid w:val="00A52485"/>
    <w:rsid w:val="00A52858"/>
    <w:rsid w:val="00A532DF"/>
    <w:rsid w:val="00A607C3"/>
    <w:rsid w:val="00A64C89"/>
    <w:rsid w:val="00A67DBF"/>
    <w:rsid w:val="00A70CFF"/>
    <w:rsid w:val="00A7491D"/>
    <w:rsid w:val="00A7593E"/>
    <w:rsid w:val="00A76E93"/>
    <w:rsid w:val="00A80C44"/>
    <w:rsid w:val="00A84CC4"/>
    <w:rsid w:val="00A85534"/>
    <w:rsid w:val="00A85AFE"/>
    <w:rsid w:val="00A87965"/>
    <w:rsid w:val="00A926AD"/>
    <w:rsid w:val="00A96FAC"/>
    <w:rsid w:val="00A97379"/>
    <w:rsid w:val="00AA135C"/>
    <w:rsid w:val="00AA1511"/>
    <w:rsid w:val="00AA178F"/>
    <w:rsid w:val="00AA2489"/>
    <w:rsid w:val="00AA29D5"/>
    <w:rsid w:val="00AA3559"/>
    <w:rsid w:val="00AA3A39"/>
    <w:rsid w:val="00AA3DB5"/>
    <w:rsid w:val="00AA3EA9"/>
    <w:rsid w:val="00AA5FAE"/>
    <w:rsid w:val="00AA695F"/>
    <w:rsid w:val="00AA7314"/>
    <w:rsid w:val="00AA7A5C"/>
    <w:rsid w:val="00AB2CBD"/>
    <w:rsid w:val="00AB3539"/>
    <w:rsid w:val="00AB43B6"/>
    <w:rsid w:val="00AB49D2"/>
    <w:rsid w:val="00AB49FE"/>
    <w:rsid w:val="00AB5BF1"/>
    <w:rsid w:val="00AB65A4"/>
    <w:rsid w:val="00AB6BE9"/>
    <w:rsid w:val="00AB6C81"/>
    <w:rsid w:val="00AB71DC"/>
    <w:rsid w:val="00AB762E"/>
    <w:rsid w:val="00AB7898"/>
    <w:rsid w:val="00AC0D4B"/>
    <w:rsid w:val="00AC34CB"/>
    <w:rsid w:val="00AC46AF"/>
    <w:rsid w:val="00AC52DE"/>
    <w:rsid w:val="00AC5DAD"/>
    <w:rsid w:val="00AC61D4"/>
    <w:rsid w:val="00AC76E8"/>
    <w:rsid w:val="00AC7E13"/>
    <w:rsid w:val="00AD1316"/>
    <w:rsid w:val="00AD13BD"/>
    <w:rsid w:val="00AD5E85"/>
    <w:rsid w:val="00AE009D"/>
    <w:rsid w:val="00AE317A"/>
    <w:rsid w:val="00AE476E"/>
    <w:rsid w:val="00AE6D6B"/>
    <w:rsid w:val="00AE7E8A"/>
    <w:rsid w:val="00AF0CB7"/>
    <w:rsid w:val="00AF0CC7"/>
    <w:rsid w:val="00AF0EB0"/>
    <w:rsid w:val="00AF1CAA"/>
    <w:rsid w:val="00AF34DE"/>
    <w:rsid w:val="00AF3AD4"/>
    <w:rsid w:val="00AF54C3"/>
    <w:rsid w:val="00B0025D"/>
    <w:rsid w:val="00B00575"/>
    <w:rsid w:val="00B00C2D"/>
    <w:rsid w:val="00B00DDD"/>
    <w:rsid w:val="00B01DC4"/>
    <w:rsid w:val="00B03427"/>
    <w:rsid w:val="00B03E99"/>
    <w:rsid w:val="00B10447"/>
    <w:rsid w:val="00B106B9"/>
    <w:rsid w:val="00B10CE1"/>
    <w:rsid w:val="00B14B09"/>
    <w:rsid w:val="00B15773"/>
    <w:rsid w:val="00B1644C"/>
    <w:rsid w:val="00B17150"/>
    <w:rsid w:val="00B208FE"/>
    <w:rsid w:val="00B20D2D"/>
    <w:rsid w:val="00B20DE3"/>
    <w:rsid w:val="00B30334"/>
    <w:rsid w:val="00B30C4F"/>
    <w:rsid w:val="00B31094"/>
    <w:rsid w:val="00B332F8"/>
    <w:rsid w:val="00B34197"/>
    <w:rsid w:val="00B40E48"/>
    <w:rsid w:val="00B44B63"/>
    <w:rsid w:val="00B4651A"/>
    <w:rsid w:val="00B46AE5"/>
    <w:rsid w:val="00B47211"/>
    <w:rsid w:val="00B477F3"/>
    <w:rsid w:val="00B479A2"/>
    <w:rsid w:val="00B47EE6"/>
    <w:rsid w:val="00B50086"/>
    <w:rsid w:val="00B50125"/>
    <w:rsid w:val="00B54394"/>
    <w:rsid w:val="00B54C95"/>
    <w:rsid w:val="00B57186"/>
    <w:rsid w:val="00B57EE1"/>
    <w:rsid w:val="00B61D5E"/>
    <w:rsid w:val="00B6252D"/>
    <w:rsid w:val="00B63218"/>
    <w:rsid w:val="00B6436B"/>
    <w:rsid w:val="00B652CB"/>
    <w:rsid w:val="00B66F07"/>
    <w:rsid w:val="00B67086"/>
    <w:rsid w:val="00B70BAA"/>
    <w:rsid w:val="00B7359F"/>
    <w:rsid w:val="00B7368D"/>
    <w:rsid w:val="00B744BA"/>
    <w:rsid w:val="00B74E30"/>
    <w:rsid w:val="00B82429"/>
    <w:rsid w:val="00B82A18"/>
    <w:rsid w:val="00B82C14"/>
    <w:rsid w:val="00B83E7A"/>
    <w:rsid w:val="00B86553"/>
    <w:rsid w:val="00B870F7"/>
    <w:rsid w:val="00B9066F"/>
    <w:rsid w:val="00B92BBF"/>
    <w:rsid w:val="00B92DDE"/>
    <w:rsid w:val="00B931E9"/>
    <w:rsid w:val="00B9347F"/>
    <w:rsid w:val="00B94DDB"/>
    <w:rsid w:val="00B95CBD"/>
    <w:rsid w:val="00B964E1"/>
    <w:rsid w:val="00B966B5"/>
    <w:rsid w:val="00B96FFC"/>
    <w:rsid w:val="00BA0493"/>
    <w:rsid w:val="00BA15AD"/>
    <w:rsid w:val="00BA2364"/>
    <w:rsid w:val="00BA23A2"/>
    <w:rsid w:val="00BA33A9"/>
    <w:rsid w:val="00BA4C26"/>
    <w:rsid w:val="00BA4E65"/>
    <w:rsid w:val="00BA6655"/>
    <w:rsid w:val="00BB33E0"/>
    <w:rsid w:val="00BB7EE0"/>
    <w:rsid w:val="00BC1F99"/>
    <w:rsid w:val="00BC4871"/>
    <w:rsid w:val="00BC4D5D"/>
    <w:rsid w:val="00BC5904"/>
    <w:rsid w:val="00BC7CD5"/>
    <w:rsid w:val="00BD165C"/>
    <w:rsid w:val="00BD3E75"/>
    <w:rsid w:val="00BD5761"/>
    <w:rsid w:val="00BD6D76"/>
    <w:rsid w:val="00BD7D77"/>
    <w:rsid w:val="00BE1321"/>
    <w:rsid w:val="00BE200A"/>
    <w:rsid w:val="00BE3BAB"/>
    <w:rsid w:val="00BE44E9"/>
    <w:rsid w:val="00BE4B8F"/>
    <w:rsid w:val="00BE684D"/>
    <w:rsid w:val="00BE7B1E"/>
    <w:rsid w:val="00BF312A"/>
    <w:rsid w:val="00BF4212"/>
    <w:rsid w:val="00BF7A17"/>
    <w:rsid w:val="00C03445"/>
    <w:rsid w:val="00C04A5C"/>
    <w:rsid w:val="00C05770"/>
    <w:rsid w:val="00C06066"/>
    <w:rsid w:val="00C07F01"/>
    <w:rsid w:val="00C11DF3"/>
    <w:rsid w:val="00C11EC1"/>
    <w:rsid w:val="00C13AB7"/>
    <w:rsid w:val="00C15C6F"/>
    <w:rsid w:val="00C15EB3"/>
    <w:rsid w:val="00C165A1"/>
    <w:rsid w:val="00C17598"/>
    <w:rsid w:val="00C21B4A"/>
    <w:rsid w:val="00C22FB5"/>
    <w:rsid w:val="00C23C59"/>
    <w:rsid w:val="00C2583F"/>
    <w:rsid w:val="00C25D83"/>
    <w:rsid w:val="00C324B7"/>
    <w:rsid w:val="00C32758"/>
    <w:rsid w:val="00C33173"/>
    <w:rsid w:val="00C33D5D"/>
    <w:rsid w:val="00C35D6F"/>
    <w:rsid w:val="00C35F43"/>
    <w:rsid w:val="00C36A5C"/>
    <w:rsid w:val="00C418AD"/>
    <w:rsid w:val="00C423BA"/>
    <w:rsid w:val="00C432A1"/>
    <w:rsid w:val="00C45ACD"/>
    <w:rsid w:val="00C50D1D"/>
    <w:rsid w:val="00C53C69"/>
    <w:rsid w:val="00C54522"/>
    <w:rsid w:val="00C5548C"/>
    <w:rsid w:val="00C558E6"/>
    <w:rsid w:val="00C55954"/>
    <w:rsid w:val="00C56A16"/>
    <w:rsid w:val="00C56F90"/>
    <w:rsid w:val="00C61BA0"/>
    <w:rsid w:val="00C62071"/>
    <w:rsid w:val="00C62A1C"/>
    <w:rsid w:val="00C641EE"/>
    <w:rsid w:val="00C64F1C"/>
    <w:rsid w:val="00C64F51"/>
    <w:rsid w:val="00C6671D"/>
    <w:rsid w:val="00C71166"/>
    <w:rsid w:val="00C71788"/>
    <w:rsid w:val="00C7198D"/>
    <w:rsid w:val="00C73510"/>
    <w:rsid w:val="00C74BE1"/>
    <w:rsid w:val="00C74BE4"/>
    <w:rsid w:val="00C75866"/>
    <w:rsid w:val="00C76777"/>
    <w:rsid w:val="00C76A56"/>
    <w:rsid w:val="00C77724"/>
    <w:rsid w:val="00C778A3"/>
    <w:rsid w:val="00C7796A"/>
    <w:rsid w:val="00C80E9B"/>
    <w:rsid w:val="00C815BF"/>
    <w:rsid w:val="00C826B3"/>
    <w:rsid w:val="00C82C04"/>
    <w:rsid w:val="00C83DBD"/>
    <w:rsid w:val="00C85D31"/>
    <w:rsid w:val="00C93879"/>
    <w:rsid w:val="00C95622"/>
    <w:rsid w:val="00C96695"/>
    <w:rsid w:val="00C96EA3"/>
    <w:rsid w:val="00CA09E2"/>
    <w:rsid w:val="00CA14E2"/>
    <w:rsid w:val="00CA1E5E"/>
    <w:rsid w:val="00CA35F2"/>
    <w:rsid w:val="00CA4768"/>
    <w:rsid w:val="00CA4CCB"/>
    <w:rsid w:val="00CB10B9"/>
    <w:rsid w:val="00CB1B17"/>
    <w:rsid w:val="00CB2295"/>
    <w:rsid w:val="00CB6218"/>
    <w:rsid w:val="00CC658E"/>
    <w:rsid w:val="00CD07B0"/>
    <w:rsid w:val="00CD0F11"/>
    <w:rsid w:val="00CD4831"/>
    <w:rsid w:val="00CD5727"/>
    <w:rsid w:val="00CD5E38"/>
    <w:rsid w:val="00CE0795"/>
    <w:rsid w:val="00CE3D70"/>
    <w:rsid w:val="00CE69EB"/>
    <w:rsid w:val="00CE6A29"/>
    <w:rsid w:val="00CE7EBD"/>
    <w:rsid w:val="00CF6BE4"/>
    <w:rsid w:val="00CF7D09"/>
    <w:rsid w:val="00D00074"/>
    <w:rsid w:val="00D004DE"/>
    <w:rsid w:val="00D02F5A"/>
    <w:rsid w:val="00D032B2"/>
    <w:rsid w:val="00D054B6"/>
    <w:rsid w:val="00D066FE"/>
    <w:rsid w:val="00D104E4"/>
    <w:rsid w:val="00D16181"/>
    <w:rsid w:val="00D175E6"/>
    <w:rsid w:val="00D21246"/>
    <w:rsid w:val="00D21407"/>
    <w:rsid w:val="00D23720"/>
    <w:rsid w:val="00D2387A"/>
    <w:rsid w:val="00D25CB9"/>
    <w:rsid w:val="00D27FC6"/>
    <w:rsid w:val="00D3165F"/>
    <w:rsid w:val="00D32B50"/>
    <w:rsid w:val="00D32E09"/>
    <w:rsid w:val="00D33903"/>
    <w:rsid w:val="00D33981"/>
    <w:rsid w:val="00D34A6C"/>
    <w:rsid w:val="00D40ED4"/>
    <w:rsid w:val="00D424E5"/>
    <w:rsid w:val="00D521D5"/>
    <w:rsid w:val="00D52469"/>
    <w:rsid w:val="00D52F9C"/>
    <w:rsid w:val="00D5598F"/>
    <w:rsid w:val="00D56691"/>
    <w:rsid w:val="00D61D7B"/>
    <w:rsid w:val="00D6267F"/>
    <w:rsid w:val="00D629C4"/>
    <w:rsid w:val="00D70362"/>
    <w:rsid w:val="00D725D5"/>
    <w:rsid w:val="00D7286E"/>
    <w:rsid w:val="00D72A76"/>
    <w:rsid w:val="00D75720"/>
    <w:rsid w:val="00D771DD"/>
    <w:rsid w:val="00D805F6"/>
    <w:rsid w:val="00D81485"/>
    <w:rsid w:val="00D84383"/>
    <w:rsid w:val="00D93E8A"/>
    <w:rsid w:val="00D95EF5"/>
    <w:rsid w:val="00D96176"/>
    <w:rsid w:val="00D96D4D"/>
    <w:rsid w:val="00D9797E"/>
    <w:rsid w:val="00DA255D"/>
    <w:rsid w:val="00DA46EA"/>
    <w:rsid w:val="00DA473D"/>
    <w:rsid w:val="00DA5311"/>
    <w:rsid w:val="00DA58F3"/>
    <w:rsid w:val="00DA5EE0"/>
    <w:rsid w:val="00DA6D59"/>
    <w:rsid w:val="00DB120C"/>
    <w:rsid w:val="00DB142F"/>
    <w:rsid w:val="00DB1DD6"/>
    <w:rsid w:val="00DB361F"/>
    <w:rsid w:val="00DB4028"/>
    <w:rsid w:val="00DB4665"/>
    <w:rsid w:val="00DB5171"/>
    <w:rsid w:val="00DB54D4"/>
    <w:rsid w:val="00DB5600"/>
    <w:rsid w:val="00DB7DF8"/>
    <w:rsid w:val="00DC16CA"/>
    <w:rsid w:val="00DC2DE1"/>
    <w:rsid w:val="00DC61E1"/>
    <w:rsid w:val="00DC663A"/>
    <w:rsid w:val="00DC6F45"/>
    <w:rsid w:val="00DD0496"/>
    <w:rsid w:val="00DD10E8"/>
    <w:rsid w:val="00DD16EF"/>
    <w:rsid w:val="00DD3DE2"/>
    <w:rsid w:val="00DD53A6"/>
    <w:rsid w:val="00DE13C5"/>
    <w:rsid w:val="00DE1870"/>
    <w:rsid w:val="00DE19D8"/>
    <w:rsid w:val="00DE4196"/>
    <w:rsid w:val="00DE4E0A"/>
    <w:rsid w:val="00DE63D8"/>
    <w:rsid w:val="00DF1F97"/>
    <w:rsid w:val="00DF461B"/>
    <w:rsid w:val="00DF492F"/>
    <w:rsid w:val="00E0288B"/>
    <w:rsid w:val="00E0374D"/>
    <w:rsid w:val="00E03A0F"/>
    <w:rsid w:val="00E059BE"/>
    <w:rsid w:val="00E070B4"/>
    <w:rsid w:val="00E12C8D"/>
    <w:rsid w:val="00E15AE5"/>
    <w:rsid w:val="00E166AD"/>
    <w:rsid w:val="00E17D6B"/>
    <w:rsid w:val="00E209E7"/>
    <w:rsid w:val="00E26C59"/>
    <w:rsid w:val="00E306E5"/>
    <w:rsid w:val="00E309D4"/>
    <w:rsid w:val="00E30B66"/>
    <w:rsid w:val="00E322B8"/>
    <w:rsid w:val="00E3337C"/>
    <w:rsid w:val="00E3738C"/>
    <w:rsid w:val="00E3776E"/>
    <w:rsid w:val="00E37AF0"/>
    <w:rsid w:val="00E4115E"/>
    <w:rsid w:val="00E411B5"/>
    <w:rsid w:val="00E4796E"/>
    <w:rsid w:val="00E5031F"/>
    <w:rsid w:val="00E54008"/>
    <w:rsid w:val="00E544A1"/>
    <w:rsid w:val="00E60B6E"/>
    <w:rsid w:val="00E61E33"/>
    <w:rsid w:val="00E62523"/>
    <w:rsid w:val="00E626F9"/>
    <w:rsid w:val="00E64193"/>
    <w:rsid w:val="00E64C6A"/>
    <w:rsid w:val="00E71BBC"/>
    <w:rsid w:val="00E74456"/>
    <w:rsid w:val="00E7502B"/>
    <w:rsid w:val="00E77720"/>
    <w:rsid w:val="00E816DE"/>
    <w:rsid w:val="00E82AAD"/>
    <w:rsid w:val="00E902E7"/>
    <w:rsid w:val="00E91361"/>
    <w:rsid w:val="00E91546"/>
    <w:rsid w:val="00E92712"/>
    <w:rsid w:val="00E93790"/>
    <w:rsid w:val="00E94558"/>
    <w:rsid w:val="00E948F6"/>
    <w:rsid w:val="00E952C0"/>
    <w:rsid w:val="00E9551F"/>
    <w:rsid w:val="00E957B9"/>
    <w:rsid w:val="00E95914"/>
    <w:rsid w:val="00E97097"/>
    <w:rsid w:val="00EA09A7"/>
    <w:rsid w:val="00EA0E69"/>
    <w:rsid w:val="00EA229F"/>
    <w:rsid w:val="00EA5253"/>
    <w:rsid w:val="00EB0239"/>
    <w:rsid w:val="00EB0DCB"/>
    <w:rsid w:val="00EB3461"/>
    <w:rsid w:val="00EB5698"/>
    <w:rsid w:val="00EB640D"/>
    <w:rsid w:val="00EB6AC5"/>
    <w:rsid w:val="00EB769D"/>
    <w:rsid w:val="00EC272E"/>
    <w:rsid w:val="00EC53CC"/>
    <w:rsid w:val="00EC667E"/>
    <w:rsid w:val="00EC6822"/>
    <w:rsid w:val="00EC6840"/>
    <w:rsid w:val="00ED103C"/>
    <w:rsid w:val="00ED27C8"/>
    <w:rsid w:val="00ED3225"/>
    <w:rsid w:val="00ED4DE3"/>
    <w:rsid w:val="00ED51FD"/>
    <w:rsid w:val="00EE2755"/>
    <w:rsid w:val="00EE4B26"/>
    <w:rsid w:val="00EE50D3"/>
    <w:rsid w:val="00EE517E"/>
    <w:rsid w:val="00EE6FB0"/>
    <w:rsid w:val="00EE719A"/>
    <w:rsid w:val="00EF1FD9"/>
    <w:rsid w:val="00EF3685"/>
    <w:rsid w:val="00EF7D65"/>
    <w:rsid w:val="00F028F2"/>
    <w:rsid w:val="00F03B5D"/>
    <w:rsid w:val="00F06FCC"/>
    <w:rsid w:val="00F07AB9"/>
    <w:rsid w:val="00F11682"/>
    <w:rsid w:val="00F15A69"/>
    <w:rsid w:val="00F15DD7"/>
    <w:rsid w:val="00F16EC4"/>
    <w:rsid w:val="00F170A4"/>
    <w:rsid w:val="00F17168"/>
    <w:rsid w:val="00F23492"/>
    <w:rsid w:val="00F24102"/>
    <w:rsid w:val="00F24574"/>
    <w:rsid w:val="00F261D6"/>
    <w:rsid w:val="00F277B7"/>
    <w:rsid w:val="00F3005D"/>
    <w:rsid w:val="00F30D73"/>
    <w:rsid w:val="00F311D0"/>
    <w:rsid w:val="00F32D08"/>
    <w:rsid w:val="00F32D45"/>
    <w:rsid w:val="00F3734D"/>
    <w:rsid w:val="00F40847"/>
    <w:rsid w:val="00F40CE1"/>
    <w:rsid w:val="00F419E7"/>
    <w:rsid w:val="00F43B49"/>
    <w:rsid w:val="00F45267"/>
    <w:rsid w:val="00F4599C"/>
    <w:rsid w:val="00F47D12"/>
    <w:rsid w:val="00F5045C"/>
    <w:rsid w:val="00F5092F"/>
    <w:rsid w:val="00F51255"/>
    <w:rsid w:val="00F52093"/>
    <w:rsid w:val="00F5271F"/>
    <w:rsid w:val="00F53286"/>
    <w:rsid w:val="00F5378F"/>
    <w:rsid w:val="00F53F96"/>
    <w:rsid w:val="00F54177"/>
    <w:rsid w:val="00F626E3"/>
    <w:rsid w:val="00F65063"/>
    <w:rsid w:val="00F65AF4"/>
    <w:rsid w:val="00F73901"/>
    <w:rsid w:val="00F73C63"/>
    <w:rsid w:val="00F753A8"/>
    <w:rsid w:val="00F76CFF"/>
    <w:rsid w:val="00F76D1C"/>
    <w:rsid w:val="00F7735B"/>
    <w:rsid w:val="00F822AE"/>
    <w:rsid w:val="00F830A4"/>
    <w:rsid w:val="00F8738A"/>
    <w:rsid w:val="00F87F24"/>
    <w:rsid w:val="00F91F3C"/>
    <w:rsid w:val="00F923B8"/>
    <w:rsid w:val="00F92B9E"/>
    <w:rsid w:val="00F939FC"/>
    <w:rsid w:val="00FA06D2"/>
    <w:rsid w:val="00FA12D2"/>
    <w:rsid w:val="00FA3477"/>
    <w:rsid w:val="00FA422E"/>
    <w:rsid w:val="00FA53AB"/>
    <w:rsid w:val="00FA5A32"/>
    <w:rsid w:val="00FA65AC"/>
    <w:rsid w:val="00FA72B1"/>
    <w:rsid w:val="00FB26B3"/>
    <w:rsid w:val="00FB38B3"/>
    <w:rsid w:val="00FB40CF"/>
    <w:rsid w:val="00FB4612"/>
    <w:rsid w:val="00FB501D"/>
    <w:rsid w:val="00FB7965"/>
    <w:rsid w:val="00FC059C"/>
    <w:rsid w:val="00FC10F7"/>
    <w:rsid w:val="00FC21FA"/>
    <w:rsid w:val="00FC35DC"/>
    <w:rsid w:val="00FC44EC"/>
    <w:rsid w:val="00FC6A7B"/>
    <w:rsid w:val="00FC6B36"/>
    <w:rsid w:val="00FD07BB"/>
    <w:rsid w:val="00FD5C43"/>
    <w:rsid w:val="00FD5F25"/>
    <w:rsid w:val="00FE1203"/>
    <w:rsid w:val="00FE21C0"/>
    <w:rsid w:val="00FE6042"/>
    <w:rsid w:val="00FF157A"/>
    <w:rsid w:val="00FF19E5"/>
    <w:rsid w:val="00FF2D68"/>
    <w:rsid w:val="00FF4C6F"/>
    <w:rsid w:val="00FF4EB9"/>
    <w:rsid w:val="00FF6A3A"/>
    <w:rsid w:val="00FF7EB1"/>
    <w:rsid w:val="00FF7ECD"/>
    <w:rsid w:val="01525AEB"/>
    <w:rsid w:val="04A2327E"/>
    <w:rsid w:val="07BA70EA"/>
    <w:rsid w:val="07D93908"/>
    <w:rsid w:val="0A2B1D60"/>
    <w:rsid w:val="1D427D56"/>
    <w:rsid w:val="1F5C5575"/>
    <w:rsid w:val="21A85662"/>
    <w:rsid w:val="2A6540A0"/>
    <w:rsid w:val="2DB41642"/>
    <w:rsid w:val="42911CC1"/>
    <w:rsid w:val="43FC2CE3"/>
    <w:rsid w:val="51A2791A"/>
    <w:rsid w:val="537B51D0"/>
    <w:rsid w:val="56A26EBD"/>
    <w:rsid w:val="5CA14B68"/>
    <w:rsid w:val="6B1349DC"/>
    <w:rsid w:val="6E670910"/>
    <w:rsid w:val="70BA64AF"/>
    <w:rsid w:val="792A55DA"/>
    <w:rsid w:val="7C094E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0"/>
    <w:lsdException w:name="toc 4" w:uiPriority="0" w:qFormat="1"/>
    <w:lsdException w:name="toc 5" w:uiPriority="0" w:qFormat="1"/>
    <w:lsdException w:name="toc 6" w:uiPriority="0" w:qFormat="1"/>
    <w:lsdException w:name="toc 7" w:uiPriority="0"/>
    <w:lsdException w:name="toc 8" w:uiPriority="0"/>
    <w:lsdException w:name="toc 9" w:uiPriority="0"/>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semiHidden="1" w:unhideWhenUsed="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semiHidden="1" w:unhideWhenUsed="1"/>
    <w:lsdException w:name="FollowedHyperlink" w:semiHidden="1" w:uiPriority="0" w:unhideWhenUsed="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0" w:qFormat="1"/>
    <w:lsdException w:name="Table Grid" w:uiPriority="5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0D39"/>
    <w:pPr>
      <w:widowControl w:val="0"/>
      <w:jc w:val="both"/>
    </w:pPr>
    <w:rPr>
      <w:kern w:val="2"/>
      <w:sz w:val="28"/>
    </w:rPr>
  </w:style>
  <w:style w:type="paragraph" w:styleId="1">
    <w:name w:val="heading 1"/>
    <w:basedOn w:val="a"/>
    <w:next w:val="a"/>
    <w:qFormat/>
    <w:rsid w:val="001D0D39"/>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1D0D39"/>
    <w:pPr>
      <w:keepNext/>
      <w:keepLines/>
      <w:adjustRightInd w:val="0"/>
      <w:snapToGrid w:val="0"/>
      <w:spacing w:line="360" w:lineRule="auto"/>
      <w:outlineLvl w:val="1"/>
    </w:pPr>
    <w:rPr>
      <w:rFonts w:ascii="宋体" w:hAnsi="宋体"/>
    </w:rPr>
  </w:style>
  <w:style w:type="paragraph" w:styleId="3">
    <w:name w:val="heading 3"/>
    <w:basedOn w:val="a"/>
    <w:next w:val="a"/>
    <w:qFormat/>
    <w:rsid w:val="001D0D39"/>
    <w:pPr>
      <w:keepNext/>
      <w:keepLines/>
      <w:spacing w:before="260" w:after="260" w:line="413" w:lineRule="auto"/>
      <w:jc w:val="center"/>
      <w:outlineLvl w:val="2"/>
    </w:pPr>
    <w:rPr>
      <w:b/>
      <w:sz w:val="44"/>
    </w:rPr>
  </w:style>
  <w:style w:type="paragraph" w:styleId="4">
    <w:name w:val="heading 4"/>
    <w:basedOn w:val="a"/>
    <w:next w:val="a"/>
    <w:qFormat/>
    <w:rsid w:val="001D0D39"/>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1D0D39"/>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D0D39"/>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D0D39"/>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D0D39"/>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D0D39"/>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1D0D39"/>
    <w:pPr>
      <w:adjustRightInd w:val="0"/>
      <w:snapToGrid w:val="0"/>
      <w:spacing w:line="360" w:lineRule="auto"/>
      <w:ind w:leftChars="400" w:left="100" w:hangingChars="200" w:hanging="200"/>
    </w:pPr>
    <w:rPr>
      <w:sz w:val="24"/>
    </w:rPr>
  </w:style>
  <w:style w:type="paragraph" w:styleId="70">
    <w:name w:val="toc 7"/>
    <w:basedOn w:val="a"/>
    <w:next w:val="a"/>
    <w:rsid w:val="001D0D39"/>
    <w:pPr>
      <w:ind w:leftChars="1200" w:left="2520"/>
    </w:pPr>
  </w:style>
  <w:style w:type="paragraph" w:styleId="20">
    <w:name w:val="List Number 2"/>
    <w:basedOn w:val="a"/>
    <w:rsid w:val="001D0D39"/>
    <w:pPr>
      <w:tabs>
        <w:tab w:val="left" w:pos="780"/>
      </w:tabs>
      <w:spacing w:line="360" w:lineRule="auto"/>
      <w:ind w:left="780" w:hanging="360"/>
    </w:pPr>
    <w:rPr>
      <w:sz w:val="24"/>
    </w:rPr>
  </w:style>
  <w:style w:type="paragraph" w:styleId="40">
    <w:name w:val="List Bullet 4"/>
    <w:basedOn w:val="a"/>
    <w:rsid w:val="001D0D39"/>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qFormat/>
    <w:rsid w:val="001D0D39"/>
    <w:pPr>
      <w:adjustRightInd w:val="0"/>
      <w:snapToGrid w:val="0"/>
      <w:spacing w:line="360" w:lineRule="auto"/>
      <w:ind w:firstLine="420"/>
    </w:pPr>
    <w:rPr>
      <w:sz w:val="24"/>
    </w:rPr>
  </w:style>
  <w:style w:type="paragraph" w:styleId="a4">
    <w:name w:val="caption"/>
    <w:basedOn w:val="a"/>
    <w:next w:val="a"/>
    <w:qFormat/>
    <w:rsid w:val="001D0D39"/>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qFormat/>
    <w:rsid w:val="001D0D39"/>
    <w:pPr>
      <w:shd w:val="clear" w:color="auto" w:fill="000080"/>
    </w:pPr>
  </w:style>
  <w:style w:type="paragraph" w:styleId="a6">
    <w:name w:val="toa heading"/>
    <w:basedOn w:val="a"/>
    <w:next w:val="a"/>
    <w:qFormat/>
    <w:rsid w:val="001D0D39"/>
    <w:pPr>
      <w:spacing w:before="120"/>
    </w:pPr>
    <w:rPr>
      <w:rFonts w:ascii="Arial" w:hAnsi="Arial"/>
      <w:sz w:val="24"/>
    </w:rPr>
  </w:style>
  <w:style w:type="paragraph" w:styleId="a7">
    <w:name w:val="annotation text"/>
    <w:basedOn w:val="a"/>
    <w:link w:val="Char"/>
    <w:qFormat/>
    <w:rsid w:val="001D0D39"/>
    <w:pPr>
      <w:widowControl/>
      <w:tabs>
        <w:tab w:val="left" w:pos="1134"/>
      </w:tabs>
      <w:adjustRightInd w:val="0"/>
      <w:snapToGrid w:val="0"/>
      <w:spacing w:line="280" w:lineRule="atLeast"/>
      <w:jc w:val="left"/>
    </w:pPr>
    <w:rPr>
      <w:rFonts w:eastAsia="PMingLiU"/>
      <w:kern w:val="0"/>
      <w:sz w:val="24"/>
      <w:lang w:eastAsia="zh-TW"/>
    </w:rPr>
  </w:style>
  <w:style w:type="paragraph" w:styleId="31">
    <w:name w:val="Body Text 3"/>
    <w:basedOn w:val="a"/>
    <w:rsid w:val="001D0D39"/>
    <w:pPr>
      <w:adjustRightInd w:val="0"/>
      <w:snapToGrid w:val="0"/>
      <w:spacing w:after="120" w:line="360" w:lineRule="auto"/>
    </w:pPr>
    <w:rPr>
      <w:sz w:val="16"/>
    </w:rPr>
  </w:style>
  <w:style w:type="paragraph" w:styleId="32">
    <w:name w:val="List Bullet 3"/>
    <w:basedOn w:val="a"/>
    <w:qFormat/>
    <w:rsid w:val="001D0D39"/>
    <w:pPr>
      <w:tabs>
        <w:tab w:val="left" w:pos="1200"/>
      </w:tabs>
      <w:adjustRightInd w:val="0"/>
      <w:snapToGrid w:val="0"/>
      <w:spacing w:line="360" w:lineRule="auto"/>
      <w:ind w:left="1200" w:hanging="360"/>
    </w:pPr>
    <w:rPr>
      <w:sz w:val="24"/>
    </w:rPr>
  </w:style>
  <w:style w:type="paragraph" w:styleId="a8">
    <w:name w:val="Body Text"/>
    <w:basedOn w:val="a"/>
    <w:qFormat/>
    <w:rsid w:val="001D0D39"/>
    <w:rPr>
      <w:rFonts w:ascii="仿宋_GB2312" w:eastAsia="仿宋_GB2312"/>
      <w:sz w:val="32"/>
    </w:rPr>
  </w:style>
  <w:style w:type="paragraph" w:styleId="a9">
    <w:name w:val="Body Text Indent"/>
    <w:basedOn w:val="a"/>
    <w:link w:val="Char0"/>
    <w:qFormat/>
    <w:rsid w:val="001D0D39"/>
    <w:pPr>
      <w:spacing w:line="700" w:lineRule="exact"/>
      <w:ind w:left="960"/>
    </w:pPr>
    <w:rPr>
      <w:sz w:val="44"/>
    </w:rPr>
  </w:style>
  <w:style w:type="paragraph" w:styleId="33">
    <w:name w:val="List Number 3"/>
    <w:basedOn w:val="a"/>
    <w:rsid w:val="001D0D39"/>
    <w:pPr>
      <w:tabs>
        <w:tab w:val="left" w:pos="2120"/>
      </w:tabs>
      <w:adjustRightInd w:val="0"/>
      <w:snapToGrid w:val="0"/>
      <w:spacing w:line="360" w:lineRule="auto"/>
      <w:ind w:left="2120" w:hanging="720"/>
    </w:pPr>
    <w:rPr>
      <w:sz w:val="24"/>
    </w:rPr>
  </w:style>
  <w:style w:type="paragraph" w:styleId="21">
    <w:name w:val="List 2"/>
    <w:basedOn w:val="a"/>
    <w:qFormat/>
    <w:rsid w:val="001D0D39"/>
    <w:pPr>
      <w:adjustRightInd w:val="0"/>
      <w:snapToGrid w:val="0"/>
      <w:spacing w:line="360" w:lineRule="auto"/>
      <w:ind w:leftChars="200" w:left="100" w:hangingChars="200" w:hanging="200"/>
    </w:pPr>
    <w:rPr>
      <w:sz w:val="24"/>
    </w:rPr>
  </w:style>
  <w:style w:type="paragraph" w:styleId="aa">
    <w:name w:val="List Continue"/>
    <w:basedOn w:val="a"/>
    <w:qFormat/>
    <w:rsid w:val="001D0D39"/>
    <w:pPr>
      <w:adjustRightInd w:val="0"/>
      <w:snapToGrid w:val="0"/>
      <w:spacing w:after="120" w:line="360" w:lineRule="auto"/>
      <w:ind w:leftChars="200" w:left="420"/>
    </w:pPr>
    <w:rPr>
      <w:sz w:val="24"/>
    </w:rPr>
  </w:style>
  <w:style w:type="paragraph" w:styleId="22">
    <w:name w:val="List Bullet 2"/>
    <w:basedOn w:val="a"/>
    <w:qFormat/>
    <w:rsid w:val="001D0D39"/>
    <w:pPr>
      <w:tabs>
        <w:tab w:val="left" w:pos="780"/>
      </w:tabs>
      <w:adjustRightInd w:val="0"/>
      <w:snapToGrid w:val="0"/>
      <w:spacing w:line="360" w:lineRule="auto"/>
      <w:ind w:left="780" w:hanging="360"/>
    </w:pPr>
    <w:rPr>
      <w:sz w:val="24"/>
    </w:rPr>
  </w:style>
  <w:style w:type="paragraph" w:styleId="50">
    <w:name w:val="toc 5"/>
    <w:basedOn w:val="a"/>
    <w:next w:val="a"/>
    <w:qFormat/>
    <w:rsid w:val="001D0D39"/>
    <w:pPr>
      <w:ind w:leftChars="800" w:left="1680"/>
    </w:pPr>
  </w:style>
  <w:style w:type="paragraph" w:styleId="34">
    <w:name w:val="toc 3"/>
    <w:basedOn w:val="a"/>
    <w:next w:val="a"/>
    <w:rsid w:val="001D0D39"/>
    <w:pPr>
      <w:ind w:leftChars="400" w:left="840"/>
    </w:pPr>
  </w:style>
  <w:style w:type="paragraph" w:styleId="ab">
    <w:name w:val="Plain Text"/>
    <w:basedOn w:val="a"/>
    <w:qFormat/>
    <w:rsid w:val="001D0D39"/>
    <w:pPr>
      <w:adjustRightInd w:val="0"/>
      <w:snapToGrid w:val="0"/>
      <w:spacing w:line="360" w:lineRule="auto"/>
    </w:pPr>
    <w:rPr>
      <w:rFonts w:ascii="宋体" w:hAnsi="Courier New"/>
      <w:sz w:val="21"/>
    </w:rPr>
  </w:style>
  <w:style w:type="paragraph" w:styleId="80">
    <w:name w:val="toc 8"/>
    <w:basedOn w:val="a"/>
    <w:next w:val="a"/>
    <w:rsid w:val="001D0D39"/>
    <w:pPr>
      <w:ind w:leftChars="1400" w:left="2940"/>
    </w:pPr>
  </w:style>
  <w:style w:type="paragraph" w:styleId="ac">
    <w:name w:val="Date"/>
    <w:basedOn w:val="a"/>
    <w:next w:val="a"/>
    <w:link w:val="Char1"/>
    <w:qFormat/>
    <w:rsid w:val="001D0D39"/>
  </w:style>
  <w:style w:type="paragraph" w:styleId="23">
    <w:name w:val="Body Text Indent 2"/>
    <w:basedOn w:val="a"/>
    <w:qFormat/>
    <w:rsid w:val="001D0D39"/>
    <w:pPr>
      <w:snapToGrid w:val="0"/>
      <w:spacing w:line="440" w:lineRule="atLeast"/>
      <w:ind w:firstLine="570"/>
    </w:pPr>
    <w:rPr>
      <w:rFonts w:ascii="宋体"/>
    </w:rPr>
  </w:style>
  <w:style w:type="paragraph" w:styleId="ad">
    <w:name w:val="Balloon Text"/>
    <w:basedOn w:val="a"/>
    <w:qFormat/>
    <w:rsid w:val="001D0D39"/>
    <w:rPr>
      <w:sz w:val="18"/>
    </w:rPr>
  </w:style>
  <w:style w:type="paragraph" w:styleId="ae">
    <w:name w:val="footer"/>
    <w:basedOn w:val="a"/>
    <w:link w:val="Char2"/>
    <w:uiPriority w:val="99"/>
    <w:qFormat/>
    <w:rsid w:val="001D0D39"/>
    <w:pPr>
      <w:tabs>
        <w:tab w:val="center" w:pos="4153"/>
        <w:tab w:val="right" w:pos="8306"/>
      </w:tabs>
      <w:snapToGrid w:val="0"/>
      <w:jc w:val="left"/>
    </w:pPr>
    <w:rPr>
      <w:sz w:val="18"/>
    </w:rPr>
  </w:style>
  <w:style w:type="paragraph" w:styleId="af">
    <w:name w:val="header"/>
    <w:basedOn w:val="a"/>
    <w:link w:val="Char3"/>
    <w:uiPriority w:val="99"/>
    <w:qFormat/>
    <w:rsid w:val="001D0D39"/>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1D0D39"/>
    <w:pPr>
      <w:tabs>
        <w:tab w:val="left" w:pos="1260"/>
        <w:tab w:val="left" w:pos="1685"/>
        <w:tab w:val="right" w:leader="dot" w:pos="8400"/>
      </w:tabs>
      <w:spacing w:line="320" w:lineRule="exact"/>
      <w:ind w:firstLineChars="100" w:firstLine="280"/>
    </w:pPr>
  </w:style>
  <w:style w:type="paragraph" w:styleId="41">
    <w:name w:val="List Continue 4"/>
    <w:basedOn w:val="a"/>
    <w:qFormat/>
    <w:rsid w:val="001D0D39"/>
    <w:pPr>
      <w:adjustRightInd w:val="0"/>
      <w:snapToGrid w:val="0"/>
      <w:spacing w:after="120" w:line="360" w:lineRule="auto"/>
      <w:ind w:leftChars="800" w:left="1680"/>
    </w:pPr>
    <w:rPr>
      <w:sz w:val="24"/>
    </w:rPr>
  </w:style>
  <w:style w:type="paragraph" w:styleId="42">
    <w:name w:val="toc 4"/>
    <w:basedOn w:val="a"/>
    <w:next w:val="a"/>
    <w:qFormat/>
    <w:rsid w:val="001D0D39"/>
    <w:pPr>
      <w:ind w:leftChars="600" w:left="1260"/>
    </w:pPr>
  </w:style>
  <w:style w:type="paragraph" w:styleId="af0">
    <w:name w:val="footnote text"/>
    <w:basedOn w:val="a"/>
    <w:qFormat/>
    <w:rsid w:val="001D0D39"/>
    <w:pPr>
      <w:spacing w:line="360" w:lineRule="auto"/>
    </w:pPr>
    <w:rPr>
      <w:sz w:val="18"/>
    </w:rPr>
  </w:style>
  <w:style w:type="paragraph" w:styleId="60">
    <w:name w:val="toc 6"/>
    <w:basedOn w:val="a"/>
    <w:next w:val="a"/>
    <w:qFormat/>
    <w:rsid w:val="001D0D39"/>
    <w:pPr>
      <w:ind w:leftChars="1000" w:left="2100"/>
    </w:pPr>
  </w:style>
  <w:style w:type="paragraph" w:styleId="51">
    <w:name w:val="List 5"/>
    <w:basedOn w:val="a"/>
    <w:qFormat/>
    <w:rsid w:val="001D0D39"/>
    <w:pPr>
      <w:adjustRightInd w:val="0"/>
      <w:snapToGrid w:val="0"/>
      <w:spacing w:line="360" w:lineRule="auto"/>
      <w:ind w:leftChars="800" w:left="100" w:hangingChars="200" w:hanging="200"/>
    </w:pPr>
    <w:rPr>
      <w:sz w:val="24"/>
    </w:rPr>
  </w:style>
  <w:style w:type="paragraph" w:styleId="35">
    <w:name w:val="Body Text Indent 3"/>
    <w:basedOn w:val="a"/>
    <w:qFormat/>
    <w:rsid w:val="001D0D39"/>
    <w:pPr>
      <w:spacing w:line="360" w:lineRule="auto"/>
      <w:ind w:firstLine="632"/>
    </w:pPr>
    <w:rPr>
      <w:rFonts w:ascii="黑体" w:eastAsia="黑体"/>
    </w:rPr>
  </w:style>
  <w:style w:type="paragraph" w:styleId="af1">
    <w:name w:val="table of figures"/>
    <w:basedOn w:val="a"/>
    <w:next w:val="a"/>
    <w:qFormat/>
    <w:rsid w:val="001D0D39"/>
    <w:pPr>
      <w:tabs>
        <w:tab w:val="right" w:leader="dot" w:pos="8640"/>
      </w:tabs>
      <w:spacing w:line="360" w:lineRule="auto"/>
      <w:ind w:left="400" w:hanging="400"/>
    </w:pPr>
    <w:rPr>
      <w:sz w:val="24"/>
    </w:rPr>
  </w:style>
  <w:style w:type="paragraph" w:styleId="24">
    <w:name w:val="toc 2"/>
    <w:basedOn w:val="a"/>
    <w:next w:val="a"/>
    <w:uiPriority w:val="39"/>
    <w:rsid w:val="001D0D39"/>
    <w:pPr>
      <w:tabs>
        <w:tab w:val="right" w:leader="dot" w:pos="8400"/>
      </w:tabs>
      <w:spacing w:line="440" w:lineRule="exact"/>
      <w:ind w:leftChars="100" w:left="280" w:rightChars="-91" w:right="-91"/>
    </w:pPr>
  </w:style>
  <w:style w:type="paragraph" w:styleId="90">
    <w:name w:val="toc 9"/>
    <w:basedOn w:val="a"/>
    <w:next w:val="a"/>
    <w:rsid w:val="001D0D39"/>
    <w:pPr>
      <w:ind w:leftChars="1600" w:left="3360"/>
    </w:pPr>
  </w:style>
  <w:style w:type="paragraph" w:styleId="25">
    <w:name w:val="Body Text 2"/>
    <w:basedOn w:val="a"/>
    <w:qFormat/>
    <w:rsid w:val="001D0D39"/>
    <w:pPr>
      <w:adjustRightInd w:val="0"/>
      <w:snapToGrid w:val="0"/>
      <w:spacing w:after="120" w:line="480" w:lineRule="auto"/>
    </w:pPr>
    <w:rPr>
      <w:sz w:val="24"/>
    </w:rPr>
  </w:style>
  <w:style w:type="paragraph" w:styleId="43">
    <w:name w:val="List 4"/>
    <w:basedOn w:val="a"/>
    <w:qFormat/>
    <w:rsid w:val="001D0D39"/>
    <w:pPr>
      <w:adjustRightInd w:val="0"/>
      <w:snapToGrid w:val="0"/>
      <w:spacing w:line="360" w:lineRule="auto"/>
      <w:ind w:leftChars="600" w:left="100" w:hangingChars="200" w:hanging="200"/>
    </w:pPr>
    <w:rPr>
      <w:sz w:val="24"/>
    </w:rPr>
  </w:style>
  <w:style w:type="paragraph" w:styleId="26">
    <w:name w:val="List Continue 2"/>
    <w:basedOn w:val="a"/>
    <w:qFormat/>
    <w:rsid w:val="001D0D39"/>
    <w:pPr>
      <w:adjustRightInd w:val="0"/>
      <w:snapToGrid w:val="0"/>
      <w:spacing w:after="120" w:line="360" w:lineRule="auto"/>
      <w:ind w:leftChars="400" w:left="840"/>
    </w:pPr>
    <w:rPr>
      <w:sz w:val="24"/>
    </w:rPr>
  </w:style>
  <w:style w:type="paragraph" w:styleId="af2">
    <w:name w:val="Normal (Web)"/>
    <w:basedOn w:val="a"/>
    <w:qFormat/>
    <w:rsid w:val="001D0D39"/>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rsid w:val="001D0D39"/>
    <w:pPr>
      <w:adjustRightInd w:val="0"/>
      <w:snapToGrid w:val="0"/>
      <w:spacing w:after="120" w:line="360" w:lineRule="auto"/>
      <w:ind w:leftChars="600" w:left="1260"/>
    </w:pPr>
    <w:rPr>
      <w:sz w:val="24"/>
    </w:rPr>
  </w:style>
  <w:style w:type="paragraph" w:styleId="11">
    <w:name w:val="index 1"/>
    <w:basedOn w:val="a"/>
    <w:next w:val="a"/>
    <w:rsid w:val="001D0D39"/>
    <w:pPr>
      <w:adjustRightInd w:val="0"/>
      <w:spacing w:line="240" w:lineRule="atLeast"/>
      <w:textAlignment w:val="baseline"/>
    </w:pPr>
    <w:rPr>
      <w:rFonts w:ascii="宋体"/>
      <w:kern w:val="0"/>
      <w:sz w:val="21"/>
    </w:rPr>
  </w:style>
  <w:style w:type="paragraph" w:styleId="af3">
    <w:name w:val="Title"/>
    <w:basedOn w:val="a"/>
    <w:qFormat/>
    <w:rsid w:val="001D0D39"/>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rsid w:val="001D0D39"/>
    <w:pPr>
      <w:widowControl w:val="0"/>
      <w:tabs>
        <w:tab w:val="clear" w:pos="1134"/>
      </w:tabs>
      <w:adjustRightInd/>
      <w:snapToGrid/>
      <w:spacing w:line="240" w:lineRule="auto"/>
    </w:pPr>
    <w:rPr>
      <w:rFonts w:eastAsia="宋体"/>
      <w:b/>
      <w:kern w:val="2"/>
      <w:sz w:val="21"/>
      <w:lang w:eastAsia="zh-CN"/>
    </w:rPr>
  </w:style>
  <w:style w:type="paragraph" w:styleId="af5">
    <w:name w:val="Body Text First Indent"/>
    <w:basedOn w:val="a"/>
    <w:qFormat/>
    <w:rsid w:val="001D0D39"/>
    <w:pPr>
      <w:spacing w:line="360" w:lineRule="auto"/>
      <w:ind w:firstLine="420"/>
    </w:pPr>
    <w:rPr>
      <w:rFonts w:ascii="宋体" w:hAnsi="宋体"/>
      <w:sz w:val="24"/>
    </w:rPr>
  </w:style>
  <w:style w:type="paragraph" w:styleId="27">
    <w:name w:val="Body Text First Indent 2"/>
    <w:basedOn w:val="a9"/>
    <w:qFormat/>
    <w:rsid w:val="001D0D39"/>
    <w:pPr>
      <w:spacing w:after="120" w:line="240" w:lineRule="auto"/>
      <w:ind w:leftChars="200" w:left="420" w:firstLineChars="200" w:firstLine="420"/>
    </w:pPr>
    <w:rPr>
      <w:sz w:val="21"/>
    </w:rPr>
  </w:style>
  <w:style w:type="table" w:styleId="af6">
    <w:name w:val="Table Grid"/>
    <w:basedOn w:val="a1"/>
    <w:uiPriority w:val="59"/>
    <w:qFormat/>
    <w:rsid w:val="001D0D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1D0D39"/>
    <w:rPr>
      <w:b/>
    </w:rPr>
  </w:style>
  <w:style w:type="character" w:styleId="af8">
    <w:name w:val="page number"/>
    <w:basedOn w:val="a0"/>
    <w:qFormat/>
    <w:rsid w:val="001D0D39"/>
  </w:style>
  <w:style w:type="character" w:styleId="af9">
    <w:name w:val="Emphasis"/>
    <w:qFormat/>
    <w:rsid w:val="001D0D39"/>
    <w:rPr>
      <w:i/>
    </w:rPr>
  </w:style>
  <w:style w:type="character" w:styleId="afa">
    <w:name w:val="Hyperlink"/>
    <w:uiPriority w:val="99"/>
    <w:rsid w:val="001D0D39"/>
    <w:rPr>
      <w:color w:val="0000FF"/>
      <w:u w:val="single"/>
    </w:rPr>
  </w:style>
  <w:style w:type="character" w:styleId="afb">
    <w:name w:val="annotation reference"/>
    <w:rsid w:val="001D0D39"/>
    <w:rPr>
      <w:sz w:val="21"/>
    </w:rPr>
  </w:style>
  <w:style w:type="character" w:styleId="afc">
    <w:name w:val="footnote reference"/>
    <w:qFormat/>
    <w:rsid w:val="001D0D39"/>
    <w:rPr>
      <w:position w:val="6"/>
      <w:sz w:val="14"/>
      <w:vertAlign w:val="superscript"/>
    </w:rPr>
  </w:style>
  <w:style w:type="character" w:customStyle="1" w:styleId="12">
    <w:name w:val="访问过的超链接1"/>
    <w:qFormat/>
    <w:rsid w:val="001D0D39"/>
    <w:rPr>
      <w:color w:val="800080"/>
      <w:u w:val="single"/>
    </w:rPr>
  </w:style>
  <w:style w:type="character" w:customStyle="1" w:styleId="content-white1">
    <w:name w:val="content-white1"/>
    <w:qFormat/>
    <w:rsid w:val="001D0D39"/>
    <w:rPr>
      <w:color w:val="auto"/>
      <w:sz w:val="18"/>
      <w:u w:val="none"/>
    </w:rPr>
  </w:style>
  <w:style w:type="character" w:customStyle="1" w:styleId="afd">
    <w:name w:val="样式 宋体"/>
    <w:qFormat/>
    <w:rsid w:val="001D0D39"/>
    <w:rPr>
      <w:rFonts w:ascii="宋体" w:eastAsia="宋体" w:hAnsi="宋体"/>
      <w:sz w:val="28"/>
    </w:rPr>
  </w:style>
  <w:style w:type="character" w:customStyle="1" w:styleId="CharChar4">
    <w:name w:val="Char Char4"/>
    <w:qFormat/>
    <w:rsid w:val="001D0D39"/>
    <w:rPr>
      <w:rFonts w:eastAsia="宋体"/>
      <w:b/>
      <w:kern w:val="2"/>
      <w:sz w:val="21"/>
      <w:lang w:val="en-US" w:eastAsia="zh-CN"/>
    </w:rPr>
  </w:style>
  <w:style w:type="character" w:customStyle="1" w:styleId="crowed11">
    <w:name w:val="crowed11"/>
    <w:qFormat/>
    <w:rsid w:val="001D0D39"/>
    <w:rPr>
      <w:rFonts w:hint="default"/>
      <w:sz w:val="24"/>
    </w:rPr>
  </w:style>
  <w:style w:type="character" w:customStyle="1" w:styleId="CharChar2">
    <w:name w:val="Char Char2"/>
    <w:qFormat/>
    <w:rsid w:val="001D0D39"/>
    <w:rPr>
      <w:rFonts w:eastAsia="宋体"/>
      <w:kern w:val="2"/>
      <w:sz w:val="18"/>
      <w:lang w:val="en-US" w:eastAsia="zh-CN"/>
    </w:rPr>
  </w:style>
  <w:style w:type="character" w:customStyle="1" w:styleId="TableTextChar1Char">
    <w:name w:val="Table Text Char1 Char"/>
    <w:qFormat/>
    <w:rsid w:val="001D0D39"/>
    <w:rPr>
      <w:rFonts w:ascii="Arial" w:hAnsi="Arial"/>
      <w:kern w:val="2"/>
      <w:sz w:val="18"/>
      <w:lang w:val="en-US" w:eastAsia="zh-CN" w:bidi="ar-SA"/>
    </w:rPr>
  </w:style>
  <w:style w:type="character" w:customStyle="1" w:styleId="ca-2">
    <w:name w:val="ca-2"/>
    <w:qFormat/>
    <w:rsid w:val="001D0D39"/>
  </w:style>
  <w:style w:type="character" w:customStyle="1" w:styleId="Char">
    <w:name w:val="批注文字 Char"/>
    <w:link w:val="a7"/>
    <w:qFormat/>
    <w:rsid w:val="001D0D39"/>
    <w:rPr>
      <w:rFonts w:eastAsia="PMingLiU"/>
      <w:sz w:val="24"/>
      <w:lang w:eastAsia="zh-TW"/>
    </w:rPr>
  </w:style>
  <w:style w:type="character" w:customStyle="1" w:styleId="110">
    <w:name w:val="未命名11"/>
    <w:qFormat/>
    <w:rsid w:val="001D0D39"/>
    <w:rPr>
      <w:color w:val="77FFFF"/>
      <w:sz w:val="24"/>
    </w:rPr>
  </w:style>
  <w:style w:type="character" w:customStyle="1" w:styleId="Char4">
    <w:name w:val="正文 + 三号 Char"/>
    <w:qFormat/>
    <w:rsid w:val="001D0D39"/>
    <w:rPr>
      <w:rFonts w:eastAsia="宋体"/>
      <w:kern w:val="2"/>
      <w:sz w:val="21"/>
      <w:lang w:val="en-US" w:eastAsia="zh-CN"/>
    </w:rPr>
  </w:style>
  <w:style w:type="character" w:customStyle="1" w:styleId="Char5">
    <w:name w:val="文字 Char"/>
    <w:link w:val="afe"/>
    <w:qFormat/>
    <w:rsid w:val="001D0D39"/>
    <w:rPr>
      <w:rFonts w:ascii="宋体" w:eastAsia="宋体"/>
      <w:kern w:val="2"/>
      <w:sz w:val="28"/>
      <w:lang w:val="en-US" w:eastAsia="zh-CN" w:bidi="ar-SA"/>
    </w:rPr>
  </w:style>
  <w:style w:type="paragraph" w:customStyle="1" w:styleId="afe">
    <w:name w:val="文字"/>
    <w:basedOn w:val="a"/>
    <w:link w:val="Char5"/>
    <w:qFormat/>
    <w:rsid w:val="001D0D39"/>
    <w:pPr>
      <w:tabs>
        <w:tab w:val="left" w:pos="8520"/>
      </w:tabs>
      <w:spacing w:line="312" w:lineRule="auto"/>
      <w:ind w:right="-210" w:firstLine="556"/>
    </w:pPr>
    <w:rPr>
      <w:rFonts w:ascii="宋体"/>
    </w:rPr>
  </w:style>
  <w:style w:type="character" w:customStyle="1" w:styleId="2Char">
    <w:name w:val="标题 2 Char"/>
    <w:link w:val="2"/>
    <w:qFormat/>
    <w:rsid w:val="001D0D39"/>
    <w:rPr>
      <w:rFonts w:ascii="宋体" w:hAnsi="宋体"/>
      <w:kern w:val="2"/>
      <w:sz w:val="28"/>
    </w:rPr>
  </w:style>
  <w:style w:type="character" w:customStyle="1" w:styleId="CharChar7">
    <w:name w:val="Char Char7"/>
    <w:qFormat/>
    <w:rsid w:val="001D0D39"/>
    <w:rPr>
      <w:rFonts w:ascii="宋体" w:eastAsia="宋体" w:hAnsi="宋体"/>
      <w:kern w:val="2"/>
      <w:sz w:val="28"/>
    </w:rPr>
  </w:style>
  <w:style w:type="character" w:customStyle="1" w:styleId="Char0">
    <w:name w:val="正文文本缩进 Char"/>
    <w:link w:val="a9"/>
    <w:qFormat/>
    <w:rsid w:val="001D0D39"/>
    <w:rPr>
      <w:kern w:val="2"/>
      <w:sz w:val="44"/>
    </w:rPr>
  </w:style>
  <w:style w:type="character" w:customStyle="1" w:styleId="074Char1">
    <w:name w:val="标书正文:  0.74 厘米 Char1"/>
    <w:qFormat/>
    <w:rsid w:val="001D0D39"/>
    <w:rPr>
      <w:rFonts w:eastAsia="宋体"/>
      <w:kern w:val="2"/>
      <w:sz w:val="24"/>
      <w:lang w:val="en-US" w:eastAsia="zh-CN"/>
    </w:rPr>
  </w:style>
  <w:style w:type="character" w:customStyle="1" w:styleId="font1">
    <w:name w:val="font1"/>
    <w:qFormat/>
    <w:rsid w:val="001D0D39"/>
    <w:rPr>
      <w:color w:val="000000"/>
      <w:sz w:val="18"/>
    </w:rPr>
  </w:style>
  <w:style w:type="character" w:customStyle="1" w:styleId="CharChar">
    <w:name w:val="Char Char"/>
    <w:qFormat/>
    <w:rsid w:val="001D0D39"/>
    <w:rPr>
      <w:rFonts w:ascii="宋体" w:eastAsia="宋体" w:hAnsi="宋体"/>
      <w:kern w:val="2"/>
      <w:sz w:val="24"/>
      <w:lang w:val="en-US" w:eastAsia="zh-CN" w:bidi="ar-SA"/>
    </w:rPr>
  </w:style>
  <w:style w:type="character" w:customStyle="1" w:styleId="CharChar6">
    <w:name w:val="Char Char6"/>
    <w:qFormat/>
    <w:rsid w:val="001D0D39"/>
    <w:rPr>
      <w:rFonts w:ascii="仿宋_GB2312" w:eastAsia="仿宋_GB2312"/>
      <w:kern w:val="2"/>
      <w:sz w:val="32"/>
    </w:rPr>
  </w:style>
  <w:style w:type="character" w:customStyle="1" w:styleId="Char1">
    <w:name w:val="日期 Char"/>
    <w:link w:val="ac"/>
    <w:qFormat/>
    <w:rsid w:val="001D0D39"/>
    <w:rPr>
      <w:kern w:val="2"/>
      <w:sz w:val="28"/>
    </w:rPr>
  </w:style>
  <w:style w:type="character" w:customStyle="1" w:styleId="top-det1">
    <w:name w:val="top-det1"/>
    <w:qFormat/>
    <w:rsid w:val="001D0D39"/>
    <w:rPr>
      <w:b/>
      <w:color w:val="000000"/>
    </w:rPr>
  </w:style>
  <w:style w:type="character" w:customStyle="1" w:styleId="TableTextChar">
    <w:name w:val="Table Text Char"/>
    <w:qFormat/>
    <w:rsid w:val="001D0D39"/>
    <w:rPr>
      <w:rFonts w:ascii="Arial" w:hAnsi="Arial"/>
      <w:kern w:val="2"/>
      <w:sz w:val="18"/>
      <w:lang w:val="en-US" w:eastAsia="zh-CN" w:bidi="ar-SA"/>
    </w:rPr>
  </w:style>
  <w:style w:type="character" w:customStyle="1" w:styleId="Char2">
    <w:name w:val="页脚 Char"/>
    <w:link w:val="ae"/>
    <w:uiPriority w:val="99"/>
    <w:qFormat/>
    <w:rsid w:val="001D0D39"/>
    <w:rPr>
      <w:kern w:val="2"/>
      <w:sz w:val="18"/>
    </w:rPr>
  </w:style>
  <w:style w:type="character" w:customStyle="1" w:styleId="TableHeadingCharChar">
    <w:name w:val="Table Heading Char Char"/>
    <w:qFormat/>
    <w:rsid w:val="001D0D39"/>
    <w:rPr>
      <w:rFonts w:ascii="Arial" w:eastAsia="黑体" w:hAnsi="Arial"/>
      <w:kern w:val="2"/>
      <w:sz w:val="18"/>
      <w:lang w:val="en-US" w:eastAsia="zh-CN"/>
    </w:rPr>
  </w:style>
  <w:style w:type="character" w:customStyle="1" w:styleId="CharChar3">
    <w:name w:val="Char Char3"/>
    <w:qFormat/>
    <w:rsid w:val="001D0D39"/>
    <w:rPr>
      <w:rFonts w:eastAsia="宋体"/>
      <w:kern w:val="2"/>
      <w:sz w:val="18"/>
      <w:lang w:val="en-US" w:eastAsia="zh-CN"/>
    </w:rPr>
  </w:style>
  <w:style w:type="character" w:customStyle="1" w:styleId="Char6">
    <w:name w:val="小 Char"/>
    <w:qFormat/>
    <w:rsid w:val="001D0D39"/>
    <w:rPr>
      <w:rFonts w:ascii="宋体" w:eastAsia="宋体" w:hAnsi="Courier New"/>
      <w:kern w:val="2"/>
      <w:sz w:val="21"/>
      <w:lang w:val="en-US" w:eastAsia="zh-CN" w:bidi="ar-SA"/>
    </w:rPr>
  </w:style>
  <w:style w:type="character" w:customStyle="1" w:styleId="TableTextCharCharCharChar">
    <w:name w:val="Table Text Char Char Char Char"/>
    <w:qFormat/>
    <w:rsid w:val="001D0D39"/>
    <w:rPr>
      <w:rFonts w:ascii="Arial" w:hAnsi="Arial"/>
      <w:kern w:val="2"/>
      <w:sz w:val="18"/>
      <w:lang w:val="en-US" w:eastAsia="zh-CN" w:bidi="ar-SA"/>
    </w:rPr>
  </w:style>
  <w:style w:type="character" w:customStyle="1" w:styleId="v151">
    <w:name w:val="v151"/>
    <w:qFormat/>
    <w:rsid w:val="001D0D39"/>
    <w:rPr>
      <w:sz w:val="18"/>
    </w:rPr>
  </w:style>
  <w:style w:type="character" w:customStyle="1" w:styleId="Char3">
    <w:name w:val="页眉 Char"/>
    <w:link w:val="af"/>
    <w:uiPriority w:val="99"/>
    <w:qFormat/>
    <w:rsid w:val="001D0D39"/>
    <w:rPr>
      <w:kern w:val="2"/>
      <w:sz w:val="18"/>
    </w:rPr>
  </w:style>
  <w:style w:type="character" w:customStyle="1" w:styleId="CharChar5">
    <w:name w:val="Char Char5"/>
    <w:qFormat/>
    <w:rsid w:val="001D0D39"/>
    <w:rPr>
      <w:rFonts w:ascii="Arial" w:eastAsia="宋体" w:hAnsi="Arial"/>
      <w:b/>
      <w:smallCaps/>
      <w:kern w:val="28"/>
      <w:sz w:val="36"/>
      <w:lang w:val="en-US" w:eastAsia="en-US"/>
    </w:rPr>
  </w:style>
  <w:style w:type="paragraph" w:customStyle="1" w:styleId="ItemList">
    <w:name w:val="Item List"/>
    <w:qFormat/>
    <w:rsid w:val="001D0D39"/>
    <w:pPr>
      <w:tabs>
        <w:tab w:val="left" w:pos="1644"/>
      </w:tabs>
      <w:spacing w:line="300" w:lineRule="auto"/>
      <w:ind w:left="1644" w:hanging="510"/>
      <w:jc w:val="both"/>
    </w:pPr>
    <w:rPr>
      <w:rFonts w:ascii="Arial" w:hAnsi="Arial"/>
      <w:sz w:val="21"/>
    </w:rPr>
  </w:style>
  <w:style w:type="paragraph" w:customStyle="1" w:styleId="TableContents">
    <w:name w:val="Table Contents"/>
    <w:basedOn w:val="a8"/>
    <w:qFormat/>
    <w:rsid w:val="001D0D39"/>
    <w:pPr>
      <w:suppressAutoHyphens/>
      <w:jc w:val="left"/>
    </w:pPr>
    <w:rPr>
      <w:rFonts w:ascii="Times New Roman" w:eastAsia="Times New Roman"/>
      <w:kern w:val="0"/>
      <w:sz w:val="24"/>
    </w:rPr>
  </w:style>
  <w:style w:type="paragraph" w:customStyle="1" w:styleId="PullQuote">
    <w:name w:val="Pull Quote"/>
    <w:basedOn w:val="a"/>
    <w:qFormat/>
    <w:rsid w:val="001D0D3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
    <w:name w:val="表头文本"/>
    <w:qFormat/>
    <w:rsid w:val="001D0D39"/>
    <w:pPr>
      <w:jc w:val="center"/>
    </w:pPr>
    <w:rPr>
      <w:rFonts w:ascii="Arial" w:hAnsi="Arial"/>
      <w:b/>
      <w:sz w:val="21"/>
    </w:rPr>
  </w:style>
  <w:style w:type="paragraph" w:customStyle="1" w:styleId="605">
    <w:name w:val="样式 标题 6第五层条 + 三号 段前: 0.5 行"/>
    <w:basedOn w:val="6"/>
    <w:qFormat/>
    <w:rsid w:val="001D0D39"/>
    <w:pPr>
      <w:widowControl/>
      <w:adjustRightInd/>
      <w:snapToGrid/>
      <w:spacing w:beforeLines="50"/>
      <w:jc w:val="left"/>
    </w:pPr>
    <w:rPr>
      <w:snapToGrid w:val="0"/>
      <w:kern w:val="24"/>
      <w:sz w:val="28"/>
    </w:rPr>
  </w:style>
  <w:style w:type="paragraph" w:customStyle="1" w:styleId="aff0">
    <w:name w:val="正文（首行不缩进）"/>
    <w:basedOn w:val="a"/>
    <w:qFormat/>
    <w:rsid w:val="001D0D39"/>
    <w:pPr>
      <w:autoSpaceDE w:val="0"/>
      <w:autoSpaceDN w:val="0"/>
      <w:adjustRightInd w:val="0"/>
      <w:spacing w:line="360" w:lineRule="auto"/>
      <w:jc w:val="left"/>
    </w:pPr>
    <w:rPr>
      <w:kern w:val="0"/>
      <w:sz w:val="21"/>
    </w:rPr>
  </w:style>
  <w:style w:type="paragraph" w:customStyle="1" w:styleId="aff1">
    <w:name w:val="表格内文字"/>
    <w:basedOn w:val="ab"/>
    <w:qFormat/>
    <w:rsid w:val="001D0D39"/>
    <w:pPr>
      <w:snapToGrid/>
      <w:spacing w:line="240" w:lineRule="auto"/>
    </w:pPr>
    <w:rPr>
      <w:color w:val="000000"/>
      <w:lang w:val="en-GB"/>
    </w:rPr>
  </w:style>
  <w:style w:type="paragraph" w:customStyle="1" w:styleId="aff2">
    <w:name w:val="标题无"/>
    <w:basedOn w:val="a"/>
    <w:rsid w:val="001D0D39"/>
    <w:pPr>
      <w:spacing w:line="360" w:lineRule="auto"/>
    </w:pPr>
    <w:rPr>
      <w:sz w:val="24"/>
    </w:rPr>
  </w:style>
  <w:style w:type="paragraph" w:customStyle="1" w:styleId="CharChar1CharCharCharCharCharCharCharCharCharCharCharCharCharChar">
    <w:name w:val="Char Char1 Char Char Char Char Char Char Char Char Char Char Char Char Char Char"/>
    <w:basedOn w:val="a"/>
    <w:qFormat/>
    <w:rsid w:val="001D0D39"/>
    <w:pPr>
      <w:widowControl/>
      <w:spacing w:after="160" w:line="240" w:lineRule="exact"/>
      <w:jc w:val="left"/>
    </w:pPr>
    <w:rPr>
      <w:rFonts w:ascii="Verdana" w:hAnsi="Verdana"/>
      <w:kern w:val="0"/>
      <w:sz w:val="20"/>
      <w:lang w:eastAsia="en-US"/>
    </w:rPr>
  </w:style>
  <w:style w:type="paragraph" w:customStyle="1" w:styleId="aff3">
    <w:name w:val="摘要"/>
    <w:basedOn w:val="a"/>
    <w:next w:val="2"/>
    <w:qFormat/>
    <w:rsid w:val="001D0D39"/>
    <w:pPr>
      <w:spacing w:line="360" w:lineRule="auto"/>
    </w:pPr>
    <w:rPr>
      <w:rFonts w:eastAsia="黑体"/>
      <w:sz w:val="20"/>
    </w:rPr>
  </w:style>
  <w:style w:type="paragraph" w:customStyle="1" w:styleId="INStep">
    <w:name w:val="IN Step"/>
    <w:basedOn w:val="a"/>
    <w:qFormat/>
    <w:rsid w:val="001D0D39"/>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
    <w:name w:val="1.正文"/>
    <w:basedOn w:val="a"/>
    <w:qFormat/>
    <w:rsid w:val="001D0D39"/>
    <w:pPr>
      <w:spacing w:line="360" w:lineRule="auto"/>
      <w:ind w:leftChars="225" w:left="540" w:firstLineChars="225" w:firstLine="540"/>
    </w:pPr>
    <w:rPr>
      <w:sz w:val="24"/>
    </w:rPr>
  </w:style>
  <w:style w:type="paragraph" w:customStyle="1" w:styleId="CharChar1Char">
    <w:name w:val="Char Char1 Char"/>
    <w:basedOn w:val="a"/>
    <w:qFormat/>
    <w:rsid w:val="001D0D39"/>
    <w:rPr>
      <w:rFonts w:ascii="Tahoma" w:hAnsi="Tahoma"/>
      <w:sz w:val="24"/>
      <w:szCs w:val="24"/>
    </w:rPr>
  </w:style>
  <w:style w:type="paragraph" w:customStyle="1" w:styleId="37">
    <w:name w:val="样式3"/>
    <w:basedOn w:val="1"/>
    <w:next w:val="1"/>
    <w:qFormat/>
    <w:rsid w:val="001D0D39"/>
    <w:pPr>
      <w:keepLines/>
      <w:tabs>
        <w:tab w:val="clear" w:pos="3360"/>
      </w:tabs>
      <w:adjustRightInd w:val="0"/>
      <w:spacing w:beforeLines="0" w:afterLines="0" w:line="576" w:lineRule="auto"/>
      <w:jc w:val="both"/>
    </w:pPr>
    <w:rPr>
      <w:b/>
      <w:kern w:val="44"/>
    </w:rPr>
  </w:style>
  <w:style w:type="paragraph" w:customStyle="1" w:styleId="CharCharCharCharCharChar1Char">
    <w:name w:val="Char Char Char Char Char Char1 Char"/>
    <w:basedOn w:val="a"/>
    <w:qFormat/>
    <w:rsid w:val="001D0D39"/>
    <w:pPr>
      <w:widowControl/>
      <w:spacing w:after="160" w:line="240" w:lineRule="exact"/>
      <w:jc w:val="left"/>
    </w:pPr>
    <w:rPr>
      <w:rFonts w:ascii="Verdana" w:hAnsi="Verdana"/>
      <w:kern w:val="0"/>
      <w:sz w:val="21"/>
      <w:lang w:eastAsia="en-US"/>
    </w:rPr>
  </w:style>
  <w:style w:type="paragraph" w:customStyle="1" w:styleId="aff4">
    <w:name w:val="项目"/>
    <w:basedOn w:val="a"/>
    <w:qFormat/>
    <w:rsid w:val="001D0D39"/>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qFormat/>
    <w:rsid w:val="001D0D39"/>
    <w:rPr>
      <w:rFonts w:ascii="Tahoma" w:hAnsi="Tahoma"/>
      <w:sz w:val="24"/>
    </w:rPr>
  </w:style>
  <w:style w:type="paragraph" w:customStyle="1" w:styleId="ItemStepinTable">
    <w:name w:val="Item Step in Table"/>
    <w:qFormat/>
    <w:rsid w:val="001D0D39"/>
    <w:pPr>
      <w:tabs>
        <w:tab w:val="left" w:pos="397"/>
      </w:tabs>
      <w:spacing w:before="40" w:after="40"/>
      <w:ind w:left="397" w:hanging="397"/>
      <w:jc w:val="both"/>
    </w:pPr>
    <w:rPr>
      <w:rFonts w:ascii="Arial" w:hAnsi="Arial"/>
      <w:sz w:val="18"/>
    </w:rPr>
  </w:style>
  <w:style w:type="paragraph" w:customStyle="1" w:styleId="AANumbering">
    <w:name w:val="AA Numbering"/>
    <w:basedOn w:val="a"/>
    <w:qFormat/>
    <w:rsid w:val="001D0D39"/>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正文文本缩进 21"/>
    <w:basedOn w:val="a"/>
    <w:qFormat/>
    <w:rsid w:val="001D0D39"/>
    <w:pPr>
      <w:adjustRightInd w:val="0"/>
      <w:spacing w:before="120"/>
      <w:ind w:firstLine="420"/>
      <w:textAlignment w:val="baseline"/>
    </w:pPr>
    <w:rPr>
      <w:sz w:val="24"/>
    </w:rPr>
  </w:style>
  <w:style w:type="paragraph" w:customStyle="1" w:styleId="TableText">
    <w:name w:val="Table Text"/>
    <w:qFormat/>
    <w:rsid w:val="001D0D39"/>
    <w:pPr>
      <w:snapToGrid w:val="0"/>
      <w:spacing w:before="80" w:after="80"/>
    </w:pPr>
    <w:rPr>
      <w:rFonts w:ascii="Arial" w:hAnsi="Arial"/>
      <w:kern w:val="2"/>
      <w:sz w:val="18"/>
    </w:rPr>
  </w:style>
  <w:style w:type="paragraph" w:customStyle="1" w:styleId="aff5">
    <w:name w:val="图例"/>
    <w:basedOn w:val="a"/>
    <w:qFormat/>
    <w:rsid w:val="001D0D39"/>
    <w:pPr>
      <w:spacing w:before="120" w:after="120" w:line="360" w:lineRule="auto"/>
      <w:jc w:val="center"/>
    </w:pPr>
    <w:rPr>
      <w:rFonts w:eastAsia="仿宋_GB2312"/>
      <w:b/>
      <w:sz w:val="24"/>
    </w:rPr>
  </w:style>
  <w:style w:type="paragraph" w:customStyle="1" w:styleId="CharCharCharCharChar">
    <w:name w:val="文档正文 Char Char Char Char Char"/>
    <w:basedOn w:val="a"/>
    <w:qFormat/>
    <w:rsid w:val="001D0D39"/>
    <w:pPr>
      <w:adjustRightInd w:val="0"/>
      <w:spacing w:line="440" w:lineRule="exact"/>
      <w:ind w:firstLine="420"/>
      <w:textAlignment w:val="baseline"/>
    </w:pPr>
    <w:rPr>
      <w:rFonts w:ascii="Arial Narrow" w:hAnsi="Arial Narrow"/>
      <w:kern w:val="0"/>
      <w:sz w:val="24"/>
    </w:rPr>
  </w:style>
  <w:style w:type="paragraph" w:customStyle="1" w:styleId="aff6">
    <w:name w:val="正文表格"/>
    <w:basedOn w:val="a"/>
    <w:qFormat/>
    <w:rsid w:val="001D0D39"/>
    <w:pPr>
      <w:adjustRightInd w:val="0"/>
      <w:spacing w:before="40" w:after="40"/>
    </w:pPr>
    <w:rPr>
      <w:sz w:val="24"/>
    </w:rPr>
  </w:style>
  <w:style w:type="paragraph" w:customStyle="1" w:styleId="aff7">
    <w:name w:val="图标"/>
    <w:basedOn w:val="a"/>
    <w:next w:val="a"/>
    <w:qFormat/>
    <w:rsid w:val="001D0D3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qFormat/>
    <w:rsid w:val="001D0D39"/>
    <w:pPr>
      <w:widowControl/>
      <w:spacing w:before="100" w:beforeAutospacing="1" w:after="100" w:afterAutospacing="1" w:line="360" w:lineRule="auto"/>
      <w:textAlignment w:val="top"/>
    </w:pPr>
    <w:rPr>
      <w:kern w:val="0"/>
      <w:sz w:val="24"/>
    </w:rPr>
  </w:style>
  <w:style w:type="paragraph" w:customStyle="1" w:styleId="074">
    <w:name w:val="标书正文:  0.74 厘米"/>
    <w:basedOn w:val="a"/>
    <w:qFormat/>
    <w:rsid w:val="001D0D39"/>
    <w:pPr>
      <w:snapToGrid w:val="0"/>
      <w:spacing w:line="360" w:lineRule="auto"/>
      <w:ind w:firstLine="420"/>
    </w:pPr>
    <w:rPr>
      <w:sz w:val="24"/>
    </w:rPr>
  </w:style>
  <w:style w:type="paragraph" w:customStyle="1" w:styleId="44">
    <w:name w:val="正文4"/>
    <w:basedOn w:val="a"/>
    <w:qFormat/>
    <w:rsid w:val="001D0D39"/>
    <w:pPr>
      <w:tabs>
        <w:tab w:val="left" w:pos="1275"/>
      </w:tabs>
      <w:spacing w:before="60" w:after="60" w:line="360" w:lineRule="auto"/>
      <w:ind w:leftChars="400" w:left="820" w:hanging="705"/>
    </w:pPr>
    <w:rPr>
      <w:sz w:val="24"/>
    </w:rPr>
  </w:style>
  <w:style w:type="paragraph" w:customStyle="1" w:styleId="CharChar1CharCharCharCharCharCharCharChar">
    <w:name w:val="Char Char1 Char Char Char Char Char Char Char Char"/>
    <w:basedOn w:val="a"/>
    <w:qFormat/>
    <w:rsid w:val="001D0D39"/>
    <w:pPr>
      <w:widowControl/>
      <w:spacing w:after="160" w:line="240" w:lineRule="exact"/>
      <w:jc w:val="left"/>
    </w:pPr>
    <w:rPr>
      <w:rFonts w:ascii="Verdana" w:hAnsi="Verdana"/>
      <w:kern w:val="0"/>
      <w:sz w:val="20"/>
      <w:lang w:eastAsia="en-US"/>
    </w:rPr>
  </w:style>
  <w:style w:type="paragraph" w:customStyle="1" w:styleId="aff8">
    <w:name w:val="段落正文"/>
    <w:basedOn w:val="a"/>
    <w:qFormat/>
    <w:rsid w:val="001D0D39"/>
    <w:pPr>
      <w:spacing w:beforeLines="50" w:line="360" w:lineRule="auto"/>
      <w:ind w:firstLineChars="200" w:firstLine="200"/>
    </w:pPr>
    <w:rPr>
      <w:spacing w:val="2"/>
      <w:sz w:val="24"/>
    </w:rPr>
  </w:style>
  <w:style w:type="paragraph" w:customStyle="1" w:styleId="16615">
    <w:name w:val="样式 标题 1 + 居中 段前: 6 磅 段后: 6 磅 行距: 1.5 倍行距"/>
    <w:basedOn w:val="1"/>
    <w:qFormat/>
    <w:rsid w:val="001D0D39"/>
    <w:pPr>
      <w:keepLines/>
      <w:tabs>
        <w:tab w:val="clear" w:pos="3360"/>
      </w:tabs>
      <w:adjustRightInd w:val="0"/>
      <w:spacing w:beforeLines="0" w:line="360" w:lineRule="auto"/>
    </w:pPr>
    <w:rPr>
      <w:rFonts w:eastAsia="宋体"/>
      <w:b/>
      <w:kern w:val="44"/>
      <w:sz w:val="32"/>
    </w:rPr>
  </w:style>
  <w:style w:type="paragraph" w:customStyle="1" w:styleId="aff9">
    <w:name w:val="表文字"/>
    <w:qFormat/>
    <w:rsid w:val="001D0D39"/>
    <w:rPr>
      <w:rFonts w:ascii="宋体"/>
      <w:kern w:val="2"/>
    </w:rPr>
  </w:style>
  <w:style w:type="paragraph" w:customStyle="1" w:styleId="14">
    <w:name w:val="表格1"/>
    <w:basedOn w:val="a"/>
    <w:next w:val="a"/>
    <w:qFormat/>
    <w:rsid w:val="001D0D39"/>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a">
    <w:name w:val="缺省文本"/>
    <w:basedOn w:val="a"/>
    <w:qFormat/>
    <w:rsid w:val="001D0D39"/>
    <w:pPr>
      <w:tabs>
        <w:tab w:val="left" w:pos="1260"/>
      </w:tabs>
      <w:autoSpaceDE w:val="0"/>
      <w:autoSpaceDN w:val="0"/>
      <w:adjustRightInd w:val="0"/>
      <w:spacing w:line="360" w:lineRule="auto"/>
      <w:jc w:val="left"/>
    </w:pPr>
    <w:rPr>
      <w:kern w:val="0"/>
      <w:sz w:val="24"/>
    </w:rPr>
  </w:style>
  <w:style w:type="paragraph" w:customStyle="1" w:styleId="CSS1Char">
    <w:name w:val="CSS1级正文 Char"/>
    <w:basedOn w:val="a8"/>
    <w:qFormat/>
    <w:rsid w:val="001D0D39"/>
    <w:pPr>
      <w:adjustRightInd w:val="0"/>
      <w:snapToGrid w:val="0"/>
      <w:spacing w:line="360" w:lineRule="auto"/>
      <w:ind w:firstLine="480"/>
    </w:pPr>
    <w:rPr>
      <w:rFonts w:ascii="Times New Roman" w:eastAsia="宋体"/>
      <w:sz w:val="24"/>
    </w:rPr>
  </w:style>
  <w:style w:type="paragraph" w:customStyle="1" w:styleId="affb">
    <w:name w:val="样式 宋体 五号 两端对齐 行距: 单倍行距"/>
    <w:basedOn w:val="a"/>
    <w:qFormat/>
    <w:rsid w:val="001D0D39"/>
    <w:pPr>
      <w:adjustRightInd w:val="0"/>
      <w:textAlignment w:val="baseline"/>
    </w:pPr>
    <w:rPr>
      <w:rFonts w:ascii="宋体" w:hAnsi="宋体"/>
      <w:kern w:val="0"/>
      <w:sz w:val="21"/>
    </w:rPr>
  </w:style>
  <w:style w:type="paragraph" w:customStyle="1" w:styleId="20257">
    <w:name w:val="样式 样式 正文首行缩进 2 + 左  0 字符 + 首行缩进:  2.57 字符"/>
    <w:basedOn w:val="a"/>
    <w:next w:val="a"/>
    <w:qFormat/>
    <w:rsid w:val="001D0D39"/>
    <w:pPr>
      <w:adjustRightInd w:val="0"/>
      <w:snapToGrid w:val="0"/>
      <w:spacing w:after="120"/>
      <w:ind w:firstLineChars="257" w:firstLine="540"/>
    </w:pPr>
    <w:rPr>
      <w:sz w:val="21"/>
    </w:rPr>
  </w:style>
  <w:style w:type="paragraph" w:customStyle="1" w:styleId="45">
    <w:name w:val="附录4"/>
    <w:basedOn w:val="a"/>
    <w:next w:val="a"/>
    <w:qFormat/>
    <w:rsid w:val="001D0D39"/>
    <w:pPr>
      <w:widowControl/>
      <w:tabs>
        <w:tab w:val="left" w:pos="1134"/>
      </w:tabs>
      <w:spacing w:line="300" w:lineRule="auto"/>
      <w:ind w:left="1361" w:hanging="1361"/>
      <w:outlineLvl w:val="3"/>
    </w:pPr>
    <w:rPr>
      <w:rFonts w:ascii="Arial" w:eastAsia="黑体" w:hAnsi="Arial"/>
      <w:kern w:val="0"/>
    </w:rPr>
  </w:style>
  <w:style w:type="paragraph" w:customStyle="1" w:styleId="affc">
    <w:name w:val="没有缩进（为图形使用）"/>
    <w:basedOn w:val="a"/>
    <w:qFormat/>
    <w:rsid w:val="001D0D39"/>
    <w:pPr>
      <w:spacing w:before="120" w:after="120" w:line="360" w:lineRule="auto"/>
    </w:pPr>
    <w:rPr>
      <w:sz w:val="24"/>
    </w:rPr>
  </w:style>
  <w:style w:type="paragraph" w:customStyle="1" w:styleId="15">
    <w:name w:val="小标题 1"/>
    <w:basedOn w:val="a"/>
    <w:qFormat/>
    <w:rsid w:val="001D0D39"/>
    <w:pPr>
      <w:autoSpaceDE w:val="0"/>
      <w:autoSpaceDN w:val="0"/>
      <w:adjustRightInd w:val="0"/>
      <w:spacing w:line="360" w:lineRule="atLeast"/>
    </w:pPr>
    <w:rPr>
      <w:rFonts w:ascii="文鼎粗黑" w:eastAsia="文鼎粗黑"/>
      <w:kern w:val="0"/>
      <w:sz w:val="22"/>
    </w:rPr>
  </w:style>
  <w:style w:type="paragraph" w:customStyle="1" w:styleId="affd">
    <w:name w:val="操作步骤"/>
    <w:basedOn w:val="a"/>
    <w:qFormat/>
    <w:rsid w:val="001D0D39"/>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6">
    <w:name w:val="首行缩进 1"/>
    <w:basedOn w:val="a"/>
    <w:qFormat/>
    <w:rsid w:val="001D0D39"/>
    <w:pPr>
      <w:spacing w:after="120" w:line="360" w:lineRule="auto"/>
      <w:ind w:firstLineChars="200" w:firstLine="200"/>
    </w:pPr>
    <w:rPr>
      <w:sz w:val="24"/>
    </w:rPr>
  </w:style>
  <w:style w:type="paragraph" w:customStyle="1" w:styleId="1xz">
    <w:name w:val="样式1xz"/>
    <w:basedOn w:val="a"/>
    <w:qFormat/>
    <w:rsid w:val="001D0D39"/>
    <w:pPr>
      <w:tabs>
        <w:tab w:val="left" w:pos="1050"/>
        <w:tab w:val="right" w:leader="dot" w:pos="8296"/>
      </w:tabs>
    </w:pPr>
    <w:rPr>
      <w:caps/>
      <w:spacing w:val="20"/>
      <w:sz w:val="24"/>
    </w:rPr>
  </w:style>
  <w:style w:type="paragraph" w:customStyle="1" w:styleId="17">
    <w:name w:val="样式1"/>
    <w:basedOn w:val="4"/>
    <w:qFormat/>
    <w:rsid w:val="001D0D39"/>
    <w:pPr>
      <w:spacing w:before="500" w:after="260" w:line="560" w:lineRule="atLeast"/>
    </w:pPr>
  </w:style>
  <w:style w:type="paragraph" w:customStyle="1" w:styleId="CharCharCharCharCharCharCharCharCharCharCharCharChar">
    <w:name w:val="Char Char Char Char Char Char Char Char Char Char Char Char Char"/>
    <w:basedOn w:val="a"/>
    <w:qFormat/>
    <w:rsid w:val="001D0D39"/>
    <w:pPr>
      <w:widowControl/>
      <w:spacing w:after="160" w:line="240" w:lineRule="exact"/>
      <w:jc w:val="left"/>
    </w:pPr>
    <w:rPr>
      <w:rFonts w:ascii="Verdana" w:eastAsia="仿宋_GB2312" w:hAnsi="Verdana"/>
      <w:kern w:val="0"/>
      <w:sz w:val="24"/>
      <w:lang w:eastAsia="en-US"/>
    </w:rPr>
  </w:style>
  <w:style w:type="paragraph" w:customStyle="1" w:styleId="46">
    <w:name w:val="样式4"/>
    <w:basedOn w:val="4"/>
    <w:qFormat/>
    <w:rsid w:val="001D0D39"/>
    <w:pPr>
      <w:adjustRightInd w:val="0"/>
      <w:snapToGrid w:val="0"/>
      <w:spacing w:before="280" w:line="372" w:lineRule="auto"/>
      <w:ind w:left="0" w:firstLine="0"/>
    </w:pPr>
  </w:style>
  <w:style w:type="paragraph" w:customStyle="1" w:styleId="220">
    <w:name w:val="样式 正文首行缩进 2 + 首行缩进:  2 字符"/>
    <w:basedOn w:val="a"/>
    <w:qFormat/>
    <w:rsid w:val="001D0D39"/>
    <w:pPr>
      <w:tabs>
        <w:tab w:val="left" w:pos="987"/>
      </w:tabs>
      <w:adjustRightInd w:val="0"/>
      <w:snapToGrid w:val="0"/>
      <w:spacing w:line="360" w:lineRule="auto"/>
      <w:ind w:left="987" w:hanging="420"/>
    </w:pPr>
    <w:rPr>
      <w:rFonts w:ascii="Arial" w:hAnsi="Arial"/>
      <w:b/>
      <w:sz w:val="24"/>
    </w:rPr>
  </w:style>
  <w:style w:type="paragraph" w:customStyle="1" w:styleId="CharCharCharCharCharCharChar">
    <w:name w:val="Char Char Char Char Char Char Char"/>
    <w:basedOn w:val="a"/>
    <w:qFormat/>
    <w:rsid w:val="001D0D39"/>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qFormat/>
    <w:rsid w:val="001D0D39"/>
    <w:pPr>
      <w:snapToGrid w:val="0"/>
      <w:spacing w:before="80" w:after="320"/>
      <w:ind w:left="1134"/>
      <w:jc w:val="center"/>
    </w:pPr>
    <w:rPr>
      <w:rFonts w:ascii="Arial" w:eastAsia="黑体" w:hAnsi="Arial"/>
      <w:sz w:val="18"/>
    </w:rPr>
  </w:style>
  <w:style w:type="paragraph" w:customStyle="1" w:styleId="INFeature">
    <w:name w:val="IN Feature"/>
    <w:next w:val="INStep"/>
    <w:qFormat/>
    <w:rsid w:val="001D0D39"/>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qFormat/>
    <w:rsid w:val="001D0D39"/>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28">
    <w:name w:val="样式2"/>
    <w:basedOn w:val="4"/>
    <w:qFormat/>
    <w:rsid w:val="001D0D39"/>
    <w:pPr>
      <w:spacing w:line="400" w:lineRule="exact"/>
      <w:jc w:val="center"/>
      <w:outlineLvl w:val="0"/>
    </w:pPr>
    <w:rPr>
      <w:b w:val="0"/>
      <w:sz w:val="44"/>
    </w:rPr>
  </w:style>
  <w:style w:type="paragraph" w:customStyle="1" w:styleId="CharCharCharChar">
    <w:name w:val="文档正文 Char Char Char Char"/>
    <w:basedOn w:val="a"/>
    <w:qFormat/>
    <w:rsid w:val="001D0D39"/>
    <w:pPr>
      <w:adjustRightInd w:val="0"/>
      <w:spacing w:line="440" w:lineRule="exact"/>
      <w:ind w:firstLine="420"/>
      <w:textAlignment w:val="baseline"/>
    </w:pPr>
    <w:rPr>
      <w:rFonts w:ascii="Arial Narrow" w:hAnsi="Arial Narrow"/>
      <w:kern w:val="0"/>
      <w:sz w:val="24"/>
    </w:rPr>
  </w:style>
  <w:style w:type="paragraph" w:customStyle="1" w:styleId="18">
    <w:name w:val="修订1"/>
    <w:qFormat/>
    <w:rsid w:val="001D0D39"/>
    <w:rPr>
      <w:kern w:val="2"/>
      <w:sz w:val="21"/>
    </w:rPr>
  </w:style>
  <w:style w:type="paragraph" w:customStyle="1" w:styleId="affe">
    <w:name w:val="二级列表"/>
    <w:basedOn w:val="aff8"/>
    <w:next w:val="aff8"/>
    <w:qFormat/>
    <w:rsid w:val="001D0D39"/>
    <w:pPr>
      <w:tabs>
        <w:tab w:val="left" w:pos="2120"/>
      </w:tabs>
      <w:ind w:firstLineChars="0" w:firstLine="0"/>
    </w:pPr>
    <w:rPr>
      <w:b/>
    </w:rPr>
  </w:style>
  <w:style w:type="paragraph" w:customStyle="1" w:styleId="afff">
    <w:name w:val="列表项目"/>
    <w:basedOn w:val="a"/>
    <w:qFormat/>
    <w:rsid w:val="001D0D39"/>
    <w:pPr>
      <w:tabs>
        <w:tab w:val="left" w:pos="420"/>
      </w:tabs>
      <w:spacing w:line="288" w:lineRule="auto"/>
      <w:ind w:leftChars="200" w:left="840" w:hangingChars="200" w:hanging="420"/>
    </w:pPr>
    <w:rPr>
      <w:sz w:val="21"/>
    </w:rPr>
  </w:style>
  <w:style w:type="paragraph" w:customStyle="1" w:styleId="TableDescription">
    <w:name w:val="Table Description"/>
    <w:next w:val="a"/>
    <w:qFormat/>
    <w:rsid w:val="001D0D39"/>
    <w:pPr>
      <w:keepNext/>
      <w:snapToGrid w:val="0"/>
      <w:spacing w:before="160" w:after="80"/>
      <w:ind w:left="1134"/>
      <w:jc w:val="center"/>
    </w:pPr>
    <w:rPr>
      <w:rFonts w:ascii="Arial" w:eastAsia="黑体" w:hAnsi="Arial"/>
      <w:sz w:val="18"/>
    </w:rPr>
  </w:style>
  <w:style w:type="paragraph" w:customStyle="1" w:styleId="afff0">
    <w:name w:val="内容标题"/>
    <w:basedOn w:val="a5"/>
    <w:qFormat/>
    <w:rsid w:val="001D0D39"/>
    <w:rPr>
      <w:rFonts w:ascii="Tahoma" w:hAnsi="Tahoma"/>
      <w:sz w:val="24"/>
    </w:rPr>
  </w:style>
  <w:style w:type="paragraph" w:customStyle="1" w:styleId="content">
    <w:name w:val="content"/>
    <w:basedOn w:val="a"/>
    <w:qFormat/>
    <w:rsid w:val="001D0D39"/>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1">
    <w:name w:val="可研正文"/>
    <w:basedOn w:val="a8"/>
    <w:qFormat/>
    <w:rsid w:val="001D0D39"/>
    <w:pPr>
      <w:adjustRightInd w:val="0"/>
      <w:snapToGrid w:val="0"/>
      <w:spacing w:line="440" w:lineRule="exact"/>
      <w:ind w:firstLine="567"/>
    </w:pPr>
    <w:rPr>
      <w:sz w:val="28"/>
    </w:rPr>
  </w:style>
  <w:style w:type="paragraph" w:customStyle="1" w:styleId="Char7">
    <w:name w:val="正文格式 Char"/>
    <w:basedOn w:val="a"/>
    <w:qFormat/>
    <w:rsid w:val="001D0D39"/>
    <w:pPr>
      <w:widowControl/>
      <w:adjustRightInd w:val="0"/>
      <w:spacing w:line="440" w:lineRule="atLeast"/>
      <w:ind w:firstLine="510"/>
      <w:textAlignment w:val="baseline"/>
    </w:pPr>
    <w:rPr>
      <w:kern w:val="0"/>
      <w:sz w:val="24"/>
    </w:rPr>
  </w:style>
  <w:style w:type="paragraph" w:customStyle="1" w:styleId="ParaCharCharCharCharCharCharChar">
    <w:name w:val="默认段落字体 Para Char Char Char Char Char Char Char"/>
    <w:basedOn w:val="a"/>
    <w:qFormat/>
    <w:rsid w:val="001D0D39"/>
    <w:rPr>
      <w:rFonts w:ascii="Tahoma" w:hAnsi="Tahoma"/>
      <w:sz w:val="24"/>
    </w:rPr>
  </w:style>
  <w:style w:type="paragraph" w:customStyle="1" w:styleId="afff2">
    <w:name w:val="简单回函地址"/>
    <w:basedOn w:val="a"/>
    <w:qFormat/>
    <w:rsid w:val="001D0D39"/>
    <w:pPr>
      <w:adjustRightInd w:val="0"/>
      <w:snapToGrid w:val="0"/>
      <w:spacing w:line="360" w:lineRule="auto"/>
    </w:pPr>
    <w:rPr>
      <w:sz w:val="24"/>
    </w:rPr>
  </w:style>
  <w:style w:type="paragraph" w:customStyle="1" w:styleId="afff3">
    <w:name w:val="表号"/>
    <w:basedOn w:val="a"/>
    <w:qFormat/>
    <w:rsid w:val="001D0D39"/>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1CharCharChar">
    <w:name w:val="Char1 Char Char Char"/>
    <w:basedOn w:val="a"/>
    <w:qFormat/>
    <w:rsid w:val="001D0D39"/>
    <w:rPr>
      <w:rFonts w:ascii="Tahoma" w:hAnsi="Tahoma"/>
      <w:sz w:val="24"/>
    </w:rPr>
  </w:style>
  <w:style w:type="paragraph" w:customStyle="1" w:styleId="29">
    <w:name w:val="标题2"/>
    <w:basedOn w:val="2"/>
    <w:qFormat/>
    <w:rsid w:val="001D0D39"/>
    <w:pPr>
      <w:keepNext w:val="0"/>
      <w:keepLines w:val="0"/>
      <w:ind w:firstLineChars="196" w:firstLine="574"/>
      <w:outlineLvl w:val="9"/>
    </w:pPr>
    <w:rPr>
      <w:b/>
      <w:spacing w:val="6"/>
      <w:u w:val="single"/>
    </w:rPr>
  </w:style>
  <w:style w:type="paragraph" w:customStyle="1" w:styleId="412">
    <w:name w:val="样式 正文缩进正文（首行缩进两字）表正文正文非缩进特点标题4段1 + 首行缩进:  2 字符"/>
    <w:basedOn w:val="a3"/>
    <w:qFormat/>
    <w:rsid w:val="001D0D39"/>
    <w:pPr>
      <w:ind w:firstLineChars="200" w:firstLine="480"/>
    </w:pPr>
  </w:style>
  <w:style w:type="paragraph" w:customStyle="1" w:styleId="afff4">
    <w:name w:val="关键词"/>
    <w:basedOn w:val="a"/>
    <w:next w:val="a"/>
    <w:qFormat/>
    <w:rsid w:val="001D0D39"/>
    <w:pPr>
      <w:spacing w:line="360" w:lineRule="auto"/>
    </w:pPr>
    <w:rPr>
      <w:rFonts w:eastAsia="黑体"/>
      <w:sz w:val="20"/>
    </w:rPr>
  </w:style>
  <w:style w:type="paragraph" w:customStyle="1" w:styleId="ItemStep">
    <w:name w:val="Item Step"/>
    <w:qFormat/>
    <w:rsid w:val="001D0D39"/>
    <w:pPr>
      <w:tabs>
        <w:tab w:val="left" w:pos="1644"/>
      </w:tabs>
      <w:ind w:left="1644" w:hanging="510"/>
      <w:outlineLvl w:val="4"/>
    </w:pPr>
    <w:rPr>
      <w:rFonts w:ascii="Arial" w:hAnsi="Arial"/>
      <w:sz w:val="21"/>
    </w:rPr>
  </w:style>
  <w:style w:type="paragraph" w:customStyle="1" w:styleId="xl53">
    <w:name w:val="xl53"/>
    <w:basedOn w:val="a"/>
    <w:qFormat/>
    <w:rsid w:val="001D0D39"/>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abletext0">
    <w:name w:val="tabletext"/>
    <w:basedOn w:val="a"/>
    <w:qFormat/>
    <w:rsid w:val="001D0D39"/>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5"/>
    <w:qFormat/>
    <w:rsid w:val="001D0D39"/>
    <w:rPr>
      <w:rFonts w:ascii="宋体" w:hAnsi="Tahoma"/>
    </w:rPr>
  </w:style>
  <w:style w:type="paragraph" w:customStyle="1" w:styleId="19">
    <w:name w:val="正文1"/>
    <w:basedOn w:val="a"/>
    <w:rsid w:val="001D0D39"/>
    <w:pPr>
      <w:spacing w:line="300" w:lineRule="auto"/>
      <w:ind w:firstLineChars="200" w:firstLine="200"/>
    </w:pPr>
    <w:rPr>
      <w:sz w:val="24"/>
    </w:rPr>
  </w:style>
  <w:style w:type="paragraph" w:customStyle="1" w:styleId="afff5">
    <w:name w:val="正文 + 三号"/>
    <w:basedOn w:val="a"/>
    <w:qFormat/>
    <w:rsid w:val="001D0D39"/>
    <w:rPr>
      <w:sz w:val="21"/>
    </w:rPr>
  </w:style>
  <w:style w:type="paragraph" w:customStyle="1" w:styleId="afff6">
    <w:name w:val="表格文本"/>
    <w:qFormat/>
    <w:rsid w:val="001D0D39"/>
    <w:pPr>
      <w:tabs>
        <w:tab w:val="decimal" w:pos="0"/>
      </w:tabs>
    </w:pPr>
    <w:rPr>
      <w:rFonts w:ascii="Arial" w:hAnsi="Arial"/>
      <w:sz w:val="21"/>
    </w:rPr>
  </w:style>
  <w:style w:type="paragraph" w:customStyle="1" w:styleId="221">
    <w:name w:val="样式 样式 首行缩进:  2 字符 + 首行缩进:  2 字符"/>
    <w:basedOn w:val="a"/>
    <w:qFormat/>
    <w:rsid w:val="001D0D39"/>
    <w:pPr>
      <w:spacing w:line="360" w:lineRule="auto"/>
      <w:ind w:firstLineChars="200" w:firstLine="480"/>
    </w:pPr>
    <w:rPr>
      <w:sz w:val="24"/>
    </w:rPr>
  </w:style>
  <w:style w:type="paragraph" w:customStyle="1" w:styleId="2a">
    <w:name w:val="附录2"/>
    <w:basedOn w:val="a"/>
    <w:next w:val="a"/>
    <w:qFormat/>
    <w:rsid w:val="001D0D39"/>
    <w:pPr>
      <w:tabs>
        <w:tab w:val="left" w:pos="420"/>
        <w:tab w:val="left" w:pos="624"/>
      </w:tabs>
      <w:ind w:left="420" w:hanging="420"/>
      <w:outlineLvl w:val="1"/>
    </w:pPr>
    <w:rPr>
      <w:rFonts w:ascii="黑体" w:eastAsia="黑体" w:hAnsi="黑体"/>
      <w:b/>
      <w:sz w:val="32"/>
    </w:rPr>
  </w:style>
  <w:style w:type="paragraph" w:customStyle="1" w:styleId="afff7">
    <w:name w:val="文档正文"/>
    <w:basedOn w:val="a"/>
    <w:qFormat/>
    <w:rsid w:val="001D0D39"/>
    <w:pPr>
      <w:adjustRightInd w:val="0"/>
      <w:snapToGrid w:val="0"/>
      <w:spacing w:line="440" w:lineRule="exact"/>
      <w:ind w:firstLine="567"/>
      <w:textAlignment w:val="baseline"/>
    </w:pPr>
    <w:rPr>
      <w:rFonts w:ascii="Arial Narrow" w:hAnsi="Arial Narrow"/>
      <w:kern w:val="0"/>
      <w:sz w:val="24"/>
    </w:rPr>
  </w:style>
  <w:style w:type="paragraph" w:customStyle="1" w:styleId="2b">
    <w:name w:val="正文字缩2字"/>
    <w:basedOn w:val="a"/>
    <w:qFormat/>
    <w:rsid w:val="001D0D39"/>
    <w:pPr>
      <w:spacing w:before="60" w:after="60" w:line="360" w:lineRule="auto"/>
      <w:ind w:leftChars="200" w:left="200" w:firstLineChars="200" w:firstLine="200"/>
    </w:pPr>
    <w:rPr>
      <w:sz w:val="24"/>
    </w:rPr>
  </w:style>
  <w:style w:type="paragraph" w:customStyle="1" w:styleId="xl27">
    <w:name w:val="xl27"/>
    <w:basedOn w:val="a"/>
    <w:qFormat/>
    <w:rsid w:val="001D0D3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8">
    <w:name w:val="样式 宋体 五号 行距: 单倍行距"/>
    <w:basedOn w:val="a"/>
    <w:qFormat/>
    <w:rsid w:val="001D0D39"/>
    <w:pPr>
      <w:adjustRightInd w:val="0"/>
      <w:jc w:val="left"/>
    </w:pPr>
    <w:rPr>
      <w:rFonts w:ascii="宋体" w:hAnsi="宋体"/>
      <w:kern w:val="0"/>
      <w:sz w:val="21"/>
    </w:rPr>
  </w:style>
  <w:style w:type="paragraph" w:customStyle="1" w:styleId="xl40">
    <w:name w:val="xl40"/>
    <w:basedOn w:val="a"/>
    <w:qFormat/>
    <w:rsid w:val="001D0D39"/>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普通正文"/>
    <w:basedOn w:val="a"/>
    <w:rsid w:val="001D0D39"/>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
    <w:qFormat/>
    <w:rsid w:val="001D0D39"/>
    <w:pPr>
      <w:pageBreakBefore/>
      <w:widowControl/>
      <w:spacing w:after="160" w:line="240" w:lineRule="exact"/>
      <w:jc w:val="left"/>
    </w:pPr>
    <w:rPr>
      <w:rFonts w:ascii="Verdana" w:hAnsi="Verdana"/>
      <w:kern w:val="0"/>
      <w:sz w:val="20"/>
      <w:lang w:eastAsia="en-US"/>
    </w:rPr>
  </w:style>
  <w:style w:type="paragraph" w:customStyle="1" w:styleId="afffa">
    <w:name w:val="表头样式"/>
    <w:basedOn w:val="a"/>
    <w:qFormat/>
    <w:rsid w:val="001D0D39"/>
    <w:pPr>
      <w:autoSpaceDE w:val="0"/>
      <w:autoSpaceDN w:val="0"/>
      <w:adjustRightInd w:val="0"/>
      <w:spacing w:line="360" w:lineRule="auto"/>
      <w:jc w:val="left"/>
    </w:pPr>
    <w:rPr>
      <w:b/>
      <w:kern w:val="0"/>
      <w:sz w:val="21"/>
    </w:rPr>
  </w:style>
  <w:style w:type="paragraph" w:customStyle="1" w:styleId="Char10">
    <w:name w:val="Char1"/>
    <w:basedOn w:val="a"/>
    <w:qFormat/>
    <w:rsid w:val="001D0D39"/>
    <w:rPr>
      <w:sz w:val="21"/>
    </w:rPr>
  </w:style>
  <w:style w:type="paragraph" w:customStyle="1" w:styleId="00">
    <w:name w:val="00"/>
    <w:basedOn w:val="a"/>
    <w:qFormat/>
    <w:rsid w:val="001D0D39"/>
    <w:pPr>
      <w:autoSpaceDE w:val="0"/>
      <w:autoSpaceDN w:val="0"/>
      <w:adjustRightInd w:val="0"/>
      <w:jc w:val="left"/>
    </w:pPr>
    <w:rPr>
      <w:rFonts w:ascii="黑体" w:eastAsia="黑体"/>
      <w:b/>
      <w:kern w:val="0"/>
      <w:sz w:val="20"/>
    </w:rPr>
  </w:style>
  <w:style w:type="paragraph" w:customStyle="1" w:styleId="bt">
    <w:name w:val="bt"/>
    <w:basedOn w:val="a"/>
    <w:next w:val="a8"/>
    <w:qFormat/>
    <w:rsid w:val="001D0D39"/>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8">
    <w:name w:val="Char"/>
    <w:basedOn w:val="a"/>
    <w:qFormat/>
    <w:rsid w:val="001D0D39"/>
    <w:pPr>
      <w:spacing w:line="240" w:lineRule="atLeast"/>
      <w:ind w:left="420" w:firstLine="420"/>
    </w:pPr>
    <w:rPr>
      <w:kern w:val="0"/>
      <w:sz w:val="21"/>
    </w:rPr>
  </w:style>
  <w:style w:type="paragraph" w:customStyle="1" w:styleId="TableTextCharChar">
    <w:name w:val="Table Text Char Char"/>
    <w:qFormat/>
    <w:rsid w:val="001D0D39"/>
    <w:pPr>
      <w:snapToGrid w:val="0"/>
      <w:spacing w:before="80" w:after="80"/>
    </w:pPr>
    <w:rPr>
      <w:rFonts w:ascii="Arial" w:hAnsi="Arial"/>
      <w:kern w:val="2"/>
      <w:sz w:val="18"/>
    </w:rPr>
  </w:style>
  <w:style w:type="paragraph" w:customStyle="1" w:styleId="Title-Date">
    <w:name w:val="Title - Date"/>
    <w:basedOn w:val="af3"/>
    <w:next w:val="a"/>
    <w:qFormat/>
    <w:rsid w:val="001D0D39"/>
    <w:pPr>
      <w:spacing w:before="240" w:after="720"/>
    </w:pPr>
    <w:rPr>
      <w:sz w:val="28"/>
    </w:rPr>
  </w:style>
  <w:style w:type="paragraph" w:customStyle="1" w:styleId="1a">
    <w:name w:val="附录1"/>
    <w:basedOn w:val="a"/>
    <w:next w:val="a"/>
    <w:qFormat/>
    <w:rsid w:val="001D0D39"/>
    <w:pPr>
      <w:tabs>
        <w:tab w:val="left" w:pos="1304"/>
      </w:tabs>
      <w:ind w:left="425" w:hanging="425"/>
      <w:outlineLvl w:val="0"/>
    </w:pPr>
    <w:rPr>
      <w:rFonts w:ascii="黑体" w:eastAsia="黑体" w:hAnsi="黑体"/>
      <w:b/>
      <w:sz w:val="44"/>
    </w:rPr>
  </w:style>
  <w:style w:type="paragraph" w:customStyle="1" w:styleId="1b">
    <w:name w:val="列出段落1"/>
    <w:basedOn w:val="a"/>
    <w:uiPriority w:val="34"/>
    <w:qFormat/>
    <w:rsid w:val="001D0D39"/>
    <w:pPr>
      <w:ind w:firstLineChars="200" w:firstLine="420"/>
    </w:pPr>
    <w:rPr>
      <w:rFonts w:ascii="Calibri" w:hAnsi="Calibri"/>
      <w:sz w:val="21"/>
      <w:szCs w:val="22"/>
    </w:rPr>
  </w:style>
  <w:style w:type="paragraph" w:customStyle="1" w:styleId="TableTextCharCharChar">
    <w:name w:val="Table Text Char Char Char"/>
    <w:qFormat/>
    <w:rsid w:val="001D0D39"/>
    <w:pPr>
      <w:snapToGrid w:val="0"/>
      <w:spacing w:before="80" w:after="80"/>
    </w:pPr>
    <w:rPr>
      <w:rFonts w:ascii="Arial" w:hAnsi="Arial"/>
      <w:kern w:val="2"/>
      <w:sz w:val="18"/>
    </w:rPr>
  </w:style>
  <w:style w:type="paragraph" w:customStyle="1" w:styleId="Note">
    <w:name w:val="Note"/>
    <w:basedOn w:val="a"/>
    <w:qFormat/>
    <w:rsid w:val="001D0D39"/>
    <w:pPr>
      <w:pBdr>
        <w:top w:val="single" w:sz="12" w:space="3" w:color="auto"/>
        <w:bottom w:val="single" w:sz="12" w:space="3" w:color="auto"/>
      </w:pBdr>
      <w:spacing w:line="360" w:lineRule="auto"/>
    </w:pPr>
    <w:rPr>
      <w:sz w:val="24"/>
    </w:rPr>
  </w:style>
  <w:style w:type="paragraph" w:customStyle="1" w:styleId="Char20">
    <w:name w:val="Char2"/>
    <w:basedOn w:val="a"/>
    <w:qFormat/>
    <w:rsid w:val="001D0D39"/>
    <w:pPr>
      <w:widowControl/>
      <w:spacing w:line="400" w:lineRule="exact"/>
      <w:jc w:val="center"/>
    </w:pPr>
    <w:rPr>
      <w:sz w:val="24"/>
    </w:rPr>
  </w:style>
  <w:style w:type="paragraph" w:customStyle="1" w:styleId="CharChar1">
    <w:name w:val="Char Char1"/>
    <w:basedOn w:val="a"/>
    <w:qFormat/>
    <w:rsid w:val="001D0D39"/>
    <w:pPr>
      <w:widowControl/>
      <w:spacing w:after="160" w:line="240" w:lineRule="exact"/>
      <w:jc w:val="left"/>
    </w:pPr>
    <w:rPr>
      <w:rFonts w:ascii="Verdana" w:hAnsi="Verdana"/>
      <w:kern w:val="0"/>
      <w:sz w:val="20"/>
      <w:lang w:eastAsia="en-US"/>
    </w:rPr>
  </w:style>
  <w:style w:type="paragraph" w:customStyle="1" w:styleId="afffb">
    <w:name w:val="章标题"/>
    <w:next w:val="a"/>
    <w:qFormat/>
    <w:rsid w:val="001D0D39"/>
    <w:pPr>
      <w:spacing w:beforeLines="50" w:afterLines="50"/>
      <w:jc w:val="both"/>
      <w:outlineLvl w:val="1"/>
    </w:pPr>
    <w:rPr>
      <w:rFonts w:ascii="黑体" w:eastAsia="黑体"/>
      <w:sz w:val="24"/>
    </w:rPr>
  </w:style>
  <w:style w:type="paragraph" w:customStyle="1" w:styleId="1c">
    <w:name w:val="1"/>
    <w:basedOn w:val="a"/>
    <w:qFormat/>
    <w:rsid w:val="001D0D39"/>
    <w:rPr>
      <w:rFonts w:ascii="Tahoma" w:hAnsi="Tahoma"/>
      <w:sz w:val="24"/>
    </w:rPr>
  </w:style>
  <w:style w:type="paragraph" w:customStyle="1" w:styleId="afffc">
    <w:name w:val="标准正文"/>
    <w:basedOn w:val="a9"/>
    <w:qFormat/>
    <w:rsid w:val="001D0D39"/>
    <w:pPr>
      <w:spacing w:before="60" w:after="60" w:line="360" w:lineRule="auto"/>
      <w:ind w:left="0" w:firstLine="482"/>
    </w:pPr>
    <w:rPr>
      <w:rFonts w:ascii="Arial" w:hAnsi="Arial"/>
      <w:sz w:val="24"/>
    </w:rPr>
  </w:style>
  <w:style w:type="paragraph" w:customStyle="1" w:styleId="CharCharCharCharChar0">
    <w:name w:val="Char Char Char Char Char"/>
    <w:basedOn w:val="a"/>
    <w:qFormat/>
    <w:rsid w:val="001D0D39"/>
    <w:pPr>
      <w:tabs>
        <w:tab w:val="left" w:pos="425"/>
      </w:tabs>
      <w:ind w:left="425" w:hanging="425"/>
    </w:pPr>
    <w:rPr>
      <w:rFonts w:ascii="Tahoma" w:hAnsi="Tahoma"/>
      <w:sz w:val="24"/>
    </w:rPr>
  </w:style>
  <w:style w:type="paragraph" w:customStyle="1" w:styleId="CharCharCharCharCharChar">
    <w:name w:val="Char Char 字元 字元 字元 Char Char Char Char"/>
    <w:basedOn w:val="a"/>
    <w:qFormat/>
    <w:rsid w:val="001D0D39"/>
    <w:pPr>
      <w:adjustRightInd w:val="0"/>
      <w:spacing w:line="360" w:lineRule="auto"/>
    </w:pPr>
    <w:rPr>
      <w:kern w:val="0"/>
      <w:sz w:val="24"/>
    </w:rPr>
  </w:style>
  <w:style w:type="paragraph" w:customStyle="1" w:styleId="TableHeading">
    <w:name w:val="Table Heading"/>
    <w:qFormat/>
    <w:rsid w:val="001D0D39"/>
    <w:pPr>
      <w:keepNext/>
      <w:snapToGrid w:val="0"/>
      <w:spacing w:before="80" w:after="80"/>
      <w:jc w:val="center"/>
    </w:pPr>
    <w:rPr>
      <w:rFonts w:ascii="Arial" w:eastAsia="黑体" w:hAnsi="Arial"/>
      <w:sz w:val="18"/>
    </w:rPr>
  </w:style>
  <w:style w:type="paragraph" w:customStyle="1" w:styleId="211">
    <w:name w:val="正文文本 21"/>
    <w:basedOn w:val="a"/>
    <w:qFormat/>
    <w:rsid w:val="001D0D39"/>
    <w:pPr>
      <w:adjustRightInd w:val="0"/>
      <w:spacing w:before="120" w:line="360" w:lineRule="auto"/>
      <w:ind w:firstLine="480"/>
      <w:textAlignment w:val="baseline"/>
    </w:pPr>
    <w:rPr>
      <w:sz w:val="24"/>
    </w:rPr>
  </w:style>
  <w:style w:type="paragraph" w:customStyle="1" w:styleId="Char1CharCharChar1">
    <w:name w:val="Char1 Char Char Char1"/>
    <w:basedOn w:val="a"/>
    <w:qFormat/>
    <w:rsid w:val="001D0D39"/>
    <w:rPr>
      <w:rFonts w:ascii="Tahoma" w:hAnsi="Tahoma"/>
      <w:sz w:val="21"/>
    </w:rPr>
  </w:style>
  <w:style w:type="paragraph" w:customStyle="1" w:styleId="afffd">
    <w:name w:val="首行缩进"/>
    <w:basedOn w:val="a"/>
    <w:qFormat/>
    <w:rsid w:val="001D0D39"/>
    <w:pPr>
      <w:spacing w:line="360" w:lineRule="auto"/>
      <w:ind w:firstLineChars="200" w:firstLine="420"/>
    </w:pPr>
    <w:rPr>
      <w:sz w:val="21"/>
    </w:rPr>
  </w:style>
  <w:style w:type="paragraph" w:customStyle="1" w:styleId="52">
    <w:name w:val="标题5"/>
    <w:basedOn w:val="a"/>
    <w:qFormat/>
    <w:rsid w:val="001D0D39"/>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3"/>
    <w:qFormat/>
    <w:rsid w:val="001D0D39"/>
    <w:pPr>
      <w:spacing w:before="720"/>
    </w:pPr>
  </w:style>
  <w:style w:type="paragraph" w:customStyle="1" w:styleId="afffe">
    <w:name w:val="È±Ê¡ÎÄ±¾"/>
    <w:basedOn w:val="a"/>
    <w:qFormat/>
    <w:rsid w:val="001D0D39"/>
    <w:pPr>
      <w:widowControl/>
      <w:overflowPunct w:val="0"/>
      <w:autoSpaceDE w:val="0"/>
      <w:autoSpaceDN w:val="0"/>
      <w:adjustRightInd w:val="0"/>
      <w:jc w:val="left"/>
      <w:textAlignment w:val="baseline"/>
    </w:pPr>
    <w:rPr>
      <w:kern w:val="0"/>
      <w:sz w:val="24"/>
    </w:rPr>
  </w:style>
  <w:style w:type="paragraph" w:customStyle="1" w:styleId="affff">
    <w:name w:val="_"/>
    <w:basedOn w:val="a"/>
    <w:qFormat/>
    <w:rsid w:val="001D0D39"/>
    <w:pPr>
      <w:adjustRightInd w:val="0"/>
      <w:spacing w:line="360" w:lineRule="auto"/>
      <w:ind w:left="480" w:firstLineChars="200" w:firstLine="200"/>
      <w:textAlignment w:val="baseline"/>
    </w:pPr>
    <w:rPr>
      <w:kern w:val="0"/>
      <w:sz w:val="24"/>
    </w:rPr>
  </w:style>
  <w:style w:type="paragraph" w:customStyle="1" w:styleId="0740">
    <w:name w:val="样式 首行缩进:  0.74 厘米"/>
    <w:basedOn w:val="a"/>
    <w:qFormat/>
    <w:rsid w:val="001D0D39"/>
    <w:pPr>
      <w:spacing w:line="360" w:lineRule="auto"/>
      <w:ind w:firstLine="420"/>
    </w:pPr>
    <w:rPr>
      <w:sz w:val="24"/>
    </w:rPr>
  </w:style>
  <w:style w:type="paragraph" w:customStyle="1" w:styleId="affff0">
    <w:name w:val="文章正文"/>
    <w:basedOn w:val="a"/>
    <w:qFormat/>
    <w:rsid w:val="001D0D39"/>
    <w:pPr>
      <w:ind w:firstLineChars="200" w:firstLine="560"/>
    </w:pPr>
    <w:rPr>
      <w:rFonts w:ascii="仿宋_GB2312" w:eastAsia="仿宋_GB2312" w:hAnsi="宋体"/>
      <w:color w:val="000000"/>
    </w:rPr>
  </w:style>
  <w:style w:type="paragraph" w:customStyle="1" w:styleId="151">
    <w:name w:val="样式 行距: 1.5 倍行距1"/>
    <w:basedOn w:val="a"/>
    <w:qFormat/>
    <w:rsid w:val="001D0D39"/>
    <w:pPr>
      <w:snapToGrid w:val="0"/>
    </w:pPr>
    <w:rPr>
      <w:sz w:val="21"/>
    </w:rPr>
  </w:style>
  <w:style w:type="paragraph" w:styleId="affff1">
    <w:name w:val="List Paragraph"/>
    <w:basedOn w:val="a"/>
    <w:uiPriority w:val="34"/>
    <w:qFormat/>
    <w:rsid w:val="001D0D39"/>
    <w:pPr>
      <w:ind w:firstLineChars="200" w:firstLine="420"/>
    </w:pPr>
    <w:rPr>
      <w:szCs w:val="22"/>
    </w:rPr>
  </w:style>
  <w:style w:type="paragraph" w:customStyle="1" w:styleId="1d">
    <w:name w:val="文本1"/>
    <w:basedOn w:val="a"/>
    <w:qFormat/>
    <w:rsid w:val="001D0D39"/>
    <w:pPr>
      <w:adjustRightInd w:val="0"/>
      <w:spacing w:line="312" w:lineRule="atLeast"/>
      <w:jc w:val="center"/>
      <w:textAlignment w:val="baseline"/>
    </w:pPr>
    <w:rPr>
      <w:kern w:val="0"/>
      <w:sz w:val="18"/>
    </w:rPr>
  </w:style>
  <w:style w:type="paragraph" w:customStyle="1" w:styleId="StyleHeading3h3Heading3-oldLevel3HeadH3level3PIM3se">
    <w:name w:val="Style Heading 3h3Heading 3 - oldLevel 3 HeadH3level_3PIM 3se..."/>
    <w:basedOn w:val="3"/>
    <w:qFormat/>
    <w:rsid w:val="001D0D39"/>
    <w:pPr>
      <w:tabs>
        <w:tab w:val="left" w:pos="709"/>
      </w:tabs>
      <w:ind w:left="709" w:hanging="709"/>
      <w:jc w:val="both"/>
    </w:pPr>
    <w:rPr>
      <w:sz w:val="32"/>
    </w:rPr>
  </w:style>
  <w:style w:type="paragraph" w:customStyle="1" w:styleId="1e">
    <w:name w:val="文本框样式1"/>
    <w:basedOn w:val="a"/>
    <w:qFormat/>
    <w:rsid w:val="001D0D39"/>
    <w:pPr>
      <w:adjustRightInd w:val="0"/>
      <w:snapToGrid w:val="0"/>
      <w:spacing w:before="60" w:line="180" w:lineRule="exact"/>
      <w:jc w:val="center"/>
    </w:pPr>
    <w:rPr>
      <w:sz w:val="21"/>
    </w:rPr>
  </w:style>
  <w:style w:type="paragraph" w:customStyle="1" w:styleId="320">
    <w:name w:val="标题3——2"/>
    <w:basedOn w:val="3"/>
    <w:next w:val="af5"/>
    <w:qFormat/>
    <w:rsid w:val="001D0D39"/>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affff2">
    <w:name w:val="图片文字"/>
    <w:basedOn w:val="a"/>
    <w:qFormat/>
    <w:rsid w:val="001D0D39"/>
    <w:pPr>
      <w:spacing w:line="240" w:lineRule="atLeast"/>
      <w:jc w:val="center"/>
    </w:pPr>
    <w:rPr>
      <w:sz w:val="21"/>
    </w:rPr>
  </w:style>
  <w:style w:type="paragraph" w:customStyle="1" w:styleId="style1">
    <w:name w:val="style1"/>
    <w:basedOn w:val="a"/>
    <w:qFormat/>
    <w:rsid w:val="001D0D39"/>
    <w:pPr>
      <w:widowControl/>
      <w:spacing w:before="100" w:beforeAutospacing="1" w:after="100" w:afterAutospacing="1"/>
      <w:jc w:val="left"/>
    </w:pPr>
    <w:rPr>
      <w:rFonts w:ascii="宋体" w:hAnsi="宋体"/>
      <w:kern w:val="0"/>
      <w:sz w:val="21"/>
    </w:rPr>
  </w:style>
  <w:style w:type="paragraph" w:customStyle="1" w:styleId="38">
    <w:name w:val="附录3"/>
    <w:basedOn w:val="a"/>
    <w:next w:val="a"/>
    <w:qFormat/>
    <w:rsid w:val="001D0D39"/>
    <w:pPr>
      <w:tabs>
        <w:tab w:val="left" w:pos="851"/>
      </w:tabs>
      <w:ind w:left="425" w:hanging="425"/>
      <w:outlineLvl w:val="2"/>
    </w:pPr>
    <w:rPr>
      <w:rFonts w:eastAsia="黑体"/>
      <w:b/>
      <w:sz w:val="32"/>
    </w:rPr>
  </w:style>
  <w:style w:type="paragraph" w:customStyle="1" w:styleId="affff3">
    <w:name w:val="编号正文"/>
    <w:basedOn w:val="afff7"/>
    <w:qFormat/>
    <w:rsid w:val="001D0D39"/>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qFormat/>
    <w:rsid w:val="001D0D39"/>
    <w:rPr>
      <w:rFonts w:ascii="Tahoma" w:hAnsi="Tahoma"/>
      <w:sz w:val="24"/>
    </w:rPr>
  </w:style>
  <w:style w:type="paragraph" w:customStyle="1" w:styleId="TableTextChar1">
    <w:name w:val="Table Text Char1"/>
    <w:qFormat/>
    <w:rsid w:val="001D0D39"/>
    <w:pPr>
      <w:snapToGrid w:val="0"/>
      <w:spacing w:before="80" w:after="80"/>
    </w:pPr>
    <w:rPr>
      <w:rFonts w:ascii="Arial" w:hAnsi="Arial"/>
      <w:kern w:val="2"/>
      <w:sz w:val="18"/>
    </w:rPr>
  </w:style>
  <w:style w:type="character" w:customStyle="1" w:styleId="affff4">
    <w:name w:val="日期 字符"/>
    <w:qFormat/>
    <w:rsid w:val="001D0D39"/>
    <w:rPr>
      <w:kern w:val="2"/>
      <w:sz w:val="28"/>
    </w:rPr>
  </w:style>
  <w:style w:type="character" w:customStyle="1" w:styleId="para1">
    <w:name w:val="para1"/>
    <w:uiPriority w:val="99"/>
    <w:qFormat/>
    <w:rsid w:val="001D0D39"/>
    <w:rPr>
      <w:rFonts w:ascii="Arial" w:hAnsi="Arial" w:cs="Arial"/>
      <w:sz w:val="18"/>
      <w:szCs w:val="18"/>
    </w:rPr>
  </w:style>
  <w:style w:type="character" w:customStyle="1" w:styleId="affff5">
    <w:name w:val="列出段落 字符"/>
    <w:link w:val="2c"/>
    <w:uiPriority w:val="34"/>
    <w:qFormat/>
    <w:rsid w:val="001D0D39"/>
    <w:rPr>
      <w:kern w:val="2"/>
      <w:sz w:val="21"/>
      <w:szCs w:val="22"/>
    </w:rPr>
  </w:style>
  <w:style w:type="paragraph" w:customStyle="1" w:styleId="2c">
    <w:name w:val="列出段落2"/>
    <w:basedOn w:val="a"/>
    <w:link w:val="affff5"/>
    <w:uiPriority w:val="34"/>
    <w:qFormat/>
    <w:rsid w:val="001D0D39"/>
    <w:pPr>
      <w:ind w:firstLineChars="200" w:firstLine="420"/>
    </w:pPr>
    <w:rPr>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qgp.gov.c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qgp.gov.cn"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5C563-7D80-4EB9-B7C8-A5E72812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52</Pages>
  <Words>5732</Words>
  <Characters>32678</Characters>
  <Application>Microsoft Office Word</Application>
  <DocSecurity>0</DocSecurity>
  <Lines>272</Lines>
  <Paragraphs>76</Paragraphs>
  <ScaleCrop>false</ScaleCrop>
  <Company>microsoft</Company>
  <LinksUpToDate>false</LinksUpToDate>
  <CharactersWithSpaces>38334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Mr吴</dc:creator>
  <cp:lastModifiedBy>朱米娜</cp:lastModifiedBy>
  <cp:revision>232</cp:revision>
  <cp:lastPrinted>2017-02-16T08:40:00Z</cp:lastPrinted>
  <dcterms:created xsi:type="dcterms:W3CDTF">2018-05-22T00:43:00Z</dcterms:created>
  <dcterms:modified xsi:type="dcterms:W3CDTF">2020-07-02T09:38:00Z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